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71C5" w14:textId="77777777" w:rsidR="00577AEB" w:rsidRPr="003B13AB" w:rsidRDefault="00577AEB" w:rsidP="00893A91">
      <w:pPr>
        <w:jc w:val="both"/>
        <w:rPr>
          <w:rFonts w:ascii="Arial" w:hAnsi="Arial" w:cs="Arial"/>
          <w:sz w:val="22"/>
          <w:szCs w:val="22"/>
        </w:rPr>
      </w:pPr>
      <w:r w:rsidRPr="003B13AB">
        <w:rPr>
          <w:rFonts w:ascii="Arial" w:hAnsi="Arial" w:cs="Arial"/>
          <w:b/>
          <w:i/>
          <w:noProof/>
          <w:sz w:val="22"/>
          <w:szCs w:val="22"/>
          <w:lang w:eastAsia="pt-BR"/>
        </w:rPr>
        <w:drawing>
          <wp:anchor distT="0" distB="0" distL="114300" distR="114300" simplePos="0" relativeHeight="251666432" behindDoc="1" locked="0" layoutInCell="1" allowOverlap="1" wp14:anchorId="30F8719C" wp14:editId="47D30C17">
            <wp:simplePos x="0" y="0"/>
            <wp:positionH relativeFrom="column">
              <wp:posOffset>-110490</wp:posOffset>
            </wp:positionH>
            <wp:positionV relativeFrom="paragraph">
              <wp:posOffset>153035</wp:posOffset>
            </wp:positionV>
            <wp:extent cx="1045845" cy="1170305"/>
            <wp:effectExtent l="0" t="0" r="1905" b="0"/>
            <wp:wrapThrough wrapText="bothSides">
              <wp:wrapPolygon edited="0">
                <wp:start x="0" y="0"/>
                <wp:lineTo x="0" y="21096"/>
                <wp:lineTo x="21246" y="21096"/>
                <wp:lineTo x="21246"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1170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D71DF" w14:textId="77777777" w:rsidR="00577AEB" w:rsidRPr="003B13AB" w:rsidRDefault="00577AEB" w:rsidP="00893A91">
      <w:pPr>
        <w:pStyle w:val="Ttulo"/>
        <w:ind w:left="2832" w:firstLine="708"/>
        <w:jc w:val="left"/>
        <w:rPr>
          <w:rFonts w:ascii="Arial" w:hAnsi="Arial" w:cs="Arial"/>
          <w:b/>
          <w:i/>
          <w:sz w:val="22"/>
          <w:szCs w:val="22"/>
        </w:rPr>
      </w:pPr>
      <w:r w:rsidRPr="003B13AB">
        <w:rPr>
          <w:rFonts w:ascii="Arial" w:hAnsi="Arial" w:cs="Arial"/>
          <w:b/>
          <w:i/>
          <w:sz w:val="22"/>
          <w:szCs w:val="22"/>
        </w:rPr>
        <w:t>Município de Carlópolis</w:t>
      </w:r>
    </w:p>
    <w:p w14:paraId="20D67A04" w14:textId="77777777" w:rsidR="00577AEB" w:rsidRPr="003B13AB" w:rsidRDefault="00577AEB" w:rsidP="00893A91">
      <w:pPr>
        <w:pStyle w:val="Ttulo"/>
        <w:ind w:left="3540" w:firstLine="708"/>
        <w:jc w:val="left"/>
        <w:rPr>
          <w:rFonts w:ascii="Arial" w:hAnsi="Arial" w:cs="Arial"/>
          <w:b/>
          <w:bCs/>
          <w:i/>
          <w:sz w:val="22"/>
          <w:szCs w:val="22"/>
        </w:rPr>
      </w:pPr>
      <w:r w:rsidRPr="003B13AB">
        <w:rPr>
          <w:rFonts w:ascii="Arial" w:hAnsi="Arial" w:cs="Arial"/>
          <w:b/>
          <w:bCs/>
          <w:i/>
          <w:sz w:val="22"/>
          <w:szCs w:val="22"/>
        </w:rPr>
        <w:t>Estado do Paraná</w:t>
      </w:r>
    </w:p>
    <w:p w14:paraId="5F13A48C" w14:textId="77777777" w:rsidR="00577AEB" w:rsidRPr="003B13AB" w:rsidRDefault="00577AEB" w:rsidP="00893A91">
      <w:pPr>
        <w:pStyle w:val="Subttulo"/>
        <w:ind w:left="2124" w:firstLine="708"/>
        <w:jc w:val="left"/>
        <w:rPr>
          <w:rFonts w:ascii="Arial" w:hAnsi="Arial" w:cs="Arial"/>
          <w:i w:val="0"/>
          <w:sz w:val="22"/>
          <w:szCs w:val="22"/>
        </w:rPr>
      </w:pPr>
      <w:r w:rsidRPr="003B13AB">
        <w:rPr>
          <w:rFonts w:ascii="Arial" w:hAnsi="Arial" w:cs="Arial"/>
          <w:b/>
          <w:bCs/>
          <w:i w:val="0"/>
          <w:sz w:val="22"/>
          <w:szCs w:val="22"/>
        </w:rPr>
        <w:t>Edifício Edwiges Benedito do Amaral</w:t>
      </w:r>
    </w:p>
    <w:p w14:paraId="0F9C7870" w14:textId="77777777" w:rsidR="00577AEB" w:rsidRPr="003B13AB" w:rsidRDefault="00577AEB" w:rsidP="00893A91">
      <w:pPr>
        <w:pStyle w:val="Subttulo"/>
        <w:rPr>
          <w:rFonts w:ascii="Arial" w:hAnsi="Arial" w:cs="Arial"/>
          <w:i w:val="0"/>
          <w:sz w:val="22"/>
          <w:szCs w:val="22"/>
        </w:rPr>
      </w:pPr>
      <w:hyperlink r:id="rId8" w:history="1">
        <w:r w:rsidRPr="003B13AB">
          <w:rPr>
            <w:rStyle w:val="Hiperligao"/>
            <w:rFonts w:ascii="Arial" w:hAnsi="Arial" w:cs="Arial"/>
            <w:sz w:val="22"/>
            <w:szCs w:val="22"/>
          </w:rPr>
          <w:t>www.carlopolis.pr.gov.br</w:t>
        </w:r>
      </w:hyperlink>
      <w:r w:rsidRPr="003B13AB">
        <w:rPr>
          <w:rFonts w:ascii="Arial" w:hAnsi="Arial" w:cs="Arial"/>
          <w:i w:val="0"/>
          <w:sz w:val="22"/>
          <w:szCs w:val="22"/>
        </w:rPr>
        <w:t xml:space="preserve"> - </w:t>
      </w:r>
      <w:r w:rsidR="00464AF9" w:rsidRPr="003B13AB">
        <w:rPr>
          <w:rFonts w:ascii="Arial" w:hAnsi="Arial" w:cs="Arial"/>
          <w:i w:val="0"/>
          <w:sz w:val="22"/>
          <w:szCs w:val="22"/>
        </w:rPr>
        <w:t>e-mail</w:t>
      </w:r>
      <w:r w:rsidRPr="003B13AB">
        <w:rPr>
          <w:rFonts w:ascii="Arial" w:hAnsi="Arial" w:cs="Arial"/>
          <w:i w:val="0"/>
          <w:sz w:val="22"/>
          <w:szCs w:val="22"/>
        </w:rPr>
        <w:t xml:space="preserve">: </w:t>
      </w:r>
      <w:hyperlink r:id="rId9" w:history="1">
        <w:r w:rsidR="00464AF9" w:rsidRPr="003B13AB">
          <w:rPr>
            <w:rStyle w:val="Hiperligao"/>
            <w:rFonts w:ascii="Arial" w:hAnsi="Arial" w:cs="Arial"/>
            <w:sz w:val="22"/>
            <w:szCs w:val="22"/>
          </w:rPr>
          <w:t>licitacoes2@carlopolis.pr.gov.br</w:t>
        </w:r>
      </w:hyperlink>
    </w:p>
    <w:p w14:paraId="00C5118C" w14:textId="77777777" w:rsidR="00577AEB" w:rsidRPr="003B13AB" w:rsidRDefault="00577AEB" w:rsidP="00893A91">
      <w:pPr>
        <w:pStyle w:val="Subttulo"/>
        <w:ind w:left="708"/>
        <w:rPr>
          <w:rFonts w:ascii="Arial" w:hAnsi="Arial" w:cs="Arial"/>
          <w:i w:val="0"/>
          <w:sz w:val="22"/>
          <w:szCs w:val="22"/>
        </w:rPr>
      </w:pPr>
      <w:r w:rsidRPr="003B13AB">
        <w:rPr>
          <w:rFonts w:ascii="Arial" w:hAnsi="Arial" w:cs="Arial"/>
          <w:i w:val="0"/>
          <w:sz w:val="22"/>
          <w:szCs w:val="22"/>
        </w:rPr>
        <w:t>Rua Benedito Salles, 1060 – Telefax (043)3566-1291 – CNPJ - 76.965.789/0001-87</w:t>
      </w:r>
    </w:p>
    <w:p w14:paraId="233EC575" w14:textId="77777777" w:rsidR="00071507" w:rsidRPr="003B13AB" w:rsidRDefault="00071507" w:rsidP="00893A91">
      <w:pPr>
        <w:autoSpaceDE w:val="0"/>
        <w:autoSpaceDN w:val="0"/>
        <w:adjustRightInd w:val="0"/>
        <w:jc w:val="center"/>
        <w:rPr>
          <w:rFonts w:ascii="Arial" w:hAnsi="Arial" w:cs="Arial"/>
          <w:b/>
          <w:bCs/>
          <w:sz w:val="22"/>
          <w:szCs w:val="22"/>
        </w:rPr>
      </w:pPr>
    </w:p>
    <w:p w14:paraId="26D6EC9E" w14:textId="77777777" w:rsidR="00CC6D63" w:rsidRPr="003B13AB" w:rsidRDefault="00CC6D63" w:rsidP="00893A91">
      <w:pPr>
        <w:autoSpaceDE w:val="0"/>
        <w:autoSpaceDN w:val="0"/>
        <w:adjustRightInd w:val="0"/>
        <w:jc w:val="center"/>
        <w:rPr>
          <w:rFonts w:ascii="Arial" w:hAnsi="Arial" w:cs="Arial"/>
          <w:b/>
          <w:bCs/>
          <w:sz w:val="22"/>
          <w:szCs w:val="22"/>
        </w:rPr>
      </w:pPr>
    </w:p>
    <w:p w14:paraId="61B80D83" w14:textId="28D78127" w:rsidR="006169E4" w:rsidRPr="00C433DF" w:rsidRDefault="00D22580" w:rsidP="00C433DF">
      <w:pPr>
        <w:pStyle w:val="PargrafodaLista"/>
        <w:tabs>
          <w:tab w:val="left" w:pos="284"/>
        </w:tabs>
        <w:spacing w:before="120" w:after="120" w:line="276" w:lineRule="auto"/>
        <w:ind w:left="0"/>
        <w:jc w:val="both"/>
        <w:rPr>
          <w:rFonts w:ascii="Arial" w:hAnsi="Arial" w:cs="Arial"/>
          <w:bCs/>
          <w:color w:val="000000" w:themeColor="text1"/>
        </w:rPr>
      </w:pPr>
      <w:r w:rsidRPr="003B13AB">
        <w:rPr>
          <w:rFonts w:ascii="Arial" w:hAnsi="Arial" w:cs="Arial"/>
          <w:b/>
          <w:bCs/>
          <w:sz w:val="22"/>
          <w:szCs w:val="22"/>
        </w:rPr>
        <w:t xml:space="preserve">EDITAL DE PREGÃO </w:t>
      </w:r>
      <w:r w:rsidRPr="00C433DF">
        <w:rPr>
          <w:rFonts w:ascii="Arial" w:hAnsi="Arial" w:cs="Arial"/>
          <w:b/>
          <w:bCs/>
          <w:sz w:val="22"/>
          <w:szCs w:val="22"/>
        </w:rPr>
        <w:t xml:space="preserve">ELETRÔNICO </w:t>
      </w:r>
      <w:r w:rsidR="00C433DF" w:rsidRPr="00C433DF">
        <w:rPr>
          <w:rFonts w:ascii="Arial" w:hAnsi="Arial" w:cs="Arial"/>
          <w:b/>
          <w:bCs/>
          <w:sz w:val="22"/>
          <w:szCs w:val="22"/>
        </w:rPr>
        <w:t xml:space="preserve">OBJETIVANDO </w:t>
      </w:r>
      <w:r w:rsidR="00C433DF" w:rsidRPr="00C433DF">
        <w:rPr>
          <w:rFonts w:ascii="Arial" w:hAnsi="Arial" w:cs="Arial"/>
          <w:b/>
          <w:sz w:val="22"/>
          <w:szCs w:val="22"/>
        </w:rPr>
        <w:t xml:space="preserve">A </w:t>
      </w:r>
      <w:r w:rsidR="00C433DF" w:rsidRPr="00C433DF">
        <w:rPr>
          <w:rFonts w:ascii="Arial" w:hAnsi="Arial" w:cs="Arial"/>
          <w:b/>
          <w:color w:val="000000" w:themeColor="text1"/>
          <w:sz w:val="22"/>
          <w:szCs w:val="22"/>
        </w:rPr>
        <w:t>CONTRATAÇÃO DE EMPRESA ESPECIALIZADA PARA EXECUÇÃO DE SERVIÇOS DE COLETA, TRANSPORTE E DESTINAÇÃO FINAL DE RESÍDUOS DE SAÚDE DOS GRUPOS A, B, E E A2 (CARCAÇAS DE ANIMAIS DE PEQUENO E MÉDIO PORTE, ENCONTRADOS NAS VIAS E LOGRADOUROS PÚBLICOS), OBJETIVANDO SUPRIR AS DEMANDAS DAS SECRETARIAS DO MUNICÍPIO DE CARLÓPOLIS-PR.</w:t>
      </w:r>
    </w:p>
    <w:p w14:paraId="4DE19258" w14:textId="77777777" w:rsidR="006169E4" w:rsidRPr="003B13AB" w:rsidRDefault="006169E4" w:rsidP="00E72DF7">
      <w:pPr>
        <w:autoSpaceDE w:val="0"/>
        <w:autoSpaceDN w:val="0"/>
        <w:adjustRightInd w:val="0"/>
        <w:spacing w:after="0" w:line="240" w:lineRule="auto"/>
        <w:jc w:val="both"/>
        <w:rPr>
          <w:rFonts w:ascii="Arial" w:hAnsi="Arial" w:cs="Arial"/>
          <w:b/>
          <w:bCs/>
          <w:sz w:val="22"/>
          <w:szCs w:val="22"/>
        </w:rPr>
      </w:pPr>
    </w:p>
    <w:p w14:paraId="7C431CBB" w14:textId="77777777" w:rsidR="00C972AD" w:rsidRPr="003B13AB" w:rsidRDefault="00C972AD" w:rsidP="00E72DF7">
      <w:pPr>
        <w:autoSpaceDE w:val="0"/>
        <w:autoSpaceDN w:val="0"/>
        <w:adjustRightInd w:val="0"/>
        <w:spacing w:after="0" w:line="240" w:lineRule="auto"/>
        <w:jc w:val="both"/>
        <w:rPr>
          <w:rFonts w:ascii="Arial" w:hAnsi="Arial" w:cs="Arial"/>
          <w:b/>
          <w:bCs/>
          <w:sz w:val="22"/>
          <w:szCs w:val="22"/>
        </w:rPr>
      </w:pPr>
    </w:p>
    <w:p w14:paraId="0A8C9C25" w14:textId="77777777" w:rsidR="00284F4E" w:rsidRPr="003B13AB" w:rsidRDefault="005A6567" w:rsidP="006169E4">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B13AB">
        <w:rPr>
          <w:rFonts w:ascii="Arial" w:hAnsi="Arial" w:cs="Arial"/>
          <w:b/>
          <w:bCs/>
          <w:sz w:val="22"/>
          <w:szCs w:val="22"/>
        </w:rPr>
        <w:t>PREGÃO</w:t>
      </w:r>
      <w:r w:rsidR="00284F4E" w:rsidRPr="003B13AB">
        <w:rPr>
          <w:rFonts w:ascii="Arial" w:hAnsi="Arial" w:cs="Arial"/>
          <w:b/>
          <w:bCs/>
          <w:sz w:val="22"/>
          <w:szCs w:val="22"/>
        </w:rPr>
        <w:t xml:space="preserve"> </w:t>
      </w:r>
      <w:r w:rsidRPr="003B13AB">
        <w:rPr>
          <w:rFonts w:ascii="Arial" w:hAnsi="Arial" w:cs="Arial"/>
          <w:b/>
          <w:bCs/>
          <w:sz w:val="22"/>
          <w:szCs w:val="22"/>
        </w:rPr>
        <w:t>ELETRÔNICO</w:t>
      </w:r>
    </w:p>
    <w:p w14:paraId="50C20B75" w14:textId="5FA62918" w:rsidR="00C972AD" w:rsidRPr="003B13AB" w:rsidRDefault="00284F4E" w:rsidP="006169E4">
      <w:pPr>
        <w:pBdr>
          <w:top w:val="single" w:sz="4" w:space="1" w:color="auto"/>
          <w:left w:val="single" w:sz="4" w:space="4" w:color="auto"/>
          <w:bottom w:val="single" w:sz="4" w:space="1" w:color="auto"/>
          <w:right w:val="single" w:sz="4" w:space="4" w:color="auto"/>
        </w:pBdr>
        <w:rPr>
          <w:rFonts w:ascii="Arial" w:hAnsi="Arial" w:cs="Arial"/>
          <w:b/>
          <w:bCs/>
          <w:color w:val="405CA1"/>
          <w:sz w:val="22"/>
          <w:szCs w:val="22"/>
        </w:rPr>
      </w:pPr>
      <w:r w:rsidRPr="003B13AB">
        <w:rPr>
          <w:rFonts w:ascii="Arial" w:hAnsi="Arial" w:cs="Arial"/>
          <w:b/>
          <w:bCs/>
          <w:color w:val="405CA1"/>
          <w:sz w:val="22"/>
          <w:szCs w:val="22"/>
        </w:rPr>
        <w:t xml:space="preserve"> </w:t>
      </w:r>
      <w:r w:rsidR="00A83C0F">
        <w:rPr>
          <w:rFonts w:ascii="Arial" w:hAnsi="Arial" w:cs="Arial"/>
          <w:color w:val="FF0000"/>
          <w:sz w:val="22"/>
          <w:szCs w:val="22"/>
        </w:rPr>
        <w:t>023</w:t>
      </w:r>
      <w:r w:rsidR="00096B28" w:rsidRPr="003B13AB">
        <w:rPr>
          <w:rFonts w:ascii="Arial" w:hAnsi="Arial" w:cs="Arial"/>
          <w:color w:val="FF0000"/>
          <w:sz w:val="22"/>
          <w:szCs w:val="22"/>
        </w:rPr>
        <w:t>/</w:t>
      </w:r>
      <w:r w:rsidR="00096B28" w:rsidRPr="003B13AB">
        <w:rPr>
          <w:rFonts w:ascii="Arial" w:hAnsi="Arial" w:cs="Arial"/>
          <w:color w:val="FF0000"/>
          <w:sz w:val="22"/>
          <w:szCs w:val="22"/>
        </w:rPr>
        <w:fldChar w:fldCharType="begin"/>
      </w:r>
      <w:r w:rsidR="00096B28" w:rsidRPr="003B13AB">
        <w:rPr>
          <w:rFonts w:ascii="Arial" w:hAnsi="Arial" w:cs="Arial"/>
          <w:color w:val="FF0000"/>
          <w:sz w:val="22"/>
          <w:szCs w:val="22"/>
        </w:rPr>
        <w:instrText xml:space="preserve"> MERGEFIELD  Ano_Licitação  \* MERGEFORMAT </w:instrText>
      </w:r>
      <w:r w:rsidR="00096B28" w:rsidRPr="003B13AB">
        <w:rPr>
          <w:rFonts w:ascii="Arial" w:hAnsi="Arial" w:cs="Arial"/>
          <w:color w:val="FF0000"/>
          <w:sz w:val="22"/>
          <w:szCs w:val="22"/>
        </w:rPr>
        <w:fldChar w:fldCharType="separate"/>
      </w:r>
      <w:r w:rsidR="000C23F4">
        <w:rPr>
          <w:rFonts w:ascii="Arial" w:hAnsi="Arial" w:cs="Arial"/>
          <w:b/>
          <w:color w:val="FF0000"/>
          <w:sz w:val="22"/>
          <w:szCs w:val="22"/>
        </w:rPr>
        <w:t>2026</w:t>
      </w:r>
      <w:r w:rsidR="00096B28" w:rsidRPr="003B13AB">
        <w:rPr>
          <w:rFonts w:ascii="Arial" w:hAnsi="Arial" w:cs="Arial"/>
          <w:color w:val="FF0000"/>
          <w:sz w:val="22"/>
          <w:szCs w:val="22"/>
        </w:rPr>
        <w:fldChar w:fldCharType="end"/>
      </w:r>
    </w:p>
    <w:p w14:paraId="284E39CE" w14:textId="77777777" w:rsidR="007B0888" w:rsidRPr="003B13AB" w:rsidRDefault="007B0888" w:rsidP="006169E4">
      <w:pPr>
        <w:pBdr>
          <w:top w:val="single" w:sz="4" w:space="1" w:color="auto"/>
          <w:left w:val="single" w:sz="4" w:space="4" w:color="auto"/>
          <w:bottom w:val="single" w:sz="4" w:space="1" w:color="auto"/>
          <w:right w:val="single" w:sz="4" w:space="4" w:color="auto"/>
        </w:pBdr>
        <w:rPr>
          <w:rFonts w:ascii="Arial" w:hAnsi="Arial" w:cs="Arial"/>
          <w:b/>
          <w:bCs/>
          <w:color w:val="405CA1"/>
          <w:sz w:val="22"/>
          <w:szCs w:val="22"/>
        </w:rPr>
      </w:pPr>
    </w:p>
    <w:p w14:paraId="6CAF49B4" w14:textId="77777777"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B13AB">
        <w:rPr>
          <w:rFonts w:ascii="Arial" w:hAnsi="Arial" w:cs="Arial"/>
          <w:b/>
          <w:bCs/>
          <w:sz w:val="22"/>
          <w:szCs w:val="22"/>
        </w:rPr>
        <w:t>VALOR TOTAL DA CONTRATAÇÃO</w:t>
      </w:r>
    </w:p>
    <w:p w14:paraId="1BAB6306" w14:textId="7456BE3E"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color w:val="FF0000"/>
          <w:sz w:val="22"/>
          <w:szCs w:val="22"/>
        </w:rPr>
      </w:pPr>
      <w:bookmarkStart w:id="0" w:name="_Hlk156293642"/>
      <w:r w:rsidRPr="003B13AB">
        <w:rPr>
          <w:rFonts w:ascii="Arial" w:hAnsi="Arial" w:cs="Arial"/>
          <w:b/>
          <w:bCs/>
          <w:color w:val="FF0000"/>
          <w:sz w:val="22"/>
          <w:szCs w:val="22"/>
        </w:rPr>
        <w:t xml:space="preserve"> </w:t>
      </w:r>
      <w:r w:rsidRPr="003B13AB">
        <w:rPr>
          <w:rFonts w:ascii="Arial" w:hAnsi="Arial" w:cs="Arial"/>
          <w:color w:val="FF0000"/>
          <w:sz w:val="22"/>
          <w:szCs w:val="22"/>
        </w:rPr>
        <w:fldChar w:fldCharType="begin"/>
      </w:r>
      <w:r w:rsidRPr="003B13AB">
        <w:rPr>
          <w:rFonts w:ascii="Arial" w:hAnsi="Arial" w:cs="Arial"/>
          <w:color w:val="FF0000"/>
          <w:sz w:val="22"/>
          <w:szCs w:val="22"/>
        </w:rPr>
        <w:instrText xml:space="preserve"> MERGEFIELD  Valor_Máximo_Licitação  \* MERGEFORMAT </w:instrText>
      </w:r>
      <w:r w:rsidRPr="003B13AB">
        <w:rPr>
          <w:rFonts w:ascii="Arial" w:hAnsi="Arial" w:cs="Arial"/>
          <w:color w:val="FF0000"/>
          <w:sz w:val="22"/>
          <w:szCs w:val="22"/>
        </w:rPr>
        <w:fldChar w:fldCharType="separate"/>
      </w:r>
      <w:r w:rsidR="000C23F4">
        <w:rPr>
          <w:rFonts w:ascii="Arial" w:hAnsi="Arial" w:cs="Arial"/>
          <w:b/>
          <w:color w:val="FF0000"/>
          <w:sz w:val="22"/>
          <w:szCs w:val="22"/>
        </w:rPr>
        <w:t xml:space="preserve">R$ </w:t>
      </w:r>
      <w:r w:rsidR="0076099E">
        <w:rPr>
          <w:rFonts w:ascii="Arial" w:hAnsi="Arial" w:cs="Arial"/>
          <w:b/>
          <w:color w:val="FF0000"/>
          <w:sz w:val="22"/>
          <w:szCs w:val="22"/>
        </w:rPr>
        <w:t xml:space="preserve">70.069,20 (setenta mil, sessenta e nove reais e vinte centavos) </w:t>
      </w:r>
      <w:r w:rsidRPr="003B13AB">
        <w:rPr>
          <w:rFonts w:ascii="Arial" w:hAnsi="Arial" w:cs="Arial"/>
          <w:color w:val="FF0000"/>
          <w:sz w:val="22"/>
          <w:szCs w:val="22"/>
        </w:rPr>
        <w:fldChar w:fldCharType="end"/>
      </w:r>
    </w:p>
    <w:bookmarkEnd w:id="0"/>
    <w:p w14:paraId="19028E8F" w14:textId="77777777"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color w:val="5B5B5F"/>
          <w:sz w:val="22"/>
          <w:szCs w:val="22"/>
        </w:rPr>
      </w:pPr>
    </w:p>
    <w:p w14:paraId="1223D254" w14:textId="77777777"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B13AB">
        <w:rPr>
          <w:rFonts w:ascii="Arial" w:hAnsi="Arial" w:cs="Arial"/>
          <w:b/>
          <w:bCs/>
          <w:sz w:val="22"/>
          <w:szCs w:val="22"/>
        </w:rPr>
        <w:t>DATA DA SESSÃO PÚBLICA</w:t>
      </w:r>
    </w:p>
    <w:p w14:paraId="034893D8" w14:textId="15C87D09"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color w:val="000000" w:themeColor="text1"/>
          <w:sz w:val="22"/>
          <w:szCs w:val="22"/>
        </w:rPr>
      </w:pPr>
      <w:bookmarkStart w:id="1" w:name="_Hlk156293238"/>
      <w:r w:rsidRPr="003B13AB">
        <w:rPr>
          <w:rFonts w:ascii="Arial" w:hAnsi="Arial" w:cs="Arial"/>
          <w:b/>
          <w:color w:val="FF0000"/>
          <w:sz w:val="22"/>
          <w:szCs w:val="22"/>
        </w:rPr>
        <w:t xml:space="preserve">Dia </w:t>
      </w:r>
      <w:r w:rsidR="00A83C0F">
        <w:rPr>
          <w:rFonts w:ascii="Arial" w:hAnsi="Arial" w:cs="Arial"/>
          <w:b/>
          <w:color w:val="FF0000"/>
          <w:sz w:val="22"/>
          <w:szCs w:val="22"/>
        </w:rPr>
        <w:t xml:space="preserve">09 de junho de 2026 </w:t>
      </w:r>
      <w:r w:rsidRPr="003B13AB">
        <w:rPr>
          <w:rFonts w:ascii="Arial" w:hAnsi="Arial" w:cs="Arial"/>
          <w:b/>
          <w:color w:val="FF0000"/>
          <w:sz w:val="22"/>
          <w:szCs w:val="22"/>
        </w:rPr>
        <w:t xml:space="preserve">às 08:30 (oito horas e trinta minutos). </w:t>
      </w:r>
      <w:r w:rsidRPr="003B13AB">
        <w:rPr>
          <w:rFonts w:ascii="Arial" w:hAnsi="Arial" w:cs="Arial"/>
          <w:b/>
          <w:bCs/>
          <w:color w:val="FF0000"/>
          <w:sz w:val="22"/>
          <w:szCs w:val="22"/>
        </w:rPr>
        <w:t>(horário de Brasília)</w:t>
      </w:r>
    </w:p>
    <w:p w14:paraId="125C8935" w14:textId="69E61D9F"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r w:rsidRPr="003B13AB">
        <w:rPr>
          <w:rFonts w:ascii="Arial" w:hAnsi="Arial" w:cs="Arial"/>
          <w:b/>
          <w:bCs/>
          <w:color w:val="000000" w:themeColor="text1"/>
          <w:sz w:val="22"/>
          <w:szCs w:val="22"/>
        </w:rPr>
        <w:t xml:space="preserve">LOCAL: </w:t>
      </w:r>
      <w:bookmarkEnd w:id="1"/>
      <w:r w:rsidR="00A90C19" w:rsidRPr="003B13AB">
        <w:rPr>
          <w:rFonts w:ascii="Arial" w:hAnsi="Arial" w:cs="Arial"/>
          <w:b/>
          <w:bCs/>
          <w:color w:val="000000" w:themeColor="text1"/>
          <w:sz w:val="22"/>
          <w:szCs w:val="22"/>
        </w:rPr>
        <w:t xml:space="preserve">Plataforma Eletrônica </w:t>
      </w:r>
      <w:hyperlink r:id="rId10" w:history="1">
        <w:r w:rsidR="00A90C19" w:rsidRPr="003B13AB">
          <w:rPr>
            <w:rStyle w:val="Hiperligao"/>
            <w:rFonts w:ascii="Arial" w:hAnsi="Arial" w:cs="Arial"/>
            <w:sz w:val="22"/>
            <w:szCs w:val="22"/>
          </w:rPr>
          <w:t>www.licitanet.com.br</w:t>
        </w:r>
      </w:hyperlink>
    </w:p>
    <w:p w14:paraId="03087187" w14:textId="77777777"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75F80628" w14:textId="77777777" w:rsidR="0095582C" w:rsidRPr="003B13AB" w:rsidRDefault="0095582C" w:rsidP="0095582C">
      <w:pPr>
        <w:pBdr>
          <w:top w:val="single" w:sz="4" w:space="1" w:color="auto"/>
          <w:left w:val="single" w:sz="4" w:space="4" w:color="auto"/>
          <w:bottom w:val="single" w:sz="4" w:space="1" w:color="auto"/>
          <w:right w:val="single" w:sz="4" w:space="4" w:color="auto"/>
        </w:pBdr>
        <w:jc w:val="both"/>
        <w:rPr>
          <w:rFonts w:ascii="Arial" w:hAnsi="Arial" w:cs="Arial"/>
          <w:b/>
          <w:bCs/>
          <w:caps/>
          <w:sz w:val="22"/>
          <w:szCs w:val="22"/>
        </w:rPr>
      </w:pPr>
      <w:r w:rsidRPr="003B13AB">
        <w:rPr>
          <w:rFonts w:ascii="Arial" w:hAnsi="Arial" w:cs="Arial"/>
          <w:b/>
          <w:bCs/>
          <w:caps/>
          <w:sz w:val="22"/>
          <w:szCs w:val="22"/>
        </w:rPr>
        <w:t>Critério de Julgamento:</w:t>
      </w:r>
    </w:p>
    <w:p w14:paraId="47111CA0" w14:textId="77917414" w:rsidR="0095582C" w:rsidRPr="003B13AB" w:rsidRDefault="0095582C" w:rsidP="0095582C">
      <w:pPr>
        <w:pBdr>
          <w:top w:val="single" w:sz="4" w:space="1" w:color="auto"/>
          <w:left w:val="single" w:sz="4" w:space="4" w:color="auto"/>
          <w:bottom w:val="single" w:sz="4" w:space="1" w:color="auto"/>
          <w:right w:val="single" w:sz="4" w:space="4" w:color="auto"/>
        </w:pBdr>
        <w:jc w:val="both"/>
        <w:rPr>
          <w:rFonts w:ascii="Arial" w:hAnsi="Arial" w:cs="Arial"/>
          <w:b/>
          <w:bCs/>
          <w:color w:val="FF0000"/>
          <w:sz w:val="22"/>
          <w:szCs w:val="22"/>
        </w:rPr>
      </w:pPr>
      <w:r w:rsidRPr="003B13AB">
        <w:rPr>
          <w:rFonts w:ascii="Arial" w:hAnsi="Arial" w:cs="Arial"/>
          <w:b/>
          <w:bCs/>
          <w:color w:val="FF0000"/>
          <w:sz w:val="22"/>
          <w:szCs w:val="22"/>
        </w:rPr>
        <w:fldChar w:fldCharType="begin"/>
      </w:r>
      <w:r w:rsidRPr="003B13AB">
        <w:rPr>
          <w:rFonts w:ascii="Arial" w:hAnsi="Arial" w:cs="Arial"/>
          <w:b/>
          <w:bCs/>
          <w:color w:val="FF0000"/>
          <w:sz w:val="22"/>
          <w:szCs w:val="22"/>
        </w:rPr>
        <w:instrText xml:space="preserve"> MERGEFIELD  Tipo_Julgamento  \* MERGEFORMAT </w:instrText>
      </w:r>
      <w:r w:rsidRPr="003B13AB">
        <w:rPr>
          <w:rFonts w:ascii="Arial" w:hAnsi="Arial" w:cs="Arial"/>
          <w:b/>
          <w:bCs/>
          <w:color w:val="FF0000"/>
          <w:sz w:val="22"/>
          <w:szCs w:val="22"/>
        </w:rPr>
        <w:fldChar w:fldCharType="separate"/>
      </w:r>
      <w:r w:rsidR="000C23F4">
        <w:rPr>
          <w:rFonts w:ascii="Arial" w:hAnsi="Arial" w:cs="Arial"/>
          <w:b/>
          <w:bCs/>
          <w:color w:val="FF0000"/>
          <w:sz w:val="22"/>
          <w:szCs w:val="22"/>
        </w:rPr>
        <w:t>Menor Preço</w:t>
      </w:r>
      <w:r w:rsidRPr="003B13AB">
        <w:rPr>
          <w:rFonts w:ascii="Arial" w:hAnsi="Arial" w:cs="Arial"/>
          <w:b/>
          <w:bCs/>
          <w:color w:val="FF0000"/>
          <w:sz w:val="22"/>
          <w:szCs w:val="22"/>
        </w:rPr>
        <w:fldChar w:fldCharType="end"/>
      </w:r>
      <w:r w:rsidRPr="003B13AB">
        <w:rPr>
          <w:rFonts w:ascii="Arial" w:hAnsi="Arial" w:cs="Arial"/>
          <w:b/>
          <w:bCs/>
          <w:color w:val="FF0000"/>
          <w:sz w:val="22"/>
          <w:szCs w:val="22"/>
        </w:rPr>
        <w:t xml:space="preserve"> </w:t>
      </w:r>
      <w:r w:rsidRPr="003B13AB">
        <w:rPr>
          <w:rFonts w:ascii="Arial" w:hAnsi="Arial" w:cs="Arial"/>
          <w:b/>
          <w:bCs/>
          <w:color w:val="FF0000"/>
          <w:sz w:val="22"/>
          <w:szCs w:val="22"/>
        </w:rPr>
        <w:fldChar w:fldCharType="begin"/>
      </w:r>
      <w:r w:rsidRPr="003B13AB">
        <w:rPr>
          <w:rFonts w:ascii="Arial" w:hAnsi="Arial" w:cs="Arial"/>
          <w:b/>
          <w:bCs/>
          <w:color w:val="FF0000"/>
          <w:sz w:val="22"/>
          <w:szCs w:val="22"/>
        </w:rPr>
        <w:instrText xml:space="preserve"> MERGEFIELD  Forma_Apuração  \* MERGEFORMAT </w:instrText>
      </w:r>
      <w:r w:rsidRPr="003B13AB">
        <w:rPr>
          <w:rFonts w:ascii="Arial" w:hAnsi="Arial" w:cs="Arial"/>
          <w:b/>
          <w:bCs/>
          <w:color w:val="FF0000"/>
          <w:sz w:val="22"/>
          <w:szCs w:val="22"/>
        </w:rPr>
        <w:fldChar w:fldCharType="separate"/>
      </w:r>
      <w:r w:rsidR="000C23F4">
        <w:rPr>
          <w:rFonts w:ascii="Arial" w:hAnsi="Arial" w:cs="Arial"/>
          <w:b/>
          <w:bCs/>
          <w:color w:val="FF0000"/>
          <w:sz w:val="22"/>
          <w:szCs w:val="22"/>
        </w:rPr>
        <w:t xml:space="preserve">Por </w:t>
      </w:r>
      <w:r w:rsidR="00D22580">
        <w:rPr>
          <w:rFonts w:ascii="Arial" w:hAnsi="Arial" w:cs="Arial"/>
          <w:b/>
          <w:bCs/>
          <w:color w:val="FF0000"/>
          <w:sz w:val="22"/>
          <w:szCs w:val="22"/>
        </w:rPr>
        <w:t>Lote</w:t>
      </w:r>
      <w:r w:rsidRPr="003B13AB">
        <w:rPr>
          <w:rFonts w:ascii="Arial" w:hAnsi="Arial" w:cs="Arial"/>
          <w:b/>
          <w:bCs/>
          <w:color w:val="FF0000"/>
          <w:sz w:val="22"/>
          <w:szCs w:val="22"/>
        </w:rPr>
        <w:fldChar w:fldCharType="end"/>
      </w:r>
    </w:p>
    <w:p w14:paraId="76840CD9" w14:textId="77777777" w:rsidR="0095582C" w:rsidRPr="003B13AB" w:rsidRDefault="0095582C" w:rsidP="0095582C">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p>
    <w:p w14:paraId="42EDE229" w14:textId="77777777" w:rsidR="0095582C" w:rsidRPr="003B13AB" w:rsidRDefault="0095582C" w:rsidP="0095582C">
      <w:pPr>
        <w:pBdr>
          <w:top w:val="single" w:sz="4" w:space="1" w:color="auto"/>
          <w:left w:val="single" w:sz="4" w:space="4" w:color="auto"/>
          <w:bottom w:val="single" w:sz="4" w:space="1" w:color="auto"/>
          <w:right w:val="single" w:sz="4" w:space="4" w:color="auto"/>
        </w:pBdr>
        <w:jc w:val="both"/>
        <w:rPr>
          <w:rFonts w:ascii="Arial" w:hAnsi="Arial" w:cs="Arial"/>
          <w:caps/>
          <w:sz w:val="22"/>
          <w:szCs w:val="22"/>
        </w:rPr>
      </w:pPr>
      <w:r w:rsidRPr="003B13AB">
        <w:rPr>
          <w:rFonts w:ascii="Arial" w:hAnsi="Arial" w:cs="Arial"/>
          <w:b/>
          <w:bCs/>
          <w:caps/>
          <w:sz w:val="22"/>
          <w:szCs w:val="22"/>
        </w:rPr>
        <w:t>Modo de disputa:</w:t>
      </w:r>
    </w:p>
    <w:p w14:paraId="3B0A0627" w14:textId="48B4117E" w:rsidR="0095582C" w:rsidRPr="003B13AB" w:rsidRDefault="001B3EC0" w:rsidP="0095582C">
      <w:pPr>
        <w:pBdr>
          <w:top w:val="single" w:sz="4" w:space="1" w:color="auto"/>
          <w:left w:val="single" w:sz="4" w:space="4" w:color="auto"/>
          <w:bottom w:val="single" w:sz="4" w:space="1" w:color="auto"/>
          <w:right w:val="single" w:sz="4" w:space="4" w:color="auto"/>
        </w:pBdr>
        <w:jc w:val="both"/>
        <w:rPr>
          <w:rFonts w:ascii="Arial" w:hAnsi="Arial" w:cs="Arial"/>
          <w:b/>
          <w:bCs/>
          <w:color w:val="FF0000"/>
          <w:sz w:val="22"/>
          <w:szCs w:val="22"/>
        </w:rPr>
      </w:pPr>
      <w:r w:rsidRPr="003B13AB">
        <w:rPr>
          <w:rFonts w:ascii="Arial" w:hAnsi="Arial" w:cs="Arial"/>
          <w:b/>
          <w:bCs/>
          <w:color w:val="FF0000"/>
          <w:sz w:val="22"/>
          <w:szCs w:val="22"/>
        </w:rPr>
        <w:t>ABERTO E FECHADO</w:t>
      </w:r>
    </w:p>
    <w:p w14:paraId="0A9AD60C" w14:textId="77777777" w:rsidR="0095582C" w:rsidRPr="003B13AB" w:rsidRDefault="0095582C" w:rsidP="0095582C">
      <w:pPr>
        <w:pBdr>
          <w:top w:val="single" w:sz="4" w:space="1" w:color="auto"/>
          <w:left w:val="single" w:sz="4" w:space="4" w:color="auto"/>
          <w:bottom w:val="single" w:sz="4" w:space="1" w:color="auto"/>
          <w:right w:val="single" w:sz="4" w:space="4" w:color="auto"/>
        </w:pBdr>
        <w:jc w:val="both"/>
        <w:rPr>
          <w:rFonts w:ascii="Arial" w:hAnsi="Arial" w:cs="Arial"/>
          <w:color w:val="FF0000"/>
          <w:sz w:val="22"/>
          <w:szCs w:val="22"/>
        </w:rPr>
      </w:pPr>
    </w:p>
    <w:p w14:paraId="71122F99" w14:textId="77777777"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3B13AB">
        <w:rPr>
          <w:rFonts w:ascii="Arial" w:hAnsi="Arial" w:cs="Arial"/>
          <w:b/>
          <w:bCs/>
          <w:sz w:val="22"/>
          <w:szCs w:val="22"/>
        </w:rPr>
        <w:t>PREFERÊNCIA ME/EPP/EQUIPARADAS</w:t>
      </w:r>
    </w:p>
    <w:p w14:paraId="61B8E4FC" w14:textId="2772598D" w:rsidR="0095582C" w:rsidRPr="003B13AB" w:rsidRDefault="0095582C" w:rsidP="0095582C">
      <w:pPr>
        <w:pBdr>
          <w:top w:val="single" w:sz="4" w:space="1" w:color="auto"/>
          <w:left w:val="single" w:sz="4" w:space="4" w:color="auto"/>
          <w:bottom w:val="single" w:sz="4" w:space="1" w:color="auto"/>
          <w:right w:val="single" w:sz="4" w:space="4" w:color="auto"/>
        </w:pBdr>
        <w:rPr>
          <w:rFonts w:ascii="Arial" w:hAnsi="Arial" w:cs="Arial"/>
          <w:b/>
          <w:bCs/>
          <w:color w:val="FF0000"/>
          <w:sz w:val="22"/>
          <w:szCs w:val="22"/>
        </w:rPr>
      </w:pPr>
      <w:r w:rsidRPr="003B13AB">
        <w:rPr>
          <w:rFonts w:ascii="Arial" w:hAnsi="Arial" w:cs="Arial"/>
          <w:b/>
          <w:bCs/>
          <w:color w:val="FF0000"/>
          <w:sz w:val="22"/>
          <w:szCs w:val="22"/>
        </w:rPr>
        <w:t>SIM</w:t>
      </w:r>
    </w:p>
    <w:p w14:paraId="5C96ED52" w14:textId="77777777" w:rsidR="00E5263C" w:rsidRPr="00C87A94" w:rsidRDefault="00E5263C" w:rsidP="00E5263C">
      <w:pPr>
        <w:pBdr>
          <w:top w:val="single" w:sz="4" w:space="1" w:color="auto"/>
          <w:left w:val="single" w:sz="4" w:space="4" w:color="auto"/>
          <w:bottom w:val="single" w:sz="4" w:space="1" w:color="auto"/>
          <w:right w:val="single" w:sz="4" w:space="4" w:color="auto"/>
        </w:pBdr>
        <w:rPr>
          <w:rFonts w:ascii="Arial" w:hAnsi="Arial" w:cs="Arial"/>
          <w:b/>
          <w:bCs/>
          <w:sz w:val="24"/>
          <w:szCs w:val="24"/>
        </w:rPr>
      </w:pPr>
      <w:bookmarkStart w:id="2" w:name="_Hlk165383698"/>
      <w:r w:rsidRPr="00C87A94">
        <w:rPr>
          <w:rFonts w:ascii="Arial" w:hAnsi="Arial" w:cs="Arial"/>
          <w:b/>
          <w:bCs/>
          <w:sz w:val="24"/>
          <w:szCs w:val="24"/>
        </w:rPr>
        <w:t>PREGOEIR</w:t>
      </w:r>
      <w:r>
        <w:rPr>
          <w:rFonts w:ascii="Arial" w:hAnsi="Arial" w:cs="Arial"/>
          <w:b/>
          <w:bCs/>
          <w:sz w:val="24"/>
          <w:szCs w:val="24"/>
        </w:rPr>
        <w:t>O</w:t>
      </w:r>
      <w:r w:rsidRPr="00C87A94">
        <w:rPr>
          <w:rFonts w:ascii="Arial" w:hAnsi="Arial" w:cs="Arial"/>
          <w:b/>
          <w:bCs/>
          <w:sz w:val="24"/>
          <w:szCs w:val="24"/>
        </w:rPr>
        <w:t xml:space="preserve"> RESPONSÁVEL: Agente de Contrataçã</w:t>
      </w:r>
      <w:r>
        <w:rPr>
          <w:rFonts w:ascii="Arial" w:hAnsi="Arial" w:cs="Arial"/>
          <w:b/>
          <w:bCs/>
          <w:sz w:val="24"/>
          <w:szCs w:val="24"/>
        </w:rPr>
        <w:t>o- Alexandre José Barbosa</w:t>
      </w:r>
    </w:p>
    <w:p w14:paraId="251B586E" w14:textId="5C148226" w:rsidR="00E5263C" w:rsidRPr="00C87A94" w:rsidRDefault="00E5263C" w:rsidP="00E5263C">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Portaria</w:t>
      </w:r>
      <w:r w:rsidRPr="00DC48CE">
        <w:rPr>
          <w:rFonts w:ascii="Arial" w:hAnsi="Arial" w:cs="Arial"/>
          <w:b/>
          <w:bCs/>
          <w:sz w:val="24"/>
          <w:szCs w:val="24"/>
        </w:rPr>
        <w:t xml:space="preserve"> nº </w:t>
      </w:r>
      <w:r w:rsidR="00D22580">
        <w:rPr>
          <w:rFonts w:ascii="Arial" w:hAnsi="Arial" w:cs="Arial"/>
          <w:b/>
          <w:bCs/>
          <w:sz w:val="24"/>
          <w:szCs w:val="24"/>
        </w:rPr>
        <w:t>055</w:t>
      </w:r>
      <w:r>
        <w:rPr>
          <w:rFonts w:ascii="Arial" w:hAnsi="Arial" w:cs="Arial"/>
          <w:b/>
          <w:bCs/>
          <w:sz w:val="24"/>
          <w:szCs w:val="24"/>
        </w:rPr>
        <w:t>/202</w:t>
      </w:r>
      <w:r w:rsidR="003847FF">
        <w:rPr>
          <w:rFonts w:ascii="Arial" w:hAnsi="Arial" w:cs="Arial"/>
          <w:b/>
          <w:bCs/>
          <w:sz w:val="24"/>
          <w:szCs w:val="24"/>
        </w:rPr>
        <w:t>6</w:t>
      </w:r>
    </w:p>
    <w:bookmarkEnd w:id="2"/>
    <w:p w14:paraId="611891D5" w14:textId="77777777" w:rsidR="00C972AD" w:rsidRPr="003B13AB" w:rsidRDefault="00C972AD" w:rsidP="006169E4">
      <w:pPr>
        <w:pBdr>
          <w:top w:val="single" w:sz="4" w:space="1" w:color="auto"/>
          <w:left w:val="single" w:sz="4" w:space="4" w:color="auto"/>
          <w:bottom w:val="single" w:sz="4" w:space="1" w:color="auto"/>
          <w:right w:val="single" w:sz="4" w:space="4" w:color="auto"/>
        </w:pBdr>
        <w:rPr>
          <w:rFonts w:ascii="Arial" w:hAnsi="Arial" w:cs="Arial"/>
          <w:b/>
          <w:bCs/>
          <w:color w:val="5B5B5F"/>
          <w:sz w:val="22"/>
          <w:szCs w:val="22"/>
        </w:rPr>
      </w:pPr>
    </w:p>
    <w:sdt>
      <w:sdtPr>
        <w:rPr>
          <w:rFonts w:ascii="Arial" w:eastAsia="Times New Roman" w:hAnsi="Arial" w:cs="Arial"/>
          <w:color w:val="auto"/>
          <w:sz w:val="22"/>
          <w:szCs w:val="22"/>
          <w:lang w:eastAsia="en-US"/>
        </w:rPr>
        <w:id w:val="-615513808"/>
        <w:docPartObj>
          <w:docPartGallery w:val="Table of Contents"/>
          <w:docPartUnique/>
        </w:docPartObj>
      </w:sdtPr>
      <w:sdtEndPr>
        <w:rPr>
          <w:sz w:val="21"/>
          <w:szCs w:val="21"/>
        </w:rPr>
      </w:sdtEndPr>
      <w:sdtContent>
        <w:p w14:paraId="069F8C12" w14:textId="6E2B2D01" w:rsidR="00C972AD" w:rsidRPr="007200DE" w:rsidRDefault="00C972AD" w:rsidP="00C972AD">
          <w:pPr>
            <w:pStyle w:val="Cabealhodondice"/>
            <w:rPr>
              <w:rFonts w:ascii="Arial" w:eastAsia="Times New Roman" w:hAnsi="Arial" w:cs="Arial"/>
              <w:color w:val="auto"/>
              <w:sz w:val="22"/>
              <w:szCs w:val="22"/>
              <w:lang w:eastAsia="en-US"/>
            </w:rPr>
          </w:pPr>
          <w:r w:rsidRPr="007200DE">
            <w:rPr>
              <w:rFonts w:ascii="Arial" w:hAnsi="Arial" w:cs="Arial"/>
              <w:b/>
              <w:bCs/>
              <w:color w:val="auto"/>
              <w:sz w:val="21"/>
              <w:szCs w:val="21"/>
            </w:rPr>
            <w:t>Sumário</w:t>
          </w:r>
        </w:p>
        <w:p w14:paraId="31CD5366" w14:textId="77777777" w:rsidR="00C972AD" w:rsidRPr="007200DE" w:rsidRDefault="00C972AD" w:rsidP="00C972AD">
          <w:pPr>
            <w:rPr>
              <w:rFonts w:ascii="Arial" w:hAnsi="Arial" w:cs="Arial"/>
              <w:sz w:val="21"/>
              <w:szCs w:val="21"/>
            </w:rPr>
          </w:pPr>
        </w:p>
        <w:p w14:paraId="49ECDF3B" w14:textId="39F13816" w:rsidR="007200DE" w:rsidRDefault="00C972AD">
          <w:pPr>
            <w:pStyle w:val="ndice1"/>
            <w:rPr>
              <w:rFonts w:asciiTheme="minorHAnsi" w:eastAsiaTheme="minorEastAsia" w:hAnsiTheme="minorHAnsi" w:cstheme="minorBidi"/>
              <w:noProof/>
              <w:kern w:val="2"/>
              <w:sz w:val="24"/>
              <w14:ligatures w14:val="standardContextual"/>
            </w:rPr>
          </w:pPr>
          <w:r w:rsidRPr="007200DE">
            <w:rPr>
              <w:rFonts w:cs="Arial"/>
              <w:sz w:val="21"/>
              <w:szCs w:val="21"/>
            </w:rPr>
            <w:fldChar w:fldCharType="begin"/>
          </w:r>
          <w:r w:rsidRPr="007200DE">
            <w:rPr>
              <w:rFonts w:cs="Arial"/>
              <w:sz w:val="21"/>
              <w:szCs w:val="21"/>
            </w:rPr>
            <w:instrText xml:space="preserve"> TOC \o "1-3" \h \z \u </w:instrText>
          </w:r>
          <w:r w:rsidRPr="007200DE">
            <w:rPr>
              <w:rFonts w:cs="Arial"/>
              <w:sz w:val="21"/>
              <w:szCs w:val="21"/>
            </w:rPr>
            <w:fldChar w:fldCharType="separate"/>
          </w:r>
          <w:hyperlink w:anchor="_Toc230275957" w:history="1">
            <w:r w:rsidR="007200DE" w:rsidRPr="000506CD">
              <w:rPr>
                <w:rStyle w:val="Hiperligao"/>
                <w:rFonts w:cs="Arial"/>
                <w:noProof/>
                <w:lang w:eastAsia="en-US"/>
              </w:rPr>
              <w:t>1.</w:t>
            </w:r>
            <w:r w:rsidR="007200DE">
              <w:rPr>
                <w:rFonts w:asciiTheme="minorHAnsi" w:eastAsiaTheme="minorEastAsia" w:hAnsiTheme="minorHAnsi" w:cstheme="minorBidi"/>
                <w:noProof/>
                <w:kern w:val="2"/>
                <w:sz w:val="24"/>
                <w14:ligatures w14:val="standardContextual"/>
              </w:rPr>
              <w:tab/>
            </w:r>
            <w:r w:rsidR="007200DE" w:rsidRPr="000506CD">
              <w:rPr>
                <w:rStyle w:val="Hiperligao"/>
                <w:rFonts w:cs="Arial"/>
                <w:noProof/>
                <w:lang w:eastAsia="en-US"/>
              </w:rPr>
              <w:t>DO OBJETO</w:t>
            </w:r>
            <w:r w:rsidR="007200DE">
              <w:rPr>
                <w:noProof/>
                <w:webHidden/>
              </w:rPr>
              <w:tab/>
            </w:r>
            <w:r w:rsidR="007200DE">
              <w:rPr>
                <w:noProof/>
                <w:webHidden/>
              </w:rPr>
              <w:fldChar w:fldCharType="begin"/>
            </w:r>
            <w:r w:rsidR="007200DE">
              <w:rPr>
                <w:noProof/>
                <w:webHidden/>
              </w:rPr>
              <w:instrText xml:space="preserve"> PAGEREF _Toc230275957 \h </w:instrText>
            </w:r>
            <w:r w:rsidR="007200DE">
              <w:rPr>
                <w:noProof/>
                <w:webHidden/>
              </w:rPr>
            </w:r>
            <w:r w:rsidR="007200DE">
              <w:rPr>
                <w:noProof/>
                <w:webHidden/>
              </w:rPr>
              <w:fldChar w:fldCharType="separate"/>
            </w:r>
            <w:r w:rsidR="00433EC8">
              <w:rPr>
                <w:noProof/>
                <w:webHidden/>
              </w:rPr>
              <w:t>3</w:t>
            </w:r>
            <w:r w:rsidR="007200DE">
              <w:rPr>
                <w:noProof/>
                <w:webHidden/>
              </w:rPr>
              <w:fldChar w:fldCharType="end"/>
            </w:r>
          </w:hyperlink>
        </w:p>
        <w:p w14:paraId="1F3CB147" w14:textId="742625CA" w:rsidR="007200DE" w:rsidRDefault="007200DE">
          <w:pPr>
            <w:pStyle w:val="ndice1"/>
            <w:rPr>
              <w:rFonts w:asciiTheme="minorHAnsi" w:eastAsiaTheme="minorEastAsia" w:hAnsiTheme="minorHAnsi" w:cstheme="minorBidi"/>
              <w:noProof/>
              <w:kern w:val="2"/>
              <w:sz w:val="24"/>
              <w14:ligatures w14:val="standardContextual"/>
            </w:rPr>
          </w:pPr>
          <w:hyperlink w:anchor="_Toc230275958" w:history="1">
            <w:r w:rsidRPr="000506CD">
              <w:rPr>
                <w:rStyle w:val="Hiperligao"/>
                <w:rFonts w:cs="Arial"/>
                <w:noProof/>
              </w:rPr>
              <w:t>2.</w:t>
            </w:r>
            <w:r>
              <w:rPr>
                <w:rFonts w:asciiTheme="minorHAnsi" w:eastAsiaTheme="minorEastAsia" w:hAnsiTheme="minorHAnsi" w:cstheme="minorBidi"/>
                <w:noProof/>
                <w:kern w:val="2"/>
                <w:sz w:val="24"/>
                <w14:ligatures w14:val="standardContextual"/>
              </w:rPr>
              <w:tab/>
            </w:r>
            <w:r w:rsidRPr="000506CD">
              <w:rPr>
                <w:rStyle w:val="Hiperligao"/>
                <w:rFonts w:cs="Arial"/>
                <w:noProof/>
              </w:rPr>
              <w:t>DA PARTICIPAÇÃO NA LICITAÇÃO</w:t>
            </w:r>
            <w:r>
              <w:rPr>
                <w:noProof/>
                <w:webHidden/>
              </w:rPr>
              <w:tab/>
            </w:r>
            <w:r>
              <w:rPr>
                <w:noProof/>
                <w:webHidden/>
              </w:rPr>
              <w:fldChar w:fldCharType="begin"/>
            </w:r>
            <w:r>
              <w:rPr>
                <w:noProof/>
                <w:webHidden/>
              </w:rPr>
              <w:instrText xml:space="preserve"> PAGEREF _Toc230275958 \h </w:instrText>
            </w:r>
            <w:r>
              <w:rPr>
                <w:noProof/>
                <w:webHidden/>
              </w:rPr>
            </w:r>
            <w:r>
              <w:rPr>
                <w:noProof/>
                <w:webHidden/>
              </w:rPr>
              <w:fldChar w:fldCharType="separate"/>
            </w:r>
            <w:r w:rsidR="00433EC8">
              <w:rPr>
                <w:noProof/>
                <w:webHidden/>
              </w:rPr>
              <w:t>3</w:t>
            </w:r>
            <w:r>
              <w:rPr>
                <w:noProof/>
                <w:webHidden/>
              </w:rPr>
              <w:fldChar w:fldCharType="end"/>
            </w:r>
          </w:hyperlink>
        </w:p>
        <w:p w14:paraId="7669B846" w14:textId="58B73458" w:rsidR="007200DE" w:rsidRDefault="007200DE">
          <w:pPr>
            <w:pStyle w:val="ndice1"/>
            <w:rPr>
              <w:rFonts w:asciiTheme="minorHAnsi" w:eastAsiaTheme="minorEastAsia" w:hAnsiTheme="minorHAnsi" w:cstheme="minorBidi"/>
              <w:noProof/>
              <w:kern w:val="2"/>
              <w:sz w:val="24"/>
              <w14:ligatures w14:val="standardContextual"/>
            </w:rPr>
          </w:pPr>
          <w:hyperlink w:anchor="_Toc230275959" w:history="1">
            <w:r w:rsidRPr="000506CD">
              <w:rPr>
                <w:rStyle w:val="Hiperligao"/>
                <w:rFonts w:cs="Arial"/>
                <w:noProof/>
              </w:rPr>
              <w:t>3.</w:t>
            </w:r>
            <w:r>
              <w:rPr>
                <w:rFonts w:asciiTheme="minorHAnsi" w:eastAsiaTheme="minorEastAsia" w:hAnsiTheme="minorHAnsi" w:cstheme="minorBidi"/>
                <w:noProof/>
                <w:kern w:val="2"/>
                <w:sz w:val="24"/>
                <w14:ligatures w14:val="standardContextual"/>
              </w:rPr>
              <w:tab/>
            </w:r>
            <w:r w:rsidRPr="000506CD">
              <w:rPr>
                <w:rStyle w:val="Hiperligao"/>
                <w:rFonts w:cs="Arial"/>
                <w:noProof/>
              </w:rPr>
              <w:t>DA APRESENTAÇÃO DA PROPOSTA E DOS DOCUMENTOS DE HABILITAÇÃO</w:t>
            </w:r>
            <w:r>
              <w:rPr>
                <w:noProof/>
                <w:webHidden/>
              </w:rPr>
              <w:tab/>
            </w:r>
            <w:r>
              <w:rPr>
                <w:noProof/>
                <w:webHidden/>
              </w:rPr>
              <w:fldChar w:fldCharType="begin"/>
            </w:r>
            <w:r>
              <w:rPr>
                <w:noProof/>
                <w:webHidden/>
              </w:rPr>
              <w:instrText xml:space="preserve"> PAGEREF _Toc230275959 \h </w:instrText>
            </w:r>
            <w:r>
              <w:rPr>
                <w:noProof/>
                <w:webHidden/>
              </w:rPr>
            </w:r>
            <w:r>
              <w:rPr>
                <w:noProof/>
                <w:webHidden/>
              </w:rPr>
              <w:fldChar w:fldCharType="separate"/>
            </w:r>
            <w:r w:rsidR="00433EC8">
              <w:rPr>
                <w:noProof/>
                <w:webHidden/>
              </w:rPr>
              <w:t>5</w:t>
            </w:r>
            <w:r>
              <w:rPr>
                <w:noProof/>
                <w:webHidden/>
              </w:rPr>
              <w:fldChar w:fldCharType="end"/>
            </w:r>
          </w:hyperlink>
        </w:p>
        <w:p w14:paraId="50CF3A35" w14:textId="07B9DE49" w:rsidR="007200DE" w:rsidRDefault="007200DE">
          <w:pPr>
            <w:pStyle w:val="ndice1"/>
            <w:rPr>
              <w:rFonts w:asciiTheme="minorHAnsi" w:eastAsiaTheme="minorEastAsia" w:hAnsiTheme="minorHAnsi" w:cstheme="minorBidi"/>
              <w:noProof/>
              <w:kern w:val="2"/>
              <w:sz w:val="24"/>
              <w14:ligatures w14:val="standardContextual"/>
            </w:rPr>
          </w:pPr>
          <w:hyperlink w:anchor="_Toc230275960" w:history="1">
            <w:r w:rsidRPr="000506CD">
              <w:rPr>
                <w:rStyle w:val="Hiperligao"/>
                <w:rFonts w:cs="Arial"/>
                <w:noProof/>
              </w:rPr>
              <w:t>4.</w:t>
            </w:r>
            <w:r>
              <w:rPr>
                <w:rFonts w:asciiTheme="minorHAnsi" w:eastAsiaTheme="minorEastAsia" w:hAnsiTheme="minorHAnsi" w:cstheme="minorBidi"/>
                <w:noProof/>
                <w:kern w:val="2"/>
                <w:sz w:val="24"/>
                <w14:ligatures w14:val="standardContextual"/>
              </w:rPr>
              <w:tab/>
            </w:r>
            <w:r w:rsidRPr="000506CD">
              <w:rPr>
                <w:rStyle w:val="Hiperligao"/>
                <w:rFonts w:cs="Arial"/>
                <w:noProof/>
              </w:rPr>
              <w:t>DO PREENCHIMENTO DA PROPOSTA</w:t>
            </w:r>
            <w:r>
              <w:rPr>
                <w:noProof/>
                <w:webHidden/>
              </w:rPr>
              <w:tab/>
            </w:r>
            <w:r>
              <w:rPr>
                <w:noProof/>
                <w:webHidden/>
              </w:rPr>
              <w:fldChar w:fldCharType="begin"/>
            </w:r>
            <w:r>
              <w:rPr>
                <w:noProof/>
                <w:webHidden/>
              </w:rPr>
              <w:instrText xml:space="preserve"> PAGEREF _Toc230275960 \h </w:instrText>
            </w:r>
            <w:r>
              <w:rPr>
                <w:noProof/>
                <w:webHidden/>
              </w:rPr>
            </w:r>
            <w:r>
              <w:rPr>
                <w:noProof/>
                <w:webHidden/>
              </w:rPr>
              <w:fldChar w:fldCharType="separate"/>
            </w:r>
            <w:r w:rsidR="00433EC8">
              <w:rPr>
                <w:noProof/>
                <w:webHidden/>
              </w:rPr>
              <w:t>6</w:t>
            </w:r>
            <w:r>
              <w:rPr>
                <w:noProof/>
                <w:webHidden/>
              </w:rPr>
              <w:fldChar w:fldCharType="end"/>
            </w:r>
          </w:hyperlink>
        </w:p>
        <w:p w14:paraId="38F8E8EF" w14:textId="62FE3438" w:rsidR="007200DE" w:rsidRDefault="007200DE">
          <w:pPr>
            <w:pStyle w:val="ndice1"/>
            <w:rPr>
              <w:rFonts w:asciiTheme="minorHAnsi" w:eastAsiaTheme="minorEastAsia" w:hAnsiTheme="minorHAnsi" w:cstheme="minorBidi"/>
              <w:noProof/>
              <w:kern w:val="2"/>
              <w:sz w:val="24"/>
              <w14:ligatures w14:val="standardContextual"/>
            </w:rPr>
          </w:pPr>
          <w:hyperlink w:anchor="_Toc230275961" w:history="1">
            <w:r w:rsidRPr="000506CD">
              <w:rPr>
                <w:rStyle w:val="Hiperligao"/>
                <w:rFonts w:cs="Arial"/>
                <w:noProof/>
              </w:rPr>
              <w:t>5.</w:t>
            </w:r>
            <w:r>
              <w:rPr>
                <w:rFonts w:asciiTheme="minorHAnsi" w:eastAsiaTheme="minorEastAsia" w:hAnsiTheme="minorHAnsi" w:cstheme="minorBidi"/>
                <w:noProof/>
                <w:kern w:val="2"/>
                <w:sz w:val="24"/>
                <w14:ligatures w14:val="standardContextual"/>
              </w:rPr>
              <w:tab/>
            </w:r>
            <w:r w:rsidRPr="000506CD">
              <w:rPr>
                <w:rStyle w:val="Hiperligao"/>
                <w:rFonts w:cs="Arial"/>
                <w:noProof/>
              </w:rPr>
              <w:t>DA ABERTURA DA SESSÃO, CLASSIFICAÇÃO DAS PROPOSTAS E FORMULAÇÃO DE LANCES</w:t>
            </w:r>
            <w:r>
              <w:rPr>
                <w:noProof/>
                <w:webHidden/>
              </w:rPr>
              <w:tab/>
            </w:r>
            <w:r>
              <w:rPr>
                <w:noProof/>
                <w:webHidden/>
              </w:rPr>
              <w:fldChar w:fldCharType="begin"/>
            </w:r>
            <w:r>
              <w:rPr>
                <w:noProof/>
                <w:webHidden/>
              </w:rPr>
              <w:instrText xml:space="preserve"> PAGEREF _Toc230275961 \h </w:instrText>
            </w:r>
            <w:r>
              <w:rPr>
                <w:noProof/>
                <w:webHidden/>
              </w:rPr>
            </w:r>
            <w:r>
              <w:rPr>
                <w:noProof/>
                <w:webHidden/>
              </w:rPr>
              <w:fldChar w:fldCharType="separate"/>
            </w:r>
            <w:r w:rsidR="00433EC8">
              <w:rPr>
                <w:noProof/>
                <w:webHidden/>
              </w:rPr>
              <w:t>8</w:t>
            </w:r>
            <w:r>
              <w:rPr>
                <w:noProof/>
                <w:webHidden/>
              </w:rPr>
              <w:fldChar w:fldCharType="end"/>
            </w:r>
          </w:hyperlink>
        </w:p>
        <w:p w14:paraId="400CDEF5" w14:textId="4BD4B862" w:rsidR="007200DE" w:rsidRDefault="007200DE">
          <w:pPr>
            <w:pStyle w:val="ndice1"/>
            <w:rPr>
              <w:rFonts w:asciiTheme="minorHAnsi" w:eastAsiaTheme="minorEastAsia" w:hAnsiTheme="minorHAnsi" w:cstheme="minorBidi"/>
              <w:noProof/>
              <w:kern w:val="2"/>
              <w:sz w:val="24"/>
              <w14:ligatures w14:val="standardContextual"/>
            </w:rPr>
          </w:pPr>
          <w:hyperlink w:anchor="_Toc230275962" w:history="1">
            <w:r w:rsidRPr="000506CD">
              <w:rPr>
                <w:rStyle w:val="Hiperligao"/>
                <w:rFonts w:cs="Arial"/>
                <w:noProof/>
              </w:rPr>
              <w:t>6.</w:t>
            </w:r>
            <w:r>
              <w:rPr>
                <w:rFonts w:asciiTheme="minorHAnsi" w:eastAsiaTheme="minorEastAsia" w:hAnsiTheme="minorHAnsi" w:cstheme="minorBidi"/>
                <w:noProof/>
                <w:kern w:val="2"/>
                <w:sz w:val="24"/>
                <w14:ligatures w14:val="standardContextual"/>
              </w:rPr>
              <w:tab/>
            </w:r>
            <w:r w:rsidRPr="000506CD">
              <w:rPr>
                <w:rStyle w:val="Hiperligao"/>
                <w:rFonts w:cs="Arial"/>
                <w:noProof/>
              </w:rPr>
              <w:t>DA FASE DE JULGAMENTO</w:t>
            </w:r>
            <w:r>
              <w:rPr>
                <w:noProof/>
                <w:webHidden/>
              </w:rPr>
              <w:tab/>
            </w:r>
            <w:r>
              <w:rPr>
                <w:noProof/>
                <w:webHidden/>
              </w:rPr>
              <w:fldChar w:fldCharType="begin"/>
            </w:r>
            <w:r>
              <w:rPr>
                <w:noProof/>
                <w:webHidden/>
              </w:rPr>
              <w:instrText xml:space="preserve"> PAGEREF _Toc230275962 \h </w:instrText>
            </w:r>
            <w:r>
              <w:rPr>
                <w:noProof/>
                <w:webHidden/>
              </w:rPr>
            </w:r>
            <w:r>
              <w:rPr>
                <w:noProof/>
                <w:webHidden/>
              </w:rPr>
              <w:fldChar w:fldCharType="separate"/>
            </w:r>
            <w:r w:rsidR="00433EC8">
              <w:rPr>
                <w:noProof/>
                <w:webHidden/>
              </w:rPr>
              <w:t>11</w:t>
            </w:r>
            <w:r>
              <w:rPr>
                <w:noProof/>
                <w:webHidden/>
              </w:rPr>
              <w:fldChar w:fldCharType="end"/>
            </w:r>
          </w:hyperlink>
        </w:p>
        <w:p w14:paraId="48D23771" w14:textId="661AB733" w:rsidR="007200DE" w:rsidRDefault="007200DE">
          <w:pPr>
            <w:pStyle w:val="ndice1"/>
            <w:rPr>
              <w:rFonts w:asciiTheme="minorHAnsi" w:eastAsiaTheme="minorEastAsia" w:hAnsiTheme="minorHAnsi" w:cstheme="minorBidi"/>
              <w:noProof/>
              <w:kern w:val="2"/>
              <w:sz w:val="24"/>
              <w14:ligatures w14:val="standardContextual"/>
            </w:rPr>
          </w:pPr>
          <w:hyperlink w:anchor="_Toc230275963" w:history="1">
            <w:r w:rsidRPr="000506CD">
              <w:rPr>
                <w:rStyle w:val="Hiperligao"/>
                <w:rFonts w:cs="Arial"/>
                <w:noProof/>
              </w:rPr>
              <w:t>7.</w:t>
            </w:r>
            <w:r>
              <w:rPr>
                <w:rFonts w:asciiTheme="minorHAnsi" w:eastAsiaTheme="minorEastAsia" w:hAnsiTheme="minorHAnsi" w:cstheme="minorBidi"/>
                <w:noProof/>
                <w:kern w:val="2"/>
                <w:sz w:val="24"/>
                <w14:ligatures w14:val="standardContextual"/>
              </w:rPr>
              <w:tab/>
            </w:r>
            <w:r w:rsidRPr="000506CD">
              <w:rPr>
                <w:rStyle w:val="Hiperligao"/>
                <w:rFonts w:cs="Arial"/>
                <w:noProof/>
              </w:rPr>
              <w:t>DA FASE DE HABILITAÇÃO</w:t>
            </w:r>
            <w:r>
              <w:rPr>
                <w:noProof/>
                <w:webHidden/>
              </w:rPr>
              <w:tab/>
            </w:r>
            <w:r>
              <w:rPr>
                <w:noProof/>
                <w:webHidden/>
              </w:rPr>
              <w:fldChar w:fldCharType="begin"/>
            </w:r>
            <w:r>
              <w:rPr>
                <w:noProof/>
                <w:webHidden/>
              </w:rPr>
              <w:instrText xml:space="preserve"> PAGEREF _Toc230275963 \h </w:instrText>
            </w:r>
            <w:r>
              <w:rPr>
                <w:noProof/>
                <w:webHidden/>
              </w:rPr>
            </w:r>
            <w:r>
              <w:rPr>
                <w:noProof/>
                <w:webHidden/>
              </w:rPr>
              <w:fldChar w:fldCharType="separate"/>
            </w:r>
            <w:r w:rsidR="00433EC8">
              <w:rPr>
                <w:noProof/>
                <w:webHidden/>
              </w:rPr>
              <w:t>14</w:t>
            </w:r>
            <w:r>
              <w:rPr>
                <w:noProof/>
                <w:webHidden/>
              </w:rPr>
              <w:fldChar w:fldCharType="end"/>
            </w:r>
          </w:hyperlink>
        </w:p>
        <w:p w14:paraId="43A5CD1B" w14:textId="6A32B2DC" w:rsidR="007200DE" w:rsidRDefault="007200DE">
          <w:pPr>
            <w:pStyle w:val="ndice1"/>
            <w:rPr>
              <w:rFonts w:asciiTheme="minorHAnsi" w:eastAsiaTheme="minorEastAsia" w:hAnsiTheme="minorHAnsi" w:cstheme="minorBidi"/>
              <w:noProof/>
              <w:kern w:val="2"/>
              <w:sz w:val="24"/>
              <w14:ligatures w14:val="standardContextual"/>
            </w:rPr>
          </w:pPr>
          <w:hyperlink w:anchor="_Toc230275964" w:history="1">
            <w:r w:rsidRPr="000506CD">
              <w:rPr>
                <w:rStyle w:val="Hiperligao"/>
                <w:rFonts w:cs="Arial"/>
                <w:noProof/>
              </w:rPr>
              <w:t>8.</w:t>
            </w:r>
            <w:r>
              <w:rPr>
                <w:rFonts w:asciiTheme="minorHAnsi" w:eastAsiaTheme="minorEastAsia" w:hAnsiTheme="minorHAnsi" w:cstheme="minorBidi"/>
                <w:noProof/>
                <w:kern w:val="2"/>
                <w:sz w:val="24"/>
                <w14:ligatures w14:val="standardContextual"/>
              </w:rPr>
              <w:tab/>
            </w:r>
            <w:r w:rsidRPr="000506CD">
              <w:rPr>
                <w:rStyle w:val="Hiperligao"/>
                <w:rFonts w:cs="Arial"/>
                <w:noProof/>
              </w:rPr>
              <w:t>DA IMPUGNAÇÃO AO EDITAL E DO PEDIDO DE ESCLARECIMENTO</w:t>
            </w:r>
            <w:r>
              <w:rPr>
                <w:noProof/>
                <w:webHidden/>
              </w:rPr>
              <w:tab/>
            </w:r>
            <w:r>
              <w:rPr>
                <w:noProof/>
                <w:webHidden/>
              </w:rPr>
              <w:fldChar w:fldCharType="begin"/>
            </w:r>
            <w:r>
              <w:rPr>
                <w:noProof/>
                <w:webHidden/>
              </w:rPr>
              <w:instrText xml:space="preserve"> PAGEREF _Toc230275964 \h </w:instrText>
            </w:r>
            <w:r>
              <w:rPr>
                <w:noProof/>
                <w:webHidden/>
              </w:rPr>
            </w:r>
            <w:r>
              <w:rPr>
                <w:noProof/>
                <w:webHidden/>
              </w:rPr>
              <w:fldChar w:fldCharType="separate"/>
            </w:r>
            <w:r w:rsidR="00433EC8">
              <w:rPr>
                <w:noProof/>
                <w:webHidden/>
              </w:rPr>
              <w:t>16</w:t>
            </w:r>
            <w:r>
              <w:rPr>
                <w:noProof/>
                <w:webHidden/>
              </w:rPr>
              <w:fldChar w:fldCharType="end"/>
            </w:r>
          </w:hyperlink>
        </w:p>
        <w:p w14:paraId="4ABA6398" w14:textId="692BAA0C" w:rsidR="007200DE" w:rsidRDefault="007200DE">
          <w:pPr>
            <w:pStyle w:val="ndice1"/>
            <w:rPr>
              <w:rFonts w:asciiTheme="minorHAnsi" w:eastAsiaTheme="minorEastAsia" w:hAnsiTheme="minorHAnsi" w:cstheme="minorBidi"/>
              <w:noProof/>
              <w:kern w:val="2"/>
              <w:sz w:val="24"/>
              <w14:ligatures w14:val="standardContextual"/>
            </w:rPr>
          </w:pPr>
          <w:hyperlink w:anchor="_Toc230275965" w:history="1">
            <w:r w:rsidRPr="000506CD">
              <w:rPr>
                <w:rStyle w:val="Hiperligao"/>
                <w:rFonts w:cs="Arial"/>
                <w:noProof/>
              </w:rPr>
              <w:t>9.</w:t>
            </w:r>
            <w:r>
              <w:rPr>
                <w:rFonts w:asciiTheme="minorHAnsi" w:eastAsiaTheme="minorEastAsia" w:hAnsiTheme="minorHAnsi" w:cstheme="minorBidi"/>
                <w:noProof/>
                <w:kern w:val="2"/>
                <w:sz w:val="24"/>
                <w14:ligatures w14:val="standardContextual"/>
              </w:rPr>
              <w:tab/>
            </w:r>
            <w:r w:rsidRPr="000506CD">
              <w:rPr>
                <w:rStyle w:val="Hiperligao"/>
                <w:rFonts w:cs="Arial"/>
                <w:noProof/>
              </w:rPr>
              <w:t>DAS INFRAÇÕES ADMINISTRATIVAS E SANÇÕES</w:t>
            </w:r>
            <w:r>
              <w:rPr>
                <w:noProof/>
                <w:webHidden/>
              </w:rPr>
              <w:tab/>
            </w:r>
            <w:r>
              <w:rPr>
                <w:noProof/>
                <w:webHidden/>
              </w:rPr>
              <w:fldChar w:fldCharType="begin"/>
            </w:r>
            <w:r>
              <w:rPr>
                <w:noProof/>
                <w:webHidden/>
              </w:rPr>
              <w:instrText xml:space="preserve"> PAGEREF _Toc230275965 \h </w:instrText>
            </w:r>
            <w:r>
              <w:rPr>
                <w:noProof/>
                <w:webHidden/>
              </w:rPr>
            </w:r>
            <w:r>
              <w:rPr>
                <w:noProof/>
                <w:webHidden/>
              </w:rPr>
              <w:fldChar w:fldCharType="separate"/>
            </w:r>
            <w:r w:rsidR="00433EC8">
              <w:rPr>
                <w:noProof/>
                <w:webHidden/>
              </w:rPr>
              <w:t>16</w:t>
            </w:r>
            <w:r>
              <w:rPr>
                <w:noProof/>
                <w:webHidden/>
              </w:rPr>
              <w:fldChar w:fldCharType="end"/>
            </w:r>
          </w:hyperlink>
        </w:p>
        <w:p w14:paraId="6B8B8F70" w14:textId="4513F8D3" w:rsidR="007200DE" w:rsidRDefault="007200DE">
          <w:pPr>
            <w:pStyle w:val="ndice1"/>
            <w:rPr>
              <w:rFonts w:asciiTheme="minorHAnsi" w:eastAsiaTheme="minorEastAsia" w:hAnsiTheme="minorHAnsi" w:cstheme="minorBidi"/>
              <w:noProof/>
              <w:kern w:val="2"/>
              <w:sz w:val="24"/>
              <w14:ligatures w14:val="standardContextual"/>
            </w:rPr>
          </w:pPr>
          <w:hyperlink w:anchor="_Toc230275966" w:history="1">
            <w:r w:rsidRPr="000506CD">
              <w:rPr>
                <w:rStyle w:val="Hiperligao"/>
                <w:rFonts w:cs="Arial"/>
                <w:noProof/>
              </w:rPr>
              <w:t>10.</w:t>
            </w:r>
            <w:r>
              <w:rPr>
                <w:rFonts w:asciiTheme="minorHAnsi" w:eastAsiaTheme="minorEastAsia" w:hAnsiTheme="minorHAnsi" w:cstheme="minorBidi"/>
                <w:noProof/>
                <w:kern w:val="2"/>
                <w:sz w:val="24"/>
                <w14:ligatures w14:val="standardContextual"/>
              </w:rPr>
              <w:tab/>
            </w:r>
            <w:r w:rsidRPr="000506CD">
              <w:rPr>
                <w:rStyle w:val="Hiperligao"/>
                <w:rFonts w:cs="Arial"/>
                <w:noProof/>
              </w:rPr>
              <w:t>DO RECURSO</w:t>
            </w:r>
            <w:r>
              <w:rPr>
                <w:noProof/>
                <w:webHidden/>
              </w:rPr>
              <w:tab/>
            </w:r>
            <w:r>
              <w:rPr>
                <w:noProof/>
                <w:webHidden/>
              </w:rPr>
              <w:fldChar w:fldCharType="begin"/>
            </w:r>
            <w:r>
              <w:rPr>
                <w:noProof/>
                <w:webHidden/>
              </w:rPr>
              <w:instrText xml:space="preserve"> PAGEREF _Toc230275966 \h </w:instrText>
            </w:r>
            <w:r>
              <w:rPr>
                <w:noProof/>
                <w:webHidden/>
              </w:rPr>
            </w:r>
            <w:r>
              <w:rPr>
                <w:noProof/>
                <w:webHidden/>
              </w:rPr>
              <w:fldChar w:fldCharType="separate"/>
            </w:r>
            <w:r w:rsidR="00433EC8">
              <w:rPr>
                <w:noProof/>
                <w:webHidden/>
              </w:rPr>
              <w:t>18</w:t>
            </w:r>
            <w:r>
              <w:rPr>
                <w:noProof/>
                <w:webHidden/>
              </w:rPr>
              <w:fldChar w:fldCharType="end"/>
            </w:r>
          </w:hyperlink>
        </w:p>
        <w:p w14:paraId="640AB7FE" w14:textId="1689A733" w:rsidR="007200DE" w:rsidRDefault="007200DE">
          <w:pPr>
            <w:pStyle w:val="ndice1"/>
            <w:rPr>
              <w:rFonts w:asciiTheme="minorHAnsi" w:eastAsiaTheme="minorEastAsia" w:hAnsiTheme="minorHAnsi" w:cstheme="minorBidi"/>
              <w:noProof/>
              <w:kern w:val="2"/>
              <w:sz w:val="24"/>
              <w14:ligatures w14:val="standardContextual"/>
            </w:rPr>
          </w:pPr>
          <w:hyperlink w:anchor="_Toc230275967" w:history="1">
            <w:r w:rsidRPr="000506CD">
              <w:rPr>
                <w:rStyle w:val="Hiperligao"/>
                <w:rFonts w:cs="Arial"/>
                <w:noProof/>
              </w:rPr>
              <w:t>11.</w:t>
            </w:r>
            <w:r>
              <w:rPr>
                <w:rFonts w:asciiTheme="minorHAnsi" w:eastAsiaTheme="minorEastAsia" w:hAnsiTheme="minorHAnsi" w:cstheme="minorBidi"/>
                <w:noProof/>
                <w:kern w:val="2"/>
                <w:sz w:val="24"/>
                <w14:ligatures w14:val="standardContextual"/>
              </w:rPr>
              <w:tab/>
            </w:r>
            <w:r w:rsidRPr="000506CD">
              <w:rPr>
                <w:rStyle w:val="Hiperligao"/>
                <w:rFonts w:cs="Arial"/>
                <w:noProof/>
              </w:rPr>
              <w:t>DO CONTRATO</w:t>
            </w:r>
            <w:r>
              <w:rPr>
                <w:noProof/>
                <w:webHidden/>
              </w:rPr>
              <w:tab/>
            </w:r>
            <w:r>
              <w:rPr>
                <w:noProof/>
                <w:webHidden/>
              </w:rPr>
              <w:fldChar w:fldCharType="begin"/>
            </w:r>
            <w:r>
              <w:rPr>
                <w:noProof/>
                <w:webHidden/>
              </w:rPr>
              <w:instrText xml:space="preserve"> PAGEREF _Toc230275967 \h </w:instrText>
            </w:r>
            <w:r>
              <w:rPr>
                <w:noProof/>
                <w:webHidden/>
              </w:rPr>
            </w:r>
            <w:r>
              <w:rPr>
                <w:noProof/>
                <w:webHidden/>
              </w:rPr>
              <w:fldChar w:fldCharType="separate"/>
            </w:r>
            <w:r w:rsidR="00433EC8">
              <w:rPr>
                <w:noProof/>
                <w:webHidden/>
              </w:rPr>
              <w:t>19</w:t>
            </w:r>
            <w:r>
              <w:rPr>
                <w:noProof/>
                <w:webHidden/>
              </w:rPr>
              <w:fldChar w:fldCharType="end"/>
            </w:r>
          </w:hyperlink>
        </w:p>
        <w:p w14:paraId="0A41724E" w14:textId="6278682E" w:rsidR="007200DE" w:rsidRDefault="007200DE">
          <w:pPr>
            <w:pStyle w:val="ndice1"/>
            <w:rPr>
              <w:rFonts w:asciiTheme="minorHAnsi" w:eastAsiaTheme="minorEastAsia" w:hAnsiTheme="minorHAnsi" w:cstheme="minorBidi"/>
              <w:noProof/>
              <w:kern w:val="2"/>
              <w:sz w:val="24"/>
              <w14:ligatures w14:val="standardContextual"/>
            </w:rPr>
          </w:pPr>
          <w:hyperlink w:anchor="_Toc230275968" w:history="1">
            <w:r w:rsidRPr="000506CD">
              <w:rPr>
                <w:rStyle w:val="Hiperligao"/>
                <w:rFonts w:cs="Arial"/>
                <w:noProof/>
              </w:rPr>
              <w:t>12.</w:t>
            </w:r>
            <w:r>
              <w:rPr>
                <w:rFonts w:asciiTheme="minorHAnsi" w:eastAsiaTheme="minorEastAsia" w:hAnsiTheme="minorHAnsi" w:cstheme="minorBidi"/>
                <w:noProof/>
                <w:kern w:val="2"/>
                <w:sz w:val="24"/>
                <w14:ligatures w14:val="standardContextual"/>
              </w:rPr>
              <w:tab/>
            </w:r>
            <w:r w:rsidRPr="000506CD">
              <w:rPr>
                <w:rStyle w:val="Hiperligao"/>
                <w:rFonts w:cs="Arial"/>
                <w:noProof/>
              </w:rPr>
              <w:t>DAS DISPOSIÇÕES GERAIS</w:t>
            </w:r>
            <w:r>
              <w:rPr>
                <w:noProof/>
                <w:webHidden/>
              </w:rPr>
              <w:tab/>
            </w:r>
            <w:r>
              <w:rPr>
                <w:noProof/>
                <w:webHidden/>
              </w:rPr>
              <w:fldChar w:fldCharType="begin"/>
            </w:r>
            <w:r>
              <w:rPr>
                <w:noProof/>
                <w:webHidden/>
              </w:rPr>
              <w:instrText xml:space="preserve"> PAGEREF _Toc230275968 \h </w:instrText>
            </w:r>
            <w:r>
              <w:rPr>
                <w:noProof/>
                <w:webHidden/>
              </w:rPr>
            </w:r>
            <w:r>
              <w:rPr>
                <w:noProof/>
                <w:webHidden/>
              </w:rPr>
              <w:fldChar w:fldCharType="separate"/>
            </w:r>
            <w:r w:rsidR="00433EC8">
              <w:rPr>
                <w:noProof/>
                <w:webHidden/>
              </w:rPr>
              <w:t>19</w:t>
            </w:r>
            <w:r>
              <w:rPr>
                <w:noProof/>
                <w:webHidden/>
              </w:rPr>
              <w:fldChar w:fldCharType="end"/>
            </w:r>
          </w:hyperlink>
        </w:p>
        <w:p w14:paraId="0BCAC473" w14:textId="2E85AD5E" w:rsidR="007200DE" w:rsidRDefault="007200DE">
          <w:pPr>
            <w:pStyle w:val="ndice1"/>
            <w:rPr>
              <w:rFonts w:asciiTheme="minorHAnsi" w:eastAsiaTheme="minorEastAsia" w:hAnsiTheme="minorHAnsi" w:cstheme="minorBidi"/>
              <w:noProof/>
              <w:kern w:val="2"/>
              <w:sz w:val="24"/>
              <w14:ligatures w14:val="standardContextual"/>
            </w:rPr>
          </w:pPr>
          <w:hyperlink w:anchor="_Toc230275969" w:history="1">
            <w:r w:rsidRPr="000506CD">
              <w:rPr>
                <w:rStyle w:val="Hiperligao"/>
                <w:rFonts w:cs="Arial"/>
                <w:noProof/>
              </w:rPr>
              <w:t>3</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TERCEIRA – MODELOS DE EXECUÇÃO E GESTÃO CONTRATUAIS (art. 92, IV, VII e XVIII)</w:t>
            </w:r>
            <w:r>
              <w:rPr>
                <w:noProof/>
                <w:webHidden/>
              </w:rPr>
              <w:tab/>
            </w:r>
            <w:r>
              <w:rPr>
                <w:noProof/>
                <w:webHidden/>
              </w:rPr>
              <w:fldChar w:fldCharType="begin"/>
            </w:r>
            <w:r>
              <w:rPr>
                <w:noProof/>
                <w:webHidden/>
              </w:rPr>
              <w:instrText xml:space="preserve"> PAGEREF _Toc230275969 \h </w:instrText>
            </w:r>
            <w:r>
              <w:rPr>
                <w:noProof/>
                <w:webHidden/>
              </w:rPr>
            </w:r>
            <w:r>
              <w:rPr>
                <w:noProof/>
                <w:webHidden/>
              </w:rPr>
              <w:fldChar w:fldCharType="separate"/>
            </w:r>
            <w:r w:rsidR="00433EC8">
              <w:rPr>
                <w:noProof/>
                <w:webHidden/>
              </w:rPr>
              <w:t>48</w:t>
            </w:r>
            <w:r>
              <w:rPr>
                <w:noProof/>
                <w:webHidden/>
              </w:rPr>
              <w:fldChar w:fldCharType="end"/>
            </w:r>
          </w:hyperlink>
        </w:p>
        <w:p w14:paraId="7CDF2666" w14:textId="3CCD52F9" w:rsidR="007200DE" w:rsidRDefault="007200DE">
          <w:pPr>
            <w:pStyle w:val="ndice1"/>
            <w:rPr>
              <w:rFonts w:asciiTheme="minorHAnsi" w:eastAsiaTheme="minorEastAsia" w:hAnsiTheme="minorHAnsi" w:cstheme="minorBidi"/>
              <w:noProof/>
              <w:kern w:val="2"/>
              <w:sz w:val="24"/>
              <w14:ligatures w14:val="standardContextual"/>
            </w:rPr>
          </w:pPr>
          <w:hyperlink w:anchor="_Toc230275970" w:history="1">
            <w:r w:rsidRPr="000506CD">
              <w:rPr>
                <w:rStyle w:val="Hiperligao"/>
                <w:rFonts w:cs="Arial"/>
                <w:noProof/>
              </w:rPr>
              <w:t>4</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QUARTA – SUBCONTRATAÇÃO</w:t>
            </w:r>
            <w:r>
              <w:rPr>
                <w:noProof/>
                <w:webHidden/>
              </w:rPr>
              <w:tab/>
            </w:r>
            <w:r>
              <w:rPr>
                <w:noProof/>
                <w:webHidden/>
              </w:rPr>
              <w:fldChar w:fldCharType="begin"/>
            </w:r>
            <w:r>
              <w:rPr>
                <w:noProof/>
                <w:webHidden/>
              </w:rPr>
              <w:instrText xml:space="preserve"> PAGEREF _Toc230275970 \h </w:instrText>
            </w:r>
            <w:r>
              <w:rPr>
                <w:noProof/>
                <w:webHidden/>
              </w:rPr>
            </w:r>
            <w:r>
              <w:rPr>
                <w:noProof/>
                <w:webHidden/>
              </w:rPr>
              <w:fldChar w:fldCharType="separate"/>
            </w:r>
            <w:r w:rsidR="00433EC8">
              <w:rPr>
                <w:noProof/>
                <w:webHidden/>
              </w:rPr>
              <w:t>48</w:t>
            </w:r>
            <w:r>
              <w:rPr>
                <w:noProof/>
                <w:webHidden/>
              </w:rPr>
              <w:fldChar w:fldCharType="end"/>
            </w:r>
          </w:hyperlink>
        </w:p>
        <w:p w14:paraId="17D100DB" w14:textId="6DFC8869" w:rsidR="007200DE" w:rsidRDefault="007200DE">
          <w:pPr>
            <w:pStyle w:val="ndice1"/>
            <w:rPr>
              <w:rFonts w:asciiTheme="minorHAnsi" w:eastAsiaTheme="minorEastAsia" w:hAnsiTheme="minorHAnsi" w:cstheme="minorBidi"/>
              <w:noProof/>
              <w:kern w:val="2"/>
              <w:sz w:val="24"/>
              <w14:ligatures w14:val="standardContextual"/>
            </w:rPr>
          </w:pPr>
          <w:hyperlink w:anchor="_Toc230275971" w:history="1">
            <w:r w:rsidRPr="000506CD">
              <w:rPr>
                <w:rStyle w:val="Hiperligao"/>
                <w:rFonts w:cs="Arial"/>
                <w:noProof/>
              </w:rPr>
              <w:t>CLÁUSULA SEXTA – DOTAÇÃO ORÇAMENTÁRIA (art. 92, VIII)</w:t>
            </w:r>
            <w:r>
              <w:rPr>
                <w:noProof/>
                <w:webHidden/>
              </w:rPr>
              <w:tab/>
            </w:r>
            <w:r>
              <w:rPr>
                <w:noProof/>
                <w:webHidden/>
              </w:rPr>
              <w:fldChar w:fldCharType="begin"/>
            </w:r>
            <w:r>
              <w:rPr>
                <w:noProof/>
                <w:webHidden/>
              </w:rPr>
              <w:instrText xml:space="preserve"> PAGEREF _Toc230275971 \h </w:instrText>
            </w:r>
            <w:r>
              <w:rPr>
                <w:noProof/>
                <w:webHidden/>
              </w:rPr>
            </w:r>
            <w:r>
              <w:rPr>
                <w:noProof/>
                <w:webHidden/>
              </w:rPr>
              <w:fldChar w:fldCharType="separate"/>
            </w:r>
            <w:r w:rsidR="00433EC8">
              <w:rPr>
                <w:noProof/>
                <w:webHidden/>
              </w:rPr>
              <w:t>49</w:t>
            </w:r>
            <w:r>
              <w:rPr>
                <w:noProof/>
                <w:webHidden/>
              </w:rPr>
              <w:fldChar w:fldCharType="end"/>
            </w:r>
          </w:hyperlink>
        </w:p>
        <w:p w14:paraId="481A9751" w14:textId="7994B95C" w:rsidR="007200DE" w:rsidRDefault="007200DE">
          <w:pPr>
            <w:pStyle w:val="ndice1"/>
            <w:rPr>
              <w:rFonts w:asciiTheme="minorHAnsi" w:eastAsiaTheme="minorEastAsia" w:hAnsiTheme="minorHAnsi" w:cstheme="minorBidi"/>
              <w:noProof/>
              <w:kern w:val="2"/>
              <w:sz w:val="24"/>
              <w14:ligatures w14:val="standardContextual"/>
            </w:rPr>
          </w:pPr>
          <w:hyperlink w:anchor="_Toc230275972" w:history="1">
            <w:r w:rsidRPr="000506CD">
              <w:rPr>
                <w:rStyle w:val="Hiperligao"/>
                <w:rFonts w:cs="Arial"/>
                <w:noProof/>
              </w:rPr>
              <w:t>CLÁUSULA SÉTIMA - PAGAMENTO (art. 92, V e VI)</w:t>
            </w:r>
            <w:r>
              <w:rPr>
                <w:noProof/>
                <w:webHidden/>
              </w:rPr>
              <w:tab/>
            </w:r>
            <w:r>
              <w:rPr>
                <w:noProof/>
                <w:webHidden/>
              </w:rPr>
              <w:fldChar w:fldCharType="begin"/>
            </w:r>
            <w:r>
              <w:rPr>
                <w:noProof/>
                <w:webHidden/>
              </w:rPr>
              <w:instrText xml:space="preserve"> PAGEREF _Toc230275972 \h </w:instrText>
            </w:r>
            <w:r>
              <w:rPr>
                <w:noProof/>
                <w:webHidden/>
              </w:rPr>
            </w:r>
            <w:r>
              <w:rPr>
                <w:noProof/>
                <w:webHidden/>
              </w:rPr>
              <w:fldChar w:fldCharType="separate"/>
            </w:r>
            <w:r w:rsidR="00433EC8">
              <w:rPr>
                <w:noProof/>
                <w:webHidden/>
              </w:rPr>
              <w:t>49</w:t>
            </w:r>
            <w:r>
              <w:rPr>
                <w:noProof/>
                <w:webHidden/>
              </w:rPr>
              <w:fldChar w:fldCharType="end"/>
            </w:r>
          </w:hyperlink>
        </w:p>
        <w:p w14:paraId="3F2BDC63" w14:textId="33755B76" w:rsidR="007200DE" w:rsidRDefault="007200DE">
          <w:pPr>
            <w:pStyle w:val="ndice1"/>
            <w:rPr>
              <w:rFonts w:asciiTheme="minorHAnsi" w:eastAsiaTheme="minorEastAsia" w:hAnsiTheme="minorHAnsi" w:cstheme="minorBidi"/>
              <w:noProof/>
              <w:kern w:val="2"/>
              <w:sz w:val="24"/>
              <w14:ligatures w14:val="standardContextual"/>
            </w:rPr>
          </w:pPr>
          <w:hyperlink w:anchor="_Toc230275973" w:history="1">
            <w:r w:rsidRPr="000506CD">
              <w:rPr>
                <w:rStyle w:val="Hiperligao"/>
                <w:rFonts w:eastAsia="Arial" w:cs="Arial"/>
                <w:noProof/>
              </w:rPr>
              <w:t>7.4</w:t>
            </w:r>
            <w:r>
              <w:rPr>
                <w:rFonts w:asciiTheme="minorHAnsi" w:eastAsiaTheme="minorEastAsia" w:hAnsiTheme="minorHAnsi" w:cstheme="minorBidi"/>
                <w:noProof/>
                <w:kern w:val="2"/>
                <w:sz w:val="24"/>
                <w14:ligatures w14:val="standardContextual"/>
              </w:rPr>
              <w:tab/>
            </w:r>
            <w:r w:rsidRPr="000506CD">
              <w:rPr>
                <w:rStyle w:val="Hiperligao"/>
                <w:rFonts w:eastAsia="Arial" w:cs="Arial"/>
                <w:noProof/>
                <w:lang w:eastAsia="en-US"/>
              </w:rPr>
              <w:t>A CONTRATANTE não fará nenhum pagamento à DETENTORA, antes de paga ou relevada à multa que porventura lhe tenha sido</w:t>
            </w:r>
            <w:r w:rsidRPr="000506CD">
              <w:rPr>
                <w:rStyle w:val="Hiperligao"/>
                <w:rFonts w:eastAsia="Arial" w:cs="Arial"/>
                <w:noProof/>
                <w:spacing w:val="-11"/>
                <w:lang w:eastAsia="en-US"/>
              </w:rPr>
              <w:t xml:space="preserve"> </w:t>
            </w:r>
            <w:r w:rsidRPr="000506CD">
              <w:rPr>
                <w:rStyle w:val="Hiperligao"/>
                <w:rFonts w:eastAsia="Arial" w:cs="Arial"/>
                <w:noProof/>
                <w:lang w:eastAsia="en-US"/>
              </w:rPr>
              <w:t>imputada</w:t>
            </w:r>
            <w:r>
              <w:rPr>
                <w:noProof/>
                <w:webHidden/>
              </w:rPr>
              <w:tab/>
            </w:r>
            <w:r>
              <w:rPr>
                <w:noProof/>
                <w:webHidden/>
              </w:rPr>
              <w:fldChar w:fldCharType="begin"/>
            </w:r>
            <w:r>
              <w:rPr>
                <w:noProof/>
                <w:webHidden/>
              </w:rPr>
              <w:instrText xml:space="preserve"> PAGEREF _Toc230275973 \h </w:instrText>
            </w:r>
            <w:r>
              <w:rPr>
                <w:noProof/>
                <w:webHidden/>
              </w:rPr>
            </w:r>
            <w:r>
              <w:rPr>
                <w:noProof/>
                <w:webHidden/>
              </w:rPr>
              <w:fldChar w:fldCharType="separate"/>
            </w:r>
            <w:r w:rsidR="00433EC8">
              <w:rPr>
                <w:noProof/>
                <w:webHidden/>
              </w:rPr>
              <w:t>49</w:t>
            </w:r>
            <w:r>
              <w:rPr>
                <w:noProof/>
                <w:webHidden/>
              </w:rPr>
              <w:fldChar w:fldCharType="end"/>
            </w:r>
          </w:hyperlink>
        </w:p>
        <w:p w14:paraId="10B29344" w14:textId="6CCE776B" w:rsidR="007200DE" w:rsidRDefault="007200DE">
          <w:pPr>
            <w:pStyle w:val="ndice1"/>
            <w:rPr>
              <w:rFonts w:asciiTheme="minorHAnsi" w:eastAsiaTheme="minorEastAsia" w:hAnsiTheme="minorHAnsi" w:cstheme="minorBidi"/>
              <w:noProof/>
              <w:kern w:val="2"/>
              <w:sz w:val="24"/>
              <w14:ligatures w14:val="standardContextual"/>
            </w:rPr>
          </w:pPr>
          <w:hyperlink w:anchor="_Toc230275974" w:history="1">
            <w:r w:rsidRPr="000506CD">
              <w:rPr>
                <w:rStyle w:val="Hiperligao"/>
                <w:rFonts w:cs="Arial"/>
                <w:noProof/>
              </w:rPr>
              <w:t>CLÁUSULA OITAVA - REAJUSTE (art. 92, V)</w:t>
            </w:r>
            <w:r>
              <w:rPr>
                <w:noProof/>
                <w:webHidden/>
              </w:rPr>
              <w:tab/>
            </w:r>
            <w:r>
              <w:rPr>
                <w:noProof/>
                <w:webHidden/>
              </w:rPr>
              <w:fldChar w:fldCharType="begin"/>
            </w:r>
            <w:r>
              <w:rPr>
                <w:noProof/>
                <w:webHidden/>
              </w:rPr>
              <w:instrText xml:space="preserve"> PAGEREF _Toc230275974 \h </w:instrText>
            </w:r>
            <w:r>
              <w:rPr>
                <w:noProof/>
                <w:webHidden/>
              </w:rPr>
            </w:r>
            <w:r>
              <w:rPr>
                <w:noProof/>
                <w:webHidden/>
              </w:rPr>
              <w:fldChar w:fldCharType="separate"/>
            </w:r>
            <w:r w:rsidR="00433EC8">
              <w:rPr>
                <w:noProof/>
                <w:webHidden/>
              </w:rPr>
              <w:t>49</w:t>
            </w:r>
            <w:r>
              <w:rPr>
                <w:noProof/>
                <w:webHidden/>
              </w:rPr>
              <w:fldChar w:fldCharType="end"/>
            </w:r>
          </w:hyperlink>
        </w:p>
        <w:p w14:paraId="2DC84E41" w14:textId="63D7F8E6" w:rsidR="007200DE" w:rsidRDefault="007200DE">
          <w:pPr>
            <w:pStyle w:val="ndice1"/>
            <w:rPr>
              <w:rFonts w:asciiTheme="minorHAnsi" w:eastAsiaTheme="minorEastAsia" w:hAnsiTheme="minorHAnsi" w:cstheme="minorBidi"/>
              <w:noProof/>
              <w:kern w:val="2"/>
              <w:sz w:val="24"/>
              <w14:ligatures w14:val="standardContextual"/>
            </w:rPr>
          </w:pPr>
          <w:hyperlink w:anchor="_Toc230275975" w:history="1">
            <w:r w:rsidRPr="000506CD">
              <w:rPr>
                <w:rStyle w:val="Hiperligao"/>
                <w:rFonts w:cs="Arial"/>
                <w:noProof/>
              </w:rPr>
              <w:t>CLÁUSULA NONA - OBRIGAÇÕES DO CONTRATANTE (art. 92, X, XI e XIV)</w:t>
            </w:r>
            <w:r>
              <w:rPr>
                <w:noProof/>
                <w:webHidden/>
              </w:rPr>
              <w:tab/>
            </w:r>
            <w:r>
              <w:rPr>
                <w:noProof/>
                <w:webHidden/>
              </w:rPr>
              <w:fldChar w:fldCharType="begin"/>
            </w:r>
            <w:r>
              <w:rPr>
                <w:noProof/>
                <w:webHidden/>
              </w:rPr>
              <w:instrText xml:space="preserve"> PAGEREF _Toc230275975 \h </w:instrText>
            </w:r>
            <w:r>
              <w:rPr>
                <w:noProof/>
                <w:webHidden/>
              </w:rPr>
            </w:r>
            <w:r>
              <w:rPr>
                <w:noProof/>
                <w:webHidden/>
              </w:rPr>
              <w:fldChar w:fldCharType="separate"/>
            </w:r>
            <w:r w:rsidR="00433EC8">
              <w:rPr>
                <w:noProof/>
                <w:webHidden/>
              </w:rPr>
              <w:t>50</w:t>
            </w:r>
            <w:r>
              <w:rPr>
                <w:noProof/>
                <w:webHidden/>
              </w:rPr>
              <w:fldChar w:fldCharType="end"/>
            </w:r>
          </w:hyperlink>
        </w:p>
        <w:p w14:paraId="786ED014" w14:textId="627D1C86" w:rsidR="007200DE" w:rsidRDefault="007200DE">
          <w:pPr>
            <w:pStyle w:val="ndice1"/>
            <w:rPr>
              <w:rFonts w:asciiTheme="minorHAnsi" w:eastAsiaTheme="minorEastAsia" w:hAnsiTheme="minorHAnsi" w:cstheme="minorBidi"/>
              <w:noProof/>
              <w:kern w:val="2"/>
              <w:sz w:val="24"/>
              <w14:ligatures w14:val="standardContextual"/>
            </w:rPr>
          </w:pPr>
          <w:hyperlink w:anchor="_Toc230275976" w:history="1">
            <w:r w:rsidRPr="000506CD">
              <w:rPr>
                <w:rStyle w:val="Hiperligao"/>
                <w:rFonts w:cs="Arial"/>
                <w:noProof/>
              </w:rPr>
              <w:t>CLÁUSULA DÉCIMA - OBRIGAÇÕES DO CONTRATADO (art. 92, XIV, XVI e XVII)</w:t>
            </w:r>
            <w:r>
              <w:rPr>
                <w:noProof/>
                <w:webHidden/>
              </w:rPr>
              <w:tab/>
            </w:r>
            <w:r>
              <w:rPr>
                <w:noProof/>
                <w:webHidden/>
              </w:rPr>
              <w:fldChar w:fldCharType="begin"/>
            </w:r>
            <w:r>
              <w:rPr>
                <w:noProof/>
                <w:webHidden/>
              </w:rPr>
              <w:instrText xml:space="preserve"> PAGEREF _Toc230275976 \h </w:instrText>
            </w:r>
            <w:r>
              <w:rPr>
                <w:noProof/>
                <w:webHidden/>
              </w:rPr>
            </w:r>
            <w:r>
              <w:rPr>
                <w:noProof/>
                <w:webHidden/>
              </w:rPr>
              <w:fldChar w:fldCharType="separate"/>
            </w:r>
            <w:r w:rsidR="00433EC8">
              <w:rPr>
                <w:noProof/>
                <w:webHidden/>
              </w:rPr>
              <w:t>50</w:t>
            </w:r>
            <w:r>
              <w:rPr>
                <w:noProof/>
                <w:webHidden/>
              </w:rPr>
              <w:fldChar w:fldCharType="end"/>
            </w:r>
          </w:hyperlink>
        </w:p>
        <w:p w14:paraId="4E317F82" w14:textId="6F85EFA8" w:rsidR="007200DE" w:rsidRDefault="007200DE">
          <w:pPr>
            <w:pStyle w:val="ndice1"/>
            <w:rPr>
              <w:rFonts w:asciiTheme="minorHAnsi" w:eastAsiaTheme="minorEastAsia" w:hAnsiTheme="minorHAnsi" w:cstheme="minorBidi"/>
              <w:noProof/>
              <w:kern w:val="2"/>
              <w:sz w:val="24"/>
              <w14:ligatures w14:val="standardContextual"/>
            </w:rPr>
          </w:pPr>
          <w:hyperlink w:anchor="_Toc230275977" w:history="1">
            <w:r w:rsidRPr="000506CD">
              <w:rPr>
                <w:rStyle w:val="Hiperligao"/>
                <w:rFonts w:cs="Arial"/>
                <w:noProof/>
              </w:rPr>
              <w:t>CLÁUSULA DÉCIMA PRIMEIRA – GARANTIA DE EXECUÇÃO (art. 92, XII)</w:t>
            </w:r>
            <w:r>
              <w:rPr>
                <w:noProof/>
                <w:webHidden/>
              </w:rPr>
              <w:tab/>
            </w:r>
            <w:r>
              <w:rPr>
                <w:noProof/>
                <w:webHidden/>
              </w:rPr>
              <w:fldChar w:fldCharType="begin"/>
            </w:r>
            <w:r>
              <w:rPr>
                <w:noProof/>
                <w:webHidden/>
              </w:rPr>
              <w:instrText xml:space="preserve"> PAGEREF _Toc230275977 \h </w:instrText>
            </w:r>
            <w:r>
              <w:rPr>
                <w:noProof/>
                <w:webHidden/>
              </w:rPr>
            </w:r>
            <w:r>
              <w:rPr>
                <w:noProof/>
                <w:webHidden/>
              </w:rPr>
              <w:fldChar w:fldCharType="separate"/>
            </w:r>
            <w:r w:rsidR="00433EC8">
              <w:rPr>
                <w:noProof/>
                <w:webHidden/>
              </w:rPr>
              <w:t>52</w:t>
            </w:r>
            <w:r>
              <w:rPr>
                <w:noProof/>
                <w:webHidden/>
              </w:rPr>
              <w:fldChar w:fldCharType="end"/>
            </w:r>
          </w:hyperlink>
        </w:p>
        <w:p w14:paraId="5BF57BF6" w14:textId="658E4BEC" w:rsidR="007200DE" w:rsidRDefault="007200DE">
          <w:pPr>
            <w:pStyle w:val="ndice1"/>
            <w:rPr>
              <w:rFonts w:asciiTheme="minorHAnsi" w:eastAsiaTheme="minorEastAsia" w:hAnsiTheme="minorHAnsi" w:cstheme="minorBidi"/>
              <w:noProof/>
              <w:kern w:val="2"/>
              <w:sz w:val="24"/>
              <w14:ligatures w14:val="standardContextual"/>
            </w:rPr>
          </w:pPr>
          <w:hyperlink w:anchor="_Toc230275978" w:history="1">
            <w:r w:rsidRPr="000506CD">
              <w:rPr>
                <w:rStyle w:val="Hiperligao"/>
                <w:rFonts w:cs="Arial"/>
                <w:noProof/>
              </w:rPr>
              <w:t>12</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DÉCIMA SEGUNDA – INFRAÇÕES E SANÇÕES ADMINISTRATIVAS (art. 92, XIV)</w:t>
            </w:r>
            <w:r>
              <w:rPr>
                <w:noProof/>
                <w:webHidden/>
              </w:rPr>
              <w:tab/>
            </w:r>
            <w:r>
              <w:rPr>
                <w:noProof/>
                <w:webHidden/>
              </w:rPr>
              <w:fldChar w:fldCharType="begin"/>
            </w:r>
            <w:r>
              <w:rPr>
                <w:noProof/>
                <w:webHidden/>
              </w:rPr>
              <w:instrText xml:space="preserve"> PAGEREF _Toc230275978 \h </w:instrText>
            </w:r>
            <w:r>
              <w:rPr>
                <w:noProof/>
                <w:webHidden/>
              </w:rPr>
            </w:r>
            <w:r>
              <w:rPr>
                <w:noProof/>
                <w:webHidden/>
              </w:rPr>
              <w:fldChar w:fldCharType="separate"/>
            </w:r>
            <w:r w:rsidR="00433EC8">
              <w:rPr>
                <w:noProof/>
                <w:webHidden/>
              </w:rPr>
              <w:t>52</w:t>
            </w:r>
            <w:r>
              <w:rPr>
                <w:noProof/>
                <w:webHidden/>
              </w:rPr>
              <w:fldChar w:fldCharType="end"/>
            </w:r>
          </w:hyperlink>
        </w:p>
        <w:p w14:paraId="73A16F1F" w14:textId="63D75AB9" w:rsidR="007200DE" w:rsidRDefault="007200DE">
          <w:pPr>
            <w:pStyle w:val="ndice1"/>
            <w:rPr>
              <w:rFonts w:asciiTheme="minorHAnsi" w:eastAsiaTheme="minorEastAsia" w:hAnsiTheme="minorHAnsi" w:cstheme="minorBidi"/>
              <w:noProof/>
              <w:kern w:val="2"/>
              <w:sz w:val="24"/>
              <w14:ligatures w14:val="standardContextual"/>
            </w:rPr>
          </w:pPr>
          <w:hyperlink w:anchor="_Toc230275979" w:history="1">
            <w:r w:rsidRPr="000506CD">
              <w:rPr>
                <w:rStyle w:val="Hiperligao"/>
                <w:rFonts w:cs="Arial"/>
                <w:noProof/>
              </w:rPr>
              <w:t>13</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DÉCIMA TERCEIRA– DA EXTINÇÃO CONTRATUAL (art. 92, XIX)</w:t>
            </w:r>
            <w:r>
              <w:rPr>
                <w:noProof/>
                <w:webHidden/>
              </w:rPr>
              <w:tab/>
            </w:r>
            <w:r>
              <w:rPr>
                <w:noProof/>
                <w:webHidden/>
              </w:rPr>
              <w:fldChar w:fldCharType="begin"/>
            </w:r>
            <w:r>
              <w:rPr>
                <w:noProof/>
                <w:webHidden/>
              </w:rPr>
              <w:instrText xml:space="preserve"> PAGEREF _Toc230275979 \h </w:instrText>
            </w:r>
            <w:r>
              <w:rPr>
                <w:noProof/>
                <w:webHidden/>
              </w:rPr>
            </w:r>
            <w:r>
              <w:rPr>
                <w:noProof/>
                <w:webHidden/>
              </w:rPr>
              <w:fldChar w:fldCharType="separate"/>
            </w:r>
            <w:r w:rsidR="00433EC8">
              <w:rPr>
                <w:noProof/>
                <w:webHidden/>
              </w:rPr>
              <w:t>53</w:t>
            </w:r>
            <w:r>
              <w:rPr>
                <w:noProof/>
                <w:webHidden/>
              </w:rPr>
              <w:fldChar w:fldCharType="end"/>
            </w:r>
          </w:hyperlink>
        </w:p>
        <w:p w14:paraId="1330E18A" w14:textId="0B97D050" w:rsidR="007200DE" w:rsidRDefault="007200DE">
          <w:pPr>
            <w:pStyle w:val="ndice1"/>
            <w:rPr>
              <w:rFonts w:asciiTheme="minorHAnsi" w:eastAsiaTheme="minorEastAsia" w:hAnsiTheme="minorHAnsi" w:cstheme="minorBidi"/>
              <w:noProof/>
              <w:kern w:val="2"/>
              <w:sz w:val="24"/>
              <w14:ligatures w14:val="standardContextual"/>
            </w:rPr>
          </w:pPr>
          <w:hyperlink w:anchor="_Toc230275980" w:history="1">
            <w:r w:rsidRPr="000506CD">
              <w:rPr>
                <w:rStyle w:val="Hiperligao"/>
                <w:rFonts w:cs="Arial"/>
                <w:noProof/>
              </w:rPr>
              <w:t>CLÁUSULA DÉCIMA QUINTA – DOS CASOS OMISSOS (art. 92, III)</w:t>
            </w:r>
            <w:r>
              <w:rPr>
                <w:noProof/>
                <w:webHidden/>
              </w:rPr>
              <w:tab/>
            </w:r>
            <w:r>
              <w:rPr>
                <w:noProof/>
                <w:webHidden/>
              </w:rPr>
              <w:fldChar w:fldCharType="begin"/>
            </w:r>
            <w:r>
              <w:rPr>
                <w:noProof/>
                <w:webHidden/>
              </w:rPr>
              <w:instrText xml:space="preserve"> PAGEREF _Toc230275980 \h </w:instrText>
            </w:r>
            <w:r>
              <w:rPr>
                <w:noProof/>
                <w:webHidden/>
              </w:rPr>
            </w:r>
            <w:r>
              <w:rPr>
                <w:noProof/>
                <w:webHidden/>
              </w:rPr>
              <w:fldChar w:fldCharType="separate"/>
            </w:r>
            <w:r w:rsidR="00433EC8">
              <w:rPr>
                <w:noProof/>
                <w:webHidden/>
              </w:rPr>
              <w:t>54</w:t>
            </w:r>
            <w:r>
              <w:rPr>
                <w:noProof/>
                <w:webHidden/>
              </w:rPr>
              <w:fldChar w:fldCharType="end"/>
            </w:r>
          </w:hyperlink>
        </w:p>
        <w:p w14:paraId="5549268D" w14:textId="7B57E72C" w:rsidR="007200DE" w:rsidRDefault="007200DE">
          <w:pPr>
            <w:pStyle w:val="ndice1"/>
            <w:rPr>
              <w:rFonts w:asciiTheme="minorHAnsi" w:eastAsiaTheme="minorEastAsia" w:hAnsiTheme="minorHAnsi" w:cstheme="minorBidi"/>
              <w:noProof/>
              <w:kern w:val="2"/>
              <w:sz w:val="24"/>
              <w14:ligatures w14:val="standardContextual"/>
            </w:rPr>
          </w:pPr>
          <w:hyperlink w:anchor="_Toc230275981" w:history="1">
            <w:r w:rsidRPr="000506CD">
              <w:rPr>
                <w:rStyle w:val="Hiperligao"/>
                <w:rFonts w:cs="Arial"/>
                <w:noProof/>
              </w:rPr>
              <w:t>16</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DÉCIMA SEXTA – ALTERAÇÕES</w:t>
            </w:r>
            <w:r>
              <w:rPr>
                <w:noProof/>
                <w:webHidden/>
              </w:rPr>
              <w:tab/>
            </w:r>
            <w:r>
              <w:rPr>
                <w:noProof/>
                <w:webHidden/>
              </w:rPr>
              <w:fldChar w:fldCharType="begin"/>
            </w:r>
            <w:r>
              <w:rPr>
                <w:noProof/>
                <w:webHidden/>
              </w:rPr>
              <w:instrText xml:space="preserve"> PAGEREF _Toc230275981 \h </w:instrText>
            </w:r>
            <w:r>
              <w:rPr>
                <w:noProof/>
                <w:webHidden/>
              </w:rPr>
            </w:r>
            <w:r>
              <w:rPr>
                <w:noProof/>
                <w:webHidden/>
              </w:rPr>
              <w:fldChar w:fldCharType="separate"/>
            </w:r>
            <w:r w:rsidR="00433EC8">
              <w:rPr>
                <w:noProof/>
                <w:webHidden/>
              </w:rPr>
              <w:t>54</w:t>
            </w:r>
            <w:r>
              <w:rPr>
                <w:noProof/>
                <w:webHidden/>
              </w:rPr>
              <w:fldChar w:fldCharType="end"/>
            </w:r>
          </w:hyperlink>
        </w:p>
        <w:p w14:paraId="7258CAA2" w14:textId="70F572BC" w:rsidR="007200DE" w:rsidRDefault="007200DE">
          <w:pPr>
            <w:pStyle w:val="ndice1"/>
            <w:rPr>
              <w:rFonts w:asciiTheme="minorHAnsi" w:eastAsiaTheme="minorEastAsia" w:hAnsiTheme="minorHAnsi" w:cstheme="minorBidi"/>
              <w:noProof/>
              <w:kern w:val="2"/>
              <w:sz w:val="24"/>
              <w14:ligatures w14:val="standardContextual"/>
            </w:rPr>
          </w:pPr>
          <w:hyperlink w:anchor="_Toc230275982" w:history="1">
            <w:r w:rsidRPr="000506CD">
              <w:rPr>
                <w:rStyle w:val="Hiperligao"/>
                <w:rFonts w:cs="Arial"/>
                <w:noProof/>
              </w:rPr>
              <w:t>17</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DÉCIMA SÉTIMA – PUBLICAÇÃO</w:t>
            </w:r>
            <w:r>
              <w:rPr>
                <w:noProof/>
                <w:webHidden/>
              </w:rPr>
              <w:tab/>
            </w:r>
            <w:r>
              <w:rPr>
                <w:noProof/>
                <w:webHidden/>
              </w:rPr>
              <w:fldChar w:fldCharType="begin"/>
            </w:r>
            <w:r>
              <w:rPr>
                <w:noProof/>
                <w:webHidden/>
              </w:rPr>
              <w:instrText xml:space="preserve"> PAGEREF _Toc230275982 \h </w:instrText>
            </w:r>
            <w:r>
              <w:rPr>
                <w:noProof/>
                <w:webHidden/>
              </w:rPr>
            </w:r>
            <w:r>
              <w:rPr>
                <w:noProof/>
                <w:webHidden/>
              </w:rPr>
              <w:fldChar w:fldCharType="separate"/>
            </w:r>
            <w:r w:rsidR="00433EC8">
              <w:rPr>
                <w:noProof/>
                <w:webHidden/>
              </w:rPr>
              <w:t>55</w:t>
            </w:r>
            <w:r>
              <w:rPr>
                <w:noProof/>
                <w:webHidden/>
              </w:rPr>
              <w:fldChar w:fldCharType="end"/>
            </w:r>
          </w:hyperlink>
        </w:p>
        <w:p w14:paraId="536299C5" w14:textId="08BA070B" w:rsidR="007200DE" w:rsidRDefault="007200DE">
          <w:pPr>
            <w:pStyle w:val="ndice1"/>
            <w:rPr>
              <w:rFonts w:asciiTheme="minorHAnsi" w:eastAsiaTheme="minorEastAsia" w:hAnsiTheme="minorHAnsi" w:cstheme="minorBidi"/>
              <w:noProof/>
              <w:kern w:val="2"/>
              <w:sz w:val="24"/>
              <w14:ligatures w14:val="standardContextual"/>
            </w:rPr>
          </w:pPr>
          <w:hyperlink w:anchor="_Toc230275983" w:history="1">
            <w:r w:rsidRPr="000506CD">
              <w:rPr>
                <w:rStyle w:val="Hiperligao"/>
                <w:rFonts w:cs="Arial"/>
                <w:noProof/>
              </w:rPr>
              <w:t>18</w:t>
            </w:r>
            <w:r>
              <w:rPr>
                <w:rFonts w:asciiTheme="minorHAnsi" w:eastAsiaTheme="minorEastAsia" w:hAnsiTheme="minorHAnsi" w:cstheme="minorBidi"/>
                <w:noProof/>
                <w:kern w:val="2"/>
                <w:sz w:val="24"/>
                <w14:ligatures w14:val="standardContextual"/>
              </w:rPr>
              <w:tab/>
            </w:r>
            <w:r w:rsidRPr="000506CD">
              <w:rPr>
                <w:rStyle w:val="Hiperligao"/>
                <w:rFonts w:cs="Arial"/>
                <w:noProof/>
              </w:rPr>
              <w:t>CLÁUSULA DÉCIMA OITAVA– FORO (art. 92, §1º)</w:t>
            </w:r>
            <w:r>
              <w:rPr>
                <w:noProof/>
                <w:webHidden/>
              </w:rPr>
              <w:tab/>
            </w:r>
            <w:r>
              <w:rPr>
                <w:noProof/>
                <w:webHidden/>
              </w:rPr>
              <w:fldChar w:fldCharType="begin"/>
            </w:r>
            <w:r>
              <w:rPr>
                <w:noProof/>
                <w:webHidden/>
              </w:rPr>
              <w:instrText xml:space="preserve"> PAGEREF _Toc230275983 \h </w:instrText>
            </w:r>
            <w:r>
              <w:rPr>
                <w:noProof/>
                <w:webHidden/>
              </w:rPr>
            </w:r>
            <w:r>
              <w:rPr>
                <w:noProof/>
                <w:webHidden/>
              </w:rPr>
              <w:fldChar w:fldCharType="separate"/>
            </w:r>
            <w:r w:rsidR="00433EC8">
              <w:rPr>
                <w:noProof/>
                <w:webHidden/>
              </w:rPr>
              <w:t>55</w:t>
            </w:r>
            <w:r>
              <w:rPr>
                <w:noProof/>
                <w:webHidden/>
              </w:rPr>
              <w:fldChar w:fldCharType="end"/>
            </w:r>
          </w:hyperlink>
        </w:p>
        <w:p w14:paraId="00AFA371" w14:textId="08B1EA38" w:rsidR="00C972AD" w:rsidRPr="007200DE" w:rsidRDefault="00C972AD" w:rsidP="00C972AD">
          <w:pPr>
            <w:rPr>
              <w:rFonts w:ascii="Arial" w:eastAsiaTheme="minorEastAsia" w:hAnsi="Arial" w:cs="Arial"/>
              <w:b/>
              <w:bCs/>
              <w:sz w:val="21"/>
              <w:szCs w:val="21"/>
            </w:rPr>
          </w:pPr>
          <w:r w:rsidRPr="007200DE">
            <w:rPr>
              <w:rFonts w:ascii="Arial" w:hAnsi="Arial" w:cs="Arial"/>
              <w:b/>
              <w:bCs/>
              <w:sz w:val="21"/>
              <w:szCs w:val="21"/>
            </w:rPr>
            <w:fldChar w:fldCharType="end"/>
          </w:r>
        </w:p>
      </w:sdtContent>
    </w:sdt>
    <w:p w14:paraId="6D1DD986" w14:textId="77777777" w:rsidR="00C972AD" w:rsidRPr="007200DE" w:rsidRDefault="00C972AD" w:rsidP="00C972AD">
      <w:pPr>
        <w:rPr>
          <w:rFonts w:ascii="Arial" w:hAnsi="Arial" w:cs="Arial"/>
          <w:b/>
          <w:bCs/>
          <w:color w:val="5B5B5F"/>
          <w:sz w:val="21"/>
          <w:szCs w:val="21"/>
        </w:rPr>
      </w:pPr>
      <w:r w:rsidRPr="007200DE">
        <w:rPr>
          <w:rFonts w:ascii="Arial" w:hAnsi="Arial" w:cs="Arial"/>
          <w:b/>
          <w:bCs/>
          <w:color w:val="5B5B5F"/>
          <w:sz w:val="21"/>
          <w:szCs w:val="21"/>
        </w:rPr>
        <w:br w:type="page"/>
      </w:r>
    </w:p>
    <w:p w14:paraId="2D2EE1B8" w14:textId="6192E042" w:rsidR="00C972AD" w:rsidRPr="007200DE" w:rsidRDefault="00C972AD" w:rsidP="00C972AD">
      <w:pPr>
        <w:pStyle w:val="citao2"/>
        <w:spacing w:beforeLines="120" w:before="288" w:afterLines="120" w:after="288" w:line="312" w:lineRule="auto"/>
        <w:ind w:firstLine="567"/>
        <w:jc w:val="center"/>
        <w:rPr>
          <w:rFonts w:cs="Arial"/>
          <w:b/>
          <w:bCs/>
          <w:i w:val="0"/>
          <w:iCs w:val="0"/>
          <w:sz w:val="21"/>
          <w:szCs w:val="21"/>
        </w:rPr>
      </w:pPr>
      <w:r w:rsidRPr="007200DE">
        <w:rPr>
          <w:rFonts w:cs="Arial"/>
          <w:b/>
          <w:bCs/>
          <w:i w:val="0"/>
          <w:iCs w:val="0"/>
          <w:sz w:val="21"/>
          <w:szCs w:val="21"/>
        </w:rPr>
        <w:lastRenderedPageBreak/>
        <w:t>EDITAL</w:t>
      </w:r>
    </w:p>
    <w:p w14:paraId="7A960E68" w14:textId="446D4606" w:rsidR="00C972AD" w:rsidRPr="007200DE" w:rsidRDefault="00284F4E" w:rsidP="00C972AD">
      <w:pPr>
        <w:spacing w:beforeLines="120" w:before="288" w:afterLines="120" w:after="288" w:line="312" w:lineRule="auto"/>
        <w:ind w:firstLine="567"/>
        <w:jc w:val="center"/>
        <w:rPr>
          <w:rFonts w:ascii="Arial" w:hAnsi="Arial" w:cs="Arial"/>
          <w:b/>
          <w:bCs/>
          <w:i/>
          <w:color w:val="FF0000"/>
          <w:sz w:val="21"/>
          <w:szCs w:val="21"/>
        </w:rPr>
      </w:pPr>
      <w:r w:rsidRPr="007200DE">
        <w:rPr>
          <w:rFonts w:ascii="Arial" w:hAnsi="Arial" w:cs="Arial"/>
          <w:b/>
          <w:i/>
          <w:color w:val="FF0000"/>
          <w:sz w:val="21"/>
          <w:szCs w:val="21"/>
        </w:rPr>
        <w:t>MUNICÍPIO DE CARLÓPOLIS</w:t>
      </w:r>
    </w:p>
    <w:p w14:paraId="69B39F52" w14:textId="16267369" w:rsidR="00C972AD" w:rsidRPr="007200DE" w:rsidRDefault="00C972AD" w:rsidP="00C972AD">
      <w:pPr>
        <w:spacing w:beforeLines="120" w:before="288" w:afterLines="120" w:after="288" w:line="312" w:lineRule="auto"/>
        <w:ind w:firstLine="567"/>
        <w:jc w:val="center"/>
        <w:rPr>
          <w:rFonts w:ascii="Arial" w:hAnsi="Arial" w:cs="Arial"/>
          <w:b/>
          <w:color w:val="000000"/>
          <w:sz w:val="21"/>
          <w:szCs w:val="21"/>
        </w:rPr>
      </w:pPr>
      <w:r w:rsidRPr="007200DE">
        <w:rPr>
          <w:rFonts w:ascii="Arial" w:hAnsi="Arial" w:cs="Arial"/>
          <w:b/>
          <w:color w:val="000000"/>
          <w:sz w:val="21"/>
          <w:szCs w:val="21"/>
        </w:rPr>
        <w:t xml:space="preserve">PREGÃO ELETRÔNICO Nº </w:t>
      </w:r>
      <w:r w:rsidR="00A83C0F" w:rsidRPr="0055271E">
        <w:rPr>
          <w:rFonts w:ascii="Arial" w:hAnsi="Arial" w:cs="Arial"/>
          <w:b/>
          <w:bCs/>
          <w:color w:val="FF0000"/>
          <w:sz w:val="21"/>
          <w:szCs w:val="21"/>
        </w:rPr>
        <w:t>023</w:t>
      </w:r>
      <w:r w:rsidR="00D40451" w:rsidRPr="0055271E">
        <w:rPr>
          <w:rFonts w:ascii="Arial" w:hAnsi="Arial" w:cs="Arial"/>
          <w:b/>
          <w:bCs/>
          <w:color w:val="FF0000"/>
          <w:sz w:val="21"/>
          <w:szCs w:val="21"/>
        </w:rPr>
        <w:t>/</w:t>
      </w:r>
      <w:r w:rsidR="00D40451" w:rsidRPr="007200DE">
        <w:rPr>
          <w:rFonts w:ascii="Arial" w:hAnsi="Arial" w:cs="Arial"/>
          <w:color w:val="FF0000"/>
          <w:sz w:val="21"/>
          <w:szCs w:val="21"/>
        </w:rPr>
        <w:fldChar w:fldCharType="begin"/>
      </w:r>
      <w:r w:rsidR="00D40451" w:rsidRPr="007200DE">
        <w:rPr>
          <w:rFonts w:ascii="Arial" w:hAnsi="Arial" w:cs="Arial"/>
          <w:color w:val="FF0000"/>
          <w:sz w:val="21"/>
          <w:szCs w:val="21"/>
        </w:rPr>
        <w:instrText xml:space="preserve"> MERGEFIELD  Ano_Licitação  \* MERGEFORMAT </w:instrText>
      </w:r>
      <w:r w:rsidR="00D40451" w:rsidRPr="007200DE">
        <w:rPr>
          <w:rFonts w:ascii="Arial" w:hAnsi="Arial" w:cs="Arial"/>
          <w:color w:val="FF0000"/>
          <w:sz w:val="21"/>
          <w:szCs w:val="21"/>
        </w:rPr>
        <w:fldChar w:fldCharType="separate"/>
      </w:r>
      <w:r w:rsidR="000C23F4" w:rsidRPr="007200DE">
        <w:rPr>
          <w:rFonts w:ascii="Arial" w:hAnsi="Arial" w:cs="Arial"/>
          <w:b/>
          <w:color w:val="FF0000"/>
          <w:sz w:val="21"/>
          <w:szCs w:val="21"/>
        </w:rPr>
        <w:t>2026</w:t>
      </w:r>
      <w:r w:rsidR="00D40451" w:rsidRPr="007200DE">
        <w:rPr>
          <w:rFonts w:ascii="Arial" w:hAnsi="Arial" w:cs="Arial"/>
          <w:color w:val="FF0000"/>
          <w:sz w:val="21"/>
          <w:szCs w:val="21"/>
        </w:rPr>
        <w:fldChar w:fldCharType="end"/>
      </w:r>
    </w:p>
    <w:p w14:paraId="2AF3EA3A" w14:textId="2A26FD89" w:rsidR="00C972AD" w:rsidRPr="007200DE" w:rsidRDefault="00C972AD" w:rsidP="00C972AD">
      <w:pPr>
        <w:spacing w:beforeLines="120" w:before="288" w:afterLines="120" w:after="288" w:line="312" w:lineRule="auto"/>
        <w:ind w:firstLine="567"/>
        <w:jc w:val="center"/>
        <w:rPr>
          <w:rFonts w:ascii="Arial" w:eastAsiaTheme="minorEastAsia" w:hAnsi="Arial" w:cs="Arial"/>
          <w:bCs/>
          <w:color w:val="000000"/>
          <w:sz w:val="21"/>
          <w:szCs w:val="21"/>
        </w:rPr>
      </w:pPr>
      <w:r w:rsidRPr="007200DE">
        <w:rPr>
          <w:rFonts w:ascii="Arial" w:hAnsi="Arial" w:cs="Arial"/>
          <w:color w:val="000000"/>
          <w:sz w:val="21"/>
          <w:szCs w:val="21"/>
        </w:rPr>
        <w:t>(Processo Administrativo n</w:t>
      </w:r>
      <w:r w:rsidRPr="007200DE">
        <w:rPr>
          <w:rFonts w:ascii="Arial" w:hAnsi="Arial" w:cs="Arial"/>
          <w:bCs/>
          <w:color w:val="000000"/>
          <w:sz w:val="21"/>
          <w:szCs w:val="21"/>
        </w:rPr>
        <w:t>°</w:t>
      </w:r>
      <w:r w:rsidR="00D22580" w:rsidRPr="007200DE">
        <w:rPr>
          <w:rFonts w:ascii="Arial" w:hAnsi="Arial" w:cs="Arial"/>
          <w:bCs/>
          <w:color w:val="000000"/>
          <w:sz w:val="21"/>
          <w:szCs w:val="21"/>
        </w:rPr>
        <w:t xml:space="preserve"> </w:t>
      </w:r>
      <w:r w:rsidR="00D22580" w:rsidRPr="007200DE">
        <w:rPr>
          <w:rFonts w:ascii="Arial" w:hAnsi="Arial" w:cs="Arial"/>
          <w:b/>
          <w:bCs/>
          <w:color w:val="FF0000"/>
          <w:sz w:val="21"/>
          <w:szCs w:val="21"/>
        </w:rPr>
        <w:t>095/2026</w:t>
      </w:r>
      <w:r w:rsidRPr="007200DE">
        <w:rPr>
          <w:rFonts w:ascii="Arial" w:hAnsi="Arial" w:cs="Arial"/>
          <w:bCs/>
          <w:color w:val="000000"/>
          <w:sz w:val="21"/>
          <w:szCs w:val="21"/>
        </w:rPr>
        <w:t>)</w:t>
      </w:r>
    </w:p>
    <w:p w14:paraId="6A6D79F3" w14:textId="77777777" w:rsidR="00C972AD" w:rsidRPr="007200DE" w:rsidRDefault="00C972AD" w:rsidP="00C972AD">
      <w:pPr>
        <w:spacing w:beforeLines="120" w:before="288" w:afterLines="120" w:after="288" w:line="312" w:lineRule="auto"/>
        <w:ind w:firstLine="567"/>
        <w:jc w:val="center"/>
        <w:rPr>
          <w:rFonts w:ascii="Arial" w:hAnsi="Arial" w:cs="Arial"/>
          <w:b/>
          <w:color w:val="000000"/>
          <w:sz w:val="21"/>
          <w:szCs w:val="21"/>
        </w:rPr>
      </w:pPr>
    </w:p>
    <w:p w14:paraId="04EC590A" w14:textId="4A910BA4" w:rsidR="00C972AD" w:rsidRPr="007200DE" w:rsidRDefault="00F203A5" w:rsidP="00C972AD">
      <w:pPr>
        <w:pStyle w:val="Nivel2"/>
        <w:ind w:firstLine="1134"/>
        <w:rPr>
          <w:rFonts w:eastAsia="Times New Roman"/>
          <w:sz w:val="21"/>
          <w:szCs w:val="21"/>
        </w:rPr>
      </w:pPr>
      <w:r w:rsidRPr="007200DE">
        <w:rPr>
          <w:sz w:val="21"/>
          <w:szCs w:val="21"/>
        </w:rPr>
        <w:t xml:space="preserve">Torna-se público que o </w:t>
      </w:r>
      <w:r w:rsidRPr="007200DE">
        <w:rPr>
          <w:sz w:val="21"/>
          <w:szCs w:val="21"/>
          <w:lang w:val="x-none"/>
        </w:rPr>
        <w:t>Município de Carlópolis, Estado do Paraná, com a devida autorização expedida pel</w:t>
      </w:r>
      <w:r w:rsidRPr="007200DE">
        <w:rPr>
          <w:sz w:val="21"/>
          <w:szCs w:val="21"/>
        </w:rPr>
        <w:t>o</w:t>
      </w:r>
      <w:r w:rsidRPr="007200DE">
        <w:rPr>
          <w:sz w:val="21"/>
          <w:szCs w:val="21"/>
          <w:lang w:val="x-none"/>
        </w:rPr>
        <w:t xml:space="preserve"> Senhor (a) </w:t>
      </w:r>
      <w:r w:rsidR="00D22580" w:rsidRPr="007200DE">
        <w:rPr>
          <w:sz w:val="21"/>
          <w:szCs w:val="21"/>
          <w:lang w:val="x-none"/>
        </w:rPr>
        <w:t>Lilian Marian Caetano Claro</w:t>
      </w:r>
      <w:r w:rsidRPr="007200DE">
        <w:rPr>
          <w:sz w:val="21"/>
          <w:szCs w:val="21"/>
          <w:lang w:val="x-none"/>
        </w:rPr>
        <w:t xml:space="preserve">, através </w:t>
      </w:r>
      <w:r w:rsidRPr="007200DE">
        <w:rPr>
          <w:rFonts w:eastAsia="Arial"/>
          <w:sz w:val="21"/>
          <w:szCs w:val="21"/>
        </w:rPr>
        <w:t xml:space="preserve">Decreto Municipal nº 4.227 de 29 de agosto de 2025, </w:t>
      </w:r>
      <w:r w:rsidRPr="007200DE">
        <w:rPr>
          <w:sz w:val="21"/>
          <w:szCs w:val="21"/>
        </w:rPr>
        <w:t>por meio do(a) Departamento de Licitações sediado a Rua Benedito Salles nº 1060</w:t>
      </w:r>
      <w:r w:rsidR="008900B2" w:rsidRPr="007200DE">
        <w:rPr>
          <w:sz w:val="21"/>
          <w:szCs w:val="21"/>
        </w:rPr>
        <w:t>, Centro</w:t>
      </w:r>
      <w:r w:rsidR="00C972AD" w:rsidRPr="007200DE">
        <w:rPr>
          <w:sz w:val="21"/>
          <w:szCs w:val="21"/>
        </w:rPr>
        <w:t xml:space="preserve"> realizará licitação, na modalidade PREGÃO, na forma ELETRÔNICA,</w:t>
      </w:r>
      <w:r w:rsidR="00C972AD" w:rsidRPr="007200DE">
        <w:rPr>
          <w:rFonts w:eastAsia="Times New Roman"/>
          <w:sz w:val="21"/>
          <w:szCs w:val="21"/>
        </w:rPr>
        <w:t xml:space="preserve"> </w:t>
      </w:r>
      <w:r w:rsidR="00C972AD" w:rsidRPr="007200DE">
        <w:rPr>
          <w:sz w:val="21"/>
          <w:szCs w:val="21"/>
        </w:rPr>
        <w:t xml:space="preserve">nos termos </w:t>
      </w:r>
      <w:bookmarkStart w:id="3" w:name="_Hlk156296331"/>
      <w:r w:rsidR="00A36218" w:rsidRPr="007200DE">
        <w:rPr>
          <w:rFonts w:eastAsia="Arial"/>
          <w:sz w:val="21"/>
          <w:szCs w:val="21"/>
          <w:lang w:eastAsia="en-US"/>
        </w:rPr>
        <w:t xml:space="preserve">Lei Federal </w:t>
      </w:r>
      <w:hyperlink r:id="rId11" w:history="1">
        <w:r w:rsidR="00A36218" w:rsidRPr="007200DE">
          <w:rPr>
            <w:rStyle w:val="Hiperligao"/>
            <w:sz w:val="21"/>
            <w:szCs w:val="21"/>
          </w:rPr>
          <w:t>Lei nº 14.133, de 1º de abril de 2021</w:t>
        </w:r>
      </w:hyperlink>
      <w:r w:rsidR="00A36218" w:rsidRPr="007200DE">
        <w:rPr>
          <w:sz w:val="21"/>
          <w:szCs w:val="21"/>
        </w:rPr>
        <w:t>, do Decreto nº 11.462, de 31 de março de 2023</w:t>
      </w:r>
      <w:r w:rsidR="00A36218" w:rsidRPr="007200DE">
        <w:rPr>
          <w:rFonts w:eastAsia="Arial"/>
          <w:sz w:val="21"/>
          <w:szCs w:val="21"/>
          <w:lang w:eastAsia="en-US"/>
        </w:rPr>
        <w:t xml:space="preserve">, da Lei Complementar nº 123, de 16 de dezembro de 2006,  alterada pela Lei Complementar nº 147 de 07 de agosto de 2014 </w:t>
      </w:r>
      <w:r w:rsidR="00A36218" w:rsidRPr="007200DE">
        <w:rPr>
          <w:sz w:val="21"/>
          <w:szCs w:val="21"/>
        </w:rPr>
        <w:t>demais legislação aplicável e, ainda, de acordo com as condições estabelecidas neste Edital</w:t>
      </w:r>
      <w:bookmarkEnd w:id="3"/>
      <w:r w:rsidR="00A36218" w:rsidRPr="007200DE">
        <w:rPr>
          <w:sz w:val="21"/>
          <w:szCs w:val="21"/>
        </w:rPr>
        <w:t>.</w:t>
      </w:r>
    </w:p>
    <w:p w14:paraId="7A208E79"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lang w:eastAsia="en-US"/>
        </w:rPr>
      </w:pPr>
      <w:bookmarkStart w:id="4" w:name="_Toc230275957"/>
      <w:r w:rsidRPr="007200DE">
        <w:rPr>
          <w:rFonts w:ascii="Arial" w:hAnsi="Arial" w:cs="Arial"/>
          <w:color w:val="FF0000"/>
          <w:sz w:val="21"/>
          <w:szCs w:val="21"/>
          <w:lang w:eastAsia="en-US"/>
        </w:rPr>
        <w:t>DO OBJETO</w:t>
      </w:r>
      <w:bookmarkEnd w:id="4"/>
    </w:p>
    <w:p w14:paraId="55AAECCD" w14:textId="49ACE724" w:rsidR="00F96FF4" w:rsidRPr="007200DE" w:rsidRDefault="00F96FF4" w:rsidP="00C433DF">
      <w:pPr>
        <w:pStyle w:val="PargrafodaLista"/>
        <w:tabs>
          <w:tab w:val="left" w:pos="284"/>
        </w:tabs>
        <w:spacing w:before="120" w:after="120" w:line="276" w:lineRule="auto"/>
        <w:ind w:left="0"/>
        <w:jc w:val="both"/>
        <w:rPr>
          <w:rFonts w:ascii="Arial" w:hAnsi="Arial" w:cs="Arial"/>
          <w:bCs/>
          <w:color w:val="000000" w:themeColor="text1"/>
          <w:sz w:val="21"/>
          <w:szCs w:val="21"/>
        </w:rPr>
      </w:pPr>
      <w:r w:rsidRPr="007200DE">
        <w:rPr>
          <w:rFonts w:ascii="Arial" w:hAnsi="Arial" w:cs="Arial"/>
          <w:sz w:val="21"/>
          <w:szCs w:val="21"/>
        </w:rPr>
        <w:t xml:space="preserve">O objeto da presente licitação é a </w:t>
      </w:r>
      <w:r w:rsidR="00C433DF" w:rsidRPr="007200DE">
        <w:rPr>
          <w:rFonts w:ascii="Arial" w:hAnsi="Arial" w:cs="Arial"/>
          <w:color w:val="000000" w:themeColor="text1"/>
          <w:sz w:val="21"/>
          <w:szCs w:val="21"/>
        </w:rPr>
        <w:t>Contratação de empresa especializada para execução de serviços de coleta, transporte e destinação final de resíduos de Saúde dos grupos A, B, E e A2 (carcaças de animais de pequeno e médio porte, encontrados nas vias e logradouros públicos), objetivando suprir as demandas das Secretarias do Município de Carlópolis-PR</w:t>
      </w:r>
      <w:r w:rsidR="00C433DF" w:rsidRPr="007200DE">
        <w:rPr>
          <w:rFonts w:ascii="Arial" w:hAnsi="Arial" w:cs="Arial"/>
          <w:bCs/>
          <w:color w:val="000000" w:themeColor="text1"/>
          <w:sz w:val="21"/>
          <w:szCs w:val="21"/>
        </w:rPr>
        <w:t xml:space="preserve"> </w:t>
      </w:r>
      <w:r w:rsidRPr="007200DE">
        <w:rPr>
          <w:rFonts w:ascii="Arial" w:hAnsi="Arial" w:cs="Arial"/>
          <w:sz w:val="21"/>
          <w:szCs w:val="21"/>
        </w:rPr>
        <w:t>conforme condições, quantidades e exigências estabelecidas neste Edital e seus anexos.</w:t>
      </w:r>
    </w:p>
    <w:p w14:paraId="6247B47A" w14:textId="5926529B" w:rsidR="00F96FF4" w:rsidRPr="007200DE" w:rsidRDefault="00F96FF4" w:rsidP="00F96FF4">
      <w:pPr>
        <w:pStyle w:val="Nvel2-Red"/>
        <w:numPr>
          <w:ilvl w:val="1"/>
          <w:numId w:val="4"/>
        </w:numPr>
        <w:ind w:left="0" w:firstLine="0"/>
        <w:rPr>
          <w:sz w:val="21"/>
          <w:szCs w:val="21"/>
        </w:rPr>
      </w:pPr>
      <w:r w:rsidRPr="007200DE">
        <w:rPr>
          <w:sz w:val="21"/>
          <w:szCs w:val="21"/>
        </w:rPr>
        <w:t xml:space="preserve">A licitação será realizada em único </w:t>
      </w:r>
      <w:r w:rsidR="00D22580" w:rsidRPr="007200DE">
        <w:rPr>
          <w:sz w:val="21"/>
          <w:szCs w:val="21"/>
        </w:rPr>
        <w:t>Lote</w:t>
      </w:r>
      <w:r w:rsidRPr="007200DE">
        <w:rPr>
          <w:sz w:val="21"/>
          <w:szCs w:val="21"/>
        </w:rPr>
        <w:t>.</w:t>
      </w:r>
    </w:p>
    <w:p w14:paraId="1ED53D00" w14:textId="77777777" w:rsidR="001414B0" w:rsidRPr="007200DE" w:rsidRDefault="001414B0" w:rsidP="001414B0">
      <w:pPr>
        <w:pStyle w:val="Nivel01"/>
        <w:numPr>
          <w:ilvl w:val="0"/>
          <w:numId w:val="4"/>
        </w:numPr>
        <w:tabs>
          <w:tab w:val="num" w:pos="360"/>
        </w:tabs>
        <w:spacing w:before="288" w:after="288"/>
        <w:ind w:left="360"/>
        <w:rPr>
          <w:rFonts w:ascii="Arial" w:hAnsi="Arial" w:cs="Arial"/>
          <w:color w:val="FF0000"/>
          <w:sz w:val="21"/>
          <w:szCs w:val="21"/>
        </w:rPr>
      </w:pPr>
      <w:bookmarkStart w:id="5" w:name="_Toc157071285"/>
      <w:bookmarkStart w:id="6" w:name="_Toc230275958"/>
      <w:r w:rsidRPr="007200DE">
        <w:rPr>
          <w:rFonts w:ascii="Arial" w:hAnsi="Arial" w:cs="Arial"/>
          <w:color w:val="FF0000"/>
          <w:sz w:val="21"/>
          <w:szCs w:val="21"/>
        </w:rPr>
        <w:t>DA PARTICIPAÇÃO NA LICITAÇÃO</w:t>
      </w:r>
      <w:bookmarkEnd w:id="5"/>
      <w:bookmarkEnd w:id="6"/>
    </w:p>
    <w:p w14:paraId="000A6838" w14:textId="77777777" w:rsidR="00596AC1" w:rsidRPr="007200DE" w:rsidRDefault="00596AC1" w:rsidP="00596AC1">
      <w:pPr>
        <w:pStyle w:val="Nivel2"/>
        <w:numPr>
          <w:ilvl w:val="2"/>
          <w:numId w:val="4"/>
        </w:numPr>
        <w:ind w:left="284" w:firstLine="0"/>
        <w:rPr>
          <w:sz w:val="21"/>
          <w:szCs w:val="21"/>
        </w:rPr>
      </w:pPr>
      <w:bookmarkStart w:id="7" w:name="_Hlk135302270"/>
      <w:bookmarkStart w:id="8" w:name="_Hlk156293441"/>
      <w:r w:rsidRPr="007200DE">
        <w:rPr>
          <w:sz w:val="21"/>
          <w:szCs w:val="21"/>
        </w:rPr>
        <w:t xml:space="preserve">Poderão participar deste Pregão os interessados que estiverem previamente credenciados no Sistema de Compras </w:t>
      </w:r>
      <w:bookmarkEnd w:id="7"/>
      <w:bookmarkEnd w:id="8"/>
      <w:r w:rsidRPr="007200DE">
        <w:rPr>
          <w:sz w:val="21"/>
          <w:szCs w:val="21"/>
        </w:rPr>
        <w:t xml:space="preserve"> </w:t>
      </w:r>
      <w:hyperlink r:id="rId12" w:history="1">
        <w:r w:rsidRPr="007200DE">
          <w:rPr>
            <w:rStyle w:val="Hiperligao"/>
            <w:sz w:val="21"/>
            <w:szCs w:val="21"/>
          </w:rPr>
          <w:t>www.licitanet.com.br</w:t>
        </w:r>
      </w:hyperlink>
      <w:r w:rsidRPr="007200DE">
        <w:rPr>
          <w:sz w:val="21"/>
          <w:szCs w:val="21"/>
        </w:rPr>
        <w:t>.</w:t>
      </w:r>
    </w:p>
    <w:p w14:paraId="6AF625D1" w14:textId="77777777" w:rsidR="001414B0" w:rsidRPr="007200DE" w:rsidRDefault="001414B0" w:rsidP="001414B0">
      <w:pPr>
        <w:pStyle w:val="Nivel2"/>
        <w:numPr>
          <w:ilvl w:val="1"/>
          <w:numId w:val="4"/>
        </w:numPr>
        <w:ind w:left="0" w:firstLine="0"/>
        <w:rPr>
          <w:sz w:val="21"/>
          <w:szCs w:val="21"/>
        </w:rPr>
      </w:pPr>
      <w:r w:rsidRPr="007200DE">
        <w:rPr>
          <w:sz w:val="21"/>
          <w:szCs w:val="21"/>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015C0BC" w14:textId="77777777" w:rsidR="001414B0" w:rsidRPr="007200DE" w:rsidRDefault="001414B0" w:rsidP="001414B0">
      <w:pPr>
        <w:pStyle w:val="Nivel2"/>
        <w:numPr>
          <w:ilvl w:val="1"/>
          <w:numId w:val="4"/>
        </w:numPr>
        <w:ind w:left="0" w:firstLine="0"/>
        <w:rPr>
          <w:sz w:val="21"/>
          <w:szCs w:val="21"/>
        </w:rPr>
      </w:pPr>
      <w:r w:rsidRPr="007200DE">
        <w:rPr>
          <w:sz w:val="21"/>
          <w:szCs w:val="2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D8F9EDF" w14:textId="77777777" w:rsidR="001414B0" w:rsidRPr="007200DE" w:rsidRDefault="001414B0" w:rsidP="001414B0">
      <w:pPr>
        <w:pStyle w:val="Nivel2"/>
        <w:numPr>
          <w:ilvl w:val="1"/>
          <w:numId w:val="4"/>
        </w:numPr>
        <w:ind w:left="0" w:firstLine="0"/>
        <w:rPr>
          <w:sz w:val="21"/>
          <w:szCs w:val="21"/>
        </w:rPr>
      </w:pPr>
      <w:r w:rsidRPr="007200DE">
        <w:rPr>
          <w:sz w:val="21"/>
          <w:szCs w:val="21"/>
        </w:rPr>
        <w:t>A não observância do disposto no item anterior poderá ensejar desclassificação no momento da habilitação.</w:t>
      </w:r>
    </w:p>
    <w:p w14:paraId="69CEC227" w14:textId="313F9CC3" w:rsidR="001414B0" w:rsidRPr="007200DE" w:rsidRDefault="001414B0" w:rsidP="001414B0">
      <w:pPr>
        <w:pStyle w:val="Nvel2-Red"/>
        <w:numPr>
          <w:ilvl w:val="1"/>
          <w:numId w:val="4"/>
        </w:numPr>
        <w:ind w:left="0" w:firstLine="0"/>
        <w:rPr>
          <w:rFonts w:eastAsia="Times New Roman"/>
          <w:color w:val="auto"/>
          <w:sz w:val="21"/>
          <w:szCs w:val="21"/>
        </w:rPr>
      </w:pPr>
      <w:r w:rsidRPr="007200DE">
        <w:rPr>
          <w:color w:val="auto"/>
          <w:sz w:val="21"/>
          <w:szCs w:val="21"/>
        </w:rPr>
        <w:t>Para os itens</w:t>
      </w:r>
      <w:r w:rsidR="001C5D1D" w:rsidRPr="007200DE">
        <w:rPr>
          <w:color w:val="auto"/>
          <w:sz w:val="21"/>
          <w:szCs w:val="21"/>
        </w:rPr>
        <w:t xml:space="preserve"> até R$80.000,00 (oitenta mil reais) </w:t>
      </w:r>
      <w:r w:rsidRPr="007200DE">
        <w:rPr>
          <w:color w:val="auto"/>
          <w:sz w:val="21"/>
          <w:szCs w:val="21"/>
        </w:rPr>
        <w:t xml:space="preserve">a participação é exclusiva a microempresas e empresas de pequeno porte, nos termos do </w:t>
      </w:r>
      <w:hyperlink r:id="rId13" w:history="1">
        <w:r w:rsidRPr="007200DE">
          <w:rPr>
            <w:rStyle w:val="Hiperligao"/>
            <w:color w:val="auto"/>
            <w:sz w:val="21"/>
            <w:szCs w:val="21"/>
          </w:rPr>
          <w:t>art. 48 da Lei Complementar nº 123, de 14 de dezembro de 2006</w:t>
        </w:r>
      </w:hyperlink>
      <w:r w:rsidRPr="007200DE">
        <w:rPr>
          <w:color w:val="auto"/>
          <w:sz w:val="21"/>
          <w:szCs w:val="21"/>
        </w:rPr>
        <w:t>.</w:t>
      </w:r>
    </w:p>
    <w:p w14:paraId="3BFB4449" w14:textId="77777777" w:rsidR="001414B0" w:rsidRPr="007200DE" w:rsidRDefault="001414B0" w:rsidP="001414B0">
      <w:pPr>
        <w:pStyle w:val="Nvel3-R"/>
        <w:numPr>
          <w:ilvl w:val="2"/>
          <w:numId w:val="4"/>
        </w:numPr>
        <w:ind w:left="284" w:firstLine="0"/>
        <w:rPr>
          <w:rFonts w:eastAsiaTheme="minorEastAsia"/>
          <w:color w:val="auto"/>
          <w:sz w:val="21"/>
          <w:szCs w:val="21"/>
        </w:rPr>
      </w:pPr>
      <w:bookmarkStart w:id="9" w:name="_Ref117015508"/>
      <w:r w:rsidRPr="007200DE">
        <w:rPr>
          <w:color w:val="auto"/>
          <w:sz w:val="21"/>
          <w:szCs w:val="21"/>
        </w:rPr>
        <w:t xml:space="preserve">A obtenção do benefício a que se refere o item anterior fica limitada às microempresas e às empresas de pequeno porte que, no ano-calendário de realização da licitação, ainda não </w:t>
      </w:r>
      <w:r w:rsidRPr="007200DE">
        <w:rPr>
          <w:color w:val="auto"/>
          <w:sz w:val="21"/>
          <w:szCs w:val="21"/>
        </w:rPr>
        <w:lastRenderedPageBreak/>
        <w:t>tenham celebrado contratos com a Administração Pública cujos valores somados extrapolem a receita bruta máxima admitida para fins de enquadramento como empresa de pequeno porte.</w:t>
      </w:r>
      <w:bookmarkEnd w:id="9"/>
    </w:p>
    <w:p w14:paraId="3177707F" w14:textId="77777777" w:rsidR="001414B0" w:rsidRPr="007200DE" w:rsidRDefault="001414B0" w:rsidP="001414B0">
      <w:pPr>
        <w:pStyle w:val="Nivel2"/>
        <w:numPr>
          <w:ilvl w:val="1"/>
          <w:numId w:val="4"/>
        </w:numPr>
        <w:ind w:left="0" w:firstLine="0"/>
        <w:rPr>
          <w:rFonts w:eastAsia="Times New Roman"/>
          <w:color w:val="auto"/>
          <w:sz w:val="21"/>
          <w:szCs w:val="21"/>
        </w:rPr>
      </w:pPr>
      <w:r w:rsidRPr="007200DE">
        <w:rPr>
          <w:color w:val="auto"/>
          <w:sz w:val="21"/>
          <w:szCs w:val="21"/>
        </w:rPr>
        <w:t xml:space="preserve">Será concedido tratamento favorecido para as microempresas e empresas de pequeno porte, para as sociedades cooperativas </w:t>
      </w:r>
      <w:r w:rsidRPr="007200DE">
        <w:rPr>
          <w:rFonts w:eastAsia="Times New Roman"/>
          <w:color w:val="auto"/>
          <w:sz w:val="21"/>
          <w:szCs w:val="21"/>
        </w:rPr>
        <w:t xml:space="preserve">mencionadas no </w:t>
      </w:r>
      <w:hyperlink r:id="rId14" w:anchor="art16" w:history="1">
        <w:r w:rsidRPr="007200DE">
          <w:rPr>
            <w:rStyle w:val="Hiperligao"/>
            <w:sz w:val="21"/>
            <w:szCs w:val="21"/>
          </w:rPr>
          <w:t>artigo 16 da Lei nº 14.133, de 2021</w:t>
        </w:r>
      </w:hyperlink>
      <w:r w:rsidRPr="007200DE">
        <w:rPr>
          <w:color w:val="auto"/>
          <w:sz w:val="21"/>
          <w:szCs w:val="21"/>
        </w:rPr>
        <w:t xml:space="preserve">, para o agricultor familiar, o produtor rural pessoa física e para o microempreendedor individual - MEI, nos limites previstos da </w:t>
      </w:r>
      <w:hyperlink r:id="rId15" w:history="1">
        <w:r w:rsidRPr="007200DE">
          <w:rPr>
            <w:rStyle w:val="Hiperligao"/>
            <w:sz w:val="21"/>
            <w:szCs w:val="21"/>
          </w:rPr>
          <w:t>Lei Complementar nº 123, de 2006</w:t>
        </w:r>
      </w:hyperlink>
      <w:r w:rsidRPr="007200DE">
        <w:rPr>
          <w:color w:val="auto"/>
          <w:sz w:val="21"/>
          <w:szCs w:val="21"/>
        </w:rPr>
        <w:t xml:space="preserve"> e do Decreto n.º 8.538, de 2015.</w:t>
      </w:r>
    </w:p>
    <w:p w14:paraId="4E239905" w14:textId="77777777" w:rsidR="001414B0" w:rsidRPr="007200DE" w:rsidRDefault="001414B0" w:rsidP="001414B0">
      <w:pPr>
        <w:pStyle w:val="Nivel2"/>
        <w:numPr>
          <w:ilvl w:val="1"/>
          <w:numId w:val="4"/>
        </w:numPr>
        <w:ind w:left="0" w:firstLine="0"/>
        <w:rPr>
          <w:rFonts w:eastAsiaTheme="minorEastAsia"/>
          <w:color w:val="EE0000"/>
          <w:sz w:val="21"/>
          <w:szCs w:val="21"/>
        </w:rPr>
      </w:pPr>
      <w:bookmarkStart w:id="10" w:name="_Ref117000692"/>
      <w:r w:rsidRPr="007200DE">
        <w:rPr>
          <w:color w:val="EE0000"/>
          <w:sz w:val="21"/>
          <w:szCs w:val="21"/>
        </w:rPr>
        <w:t>Não poderão disputar esta licitação:</w:t>
      </w:r>
      <w:bookmarkEnd w:id="10"/>
    </w:p>
    <w:p w14:paraId="46B22956" w14:textId="77777777" w:rsidR="001414B0" w:rsidRPr="007200DE" w:rsidRDefault="001414B0" w:rsidP="001414B0">
      <w:pPr>
        <w:pStyle w:val="Nivel3"/>
        <w:numPr>
          <w:ilvl w:val="2"/>
          <w:numId w:val="4"/>
        </w:numPr>
        <w:ind w:left="284" w:firstLine="0"/>
        <w:rPr>
          <w:sz w:val="21"/>
          <w:szCs w:val="21"/>
        </w:rPr>
      </w:pPr>
      <w:bookmarkStart w:id="11" w:name="_Ref113883338"/>
      <w:r w:rsidRPr="007200DE">
        <w:rPr>
          <w:sz w:val="21"/>
          <w:szCs w:val="21"/>
        </w:rPr>
        <w:t>aquele que não atenda às condições deste Edital e seu(s) anexo(s);</w:t>
      </w:r>
    </w:p>
    <w:p w14:paraId="3BE89DE3" w14:textId="77777777" w:rsidR="001414B0" w:rsidRPr="007200DE" w:rsidRDefault="001414B0" w:rsidP="001414B0">
      <w:pPr>
        <w:pStyle w:val="Nivel3"/>
        <w:numPr>
          <w:ilvl w:val="2"/>
          <w:numId w:val="4"/>
        </w:numPr>
        <w:ind w:left="284" w:firstLine="0"/>
        <w:rPr>
          <w:sz w:val="21"/>
          <w:szCs w:val="21"/>
        </w:rPr>
      </w:pPr>
      <w:bookmarkStart w:id="12" w:name="_Ref114659912"/>
      <w:r w:rsidRPr="007200DE">
        <w:rPr>
          <w:sz w:val="21"/>
          <w:szCs w:val="21"/>
        </w:rPr>
        <w:t>autor do anteprojeto, do projeto básico ou do projeto executivo, pessoa física ou jurídica, quando a licitação versar sobre serviços ou fornecimento de bens a ele relacionados;</w:t>
      </w:r>
      <w:bookmarkEnd w:id="11"/>
      <w:bookmarkEnd w:id="12"/>
    </w:p>
    <w:p w14:paraId="65FDD88A" w14:textId="77777777" w:rsidR="001414B0" w:rsidRPr="007200DE" w:rsidRDefault="001414B0" w:rsidP="001414B0">
      <w:pPr>
        <w:pStyle w:val="Nivel3"/>
        <w:numPr>
          <w:ilvl w:val="2"/>
          <w:numId w:val="4"/>
        </w:numPr>
        <w:ind w:left="284" w:firstLine="0"/>
        <w:rPr>
          <w:sz w:val="21"/>
          <w:szCs w:val="21"/>
        </w:rPr>
      </w:pPr>
      <w:bookmarkStart w:id="13" w:name="_Ref114659913"/>
      <w:bookmarkStart w:id="14" w:name="_Ref113883339"/>
      <w:r w:rsidRPr="007200DE">
        <w:rPr>
          <w:sz w:val="21"/>
          <w:szCs w:val="21"/>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3"/>
      <w:r w:rsidRPr="007200DE">
        <w:rPr>
          <w:sz w:val="21"/>
          <w:szCs w:val="21"/>
        </w:rPr>
        <w:t xml:space="preserve"> </w:t>
      </w:r>
      <w:bookmarkEnd w:id="14"/>
    </w:p>
    <w:p w14:paraId="5669267C" w14:textId="77777777" w:rsidR="001414B0" w:rsidRPr="007200DE" w:rsidRDefault="001414B0" w:rsidP="001414B0">
      <w:pPr>
        <w:pStyle w:val="Nivel3"/>
        <w:numPr>
          <w:ilvl w:val="2"/>
          <w:numId w:val="4"/>
        </w:numPr>
        <w:ind w:left="284" w:firstLine="0"/>
        <w:rPr>
          <w:sz w:val="21"/>
          <w:szCs w:val="21"/>
        </w:rPr>
      </w:pPr>
      <w:bookmarkStart w:id="15" w:name="_Ref113883003"/>
      <w:r w:rsidRPr="007200DE">
        <w:rPr>
          <w:sz w:val="21"/>
          <w:szCs w:val="21"/>
        </w:rPr>
        <w:t>pessoa física ou jurídica que se encontre, ao tempo da licitação, impossibilitada de participar da licitação em decorrência de sanção que lhe foi imposta;</w:t>
      </w:r>
      <w:bookmarkEnd w:id="15"/>
    </w:p>
    <w:p w14:paraId="1AF642A8" w14:textId="77777777" w:rsidR="001414B0" w:rsidRPr="007200DE" w:rsidRDefault="001414B0" w:rsidP="001414B0">
      <w:pPr>
        <w:pStyle w:val="Nivel3"/>
        <w:numPr>
          <w:ilvl w:val="2"/>
          <w:numId w:val="4"/>
        </w:numPr>
        <w:ind w:left="284" w:firstLine="0"/>
        <w:rPr>
          <w:sz w:val="21"/>
          <w:szCs w:val="21"/>
        </w:rPr>
      </w:pPr>
      <w:r w:rsidRPr="007200DE">
        <w:rPr>
          <w:sz w:val="21"/>
          <w:szCs w:val="21"/>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467F82D" w14:textId="77777777" w:rsidR="001414B0" w:rsidRPr="007200DE" w:rsidRDefault="001414B0" w:rsidP="001414B0">
      <w:pPr>
        <w:pStyle w:val="Nivel3"/>
        <w:numPr>
          <w:ilvl w:val="2"/>
          <w:numId w:val="4"/>
        </w:numPr>
        <w:ind w:left="284" w:firstLine="0"/>
        <w:rPr>
          <w:sz w:val="21"/>
          <w:szCs w:val="21"/>
        </w:rPr>
      </w:pPr>
      <w:bookmarkStart w:id="16" w:name="_Ref113883579"/>
      <w:r w:rsidRPr="007200DE">
        <w:rPr>
          <w:sz w:val="21"/>
          <w:szCs w:val="21"/>
        </w:rPr>
        <w:t>empresas controladoras, controladas ou coligadas, nos termos da Lei nº 6.404, de 15 de dezembro de 1976, concorrendo entre si;</w:t>
      </w:r>
      <w:bookmarkEnd w:id="16"/>
    </w:p>
    <w:p w14:paraId="53A8CBAF" w14:textId="77777777" w:rsidR="001414B0" w:rsidRPr="007200DE" w:rsidRDefault="001414B0" w:rsidP="001414B0">
      <w:pPr>
        <w:pStyle w:val="Nivel3"/>
        <w:numPr>
          <w:ilvl w:val="2"/>
          <w:numId w:val="4"/>
        </w:numPr>
        <w:ind w:left="284" w:firstLine="0"/>
        <w:rPr>
          <w:sz w:val="21"/>
          <w:szCs w:val="21"/>
        </w:rPr>
      </w:pPr>
      <w:r w:rsidRPr="007200DE">
        <w:rPr>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D9AE3CD" w14:textId="77777777" w:rsidR="001414B0" w:rsidRPr="007200DE" w:rsidRDefault="001414B0" w:rsidP="001414B0">
      <w:pPr>
        <w:pStyle w:val="Nivel3"/>
        <w:numPr>
          <w:ilvl w:val="2"/>
          <w:numId w:val="4"/>
        </w:numPr>
        <w:ind w:left="284" w:firstLine="0"/>
        <w:rPr>
          <w:sz w:val="21"/>
          <w:szCs w:val="21"/>
        </w:rPr>
      </w:pPr>
      <w:bookmarkStart w:id="17" w:name="_Ref113962336"/>
      <w:r w:rsidRPr="007200DE">
        <w:rPr>
          <w:sz w:val="21"/>
          <w:szCs w:val="21"/>
        </w:rPr>
        <w:t>agente público do órgão ou entidade licitante;</w:t>
      </w:r>
      <w:bookmarkEnd w:id="17"/>
    </w:p>
    <w:p w14:paraId="0A21E02E" w14:textId="77777777" w:rsidR="001414B0" w:rsidRPr="007200DE" w:rsidRDefault="001414B0" w:rsidP="001414B0">
      <w:pPr>
        <w:pStyle w:val="Nvel3-R"/>
        <w:numPr>
          <w:ilvl w:val="2"/>
          <w:numId w:val="4"/>
        </w:numPr>
        <w:ind w:left="284" w:firstLine="0"/>
        <w:rPr>
          <w:color w:val="auto"/>
          <w:sz w:val="21"/>
          <w:szCs w:val="21"/>
        </w:rPr>
      </w:pPr>
      <w:r w:rsidRPr="007200DE">
        <w:rPr>
          <w:color w:val="auto"/>
          <w:sz w:val="21"/>
          <w:szCs w:val="21"/>
        </w:rPr>
        <w:t>pessoas jurídicas reunidas em consórcio;</w:t>
      </w:r>
    </w:p>
    <w:p w14:paraId="50A1FABC" w14:textId="77777777" w:rsidR="001414B0" w:rsidRPr="007200DE" w:rsidRDefault="001414B0" w:rsidP="001414B0">
      <w:pPr>
        <w:pStyle w:val="Nivel3"/>
        <w:numPr>
          <w:ilvl w:val="2"/>
          <w:numId w:val="4"/>
        </w:numPr>
        <w:ind w:left="284" w:firstLine="0"/>
        <w:rPr>
          <w:sz w:val="21"/>
          <w:szCs w:val="21"/>
        </w:rPr>
      </w:pPr>
      <w:r w:rsidRPr="007200DE">
        <w:rPr>
          <w:sz w:val="21"/>
          <w:szCs w:val="21"/>
        </w:rPr>
        <w:t>Organizações da Sociedade Civil de Interesse Público - OSCIP, atuando nessa condição;</w:t>
      </w:r>
    </w:p>
    <w:p w14:paraId="711CD6B6" w14:textId="77777777" w:rsidR="001414B0" w:rsidRPr="007200DE" w:rsidRDefault="001414B0" w:rsidP="001414B0">
      <w:pPr>
        <w:pStyle w:val="Nivel3"/>
        <w:numPr>
          <w:ilvl w:val="2"/>
          <w:numId w:val="4"/>
        </w:numPr>
        <w:ind w:left="284" w:firstLine="0"/>
        <w:rPr>
          <w:sz w:val="21"/>
          <w:szCs w:val="21"/>
        </w:rPr>
      </w:pPr>
      <w:r w:rsidRPr="007200DE">
        <w:rPr>
          <w:sz w:val="21"/>
          <w:szCs w:val="21"/>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7200DE">
          <w:rPr>
            <w:rStyle w:val="Hiperligao"/>
            <w:sz w:val="21"/>
            <w:szCs w:val="21"/>
          </w:rPr>
          <w:t>§ 1º do art. 9º da Lei nº 14.133, de 2021</w:t>
        </w:r>
      </w:hyperlink>
      <w:r w:rsidRPr="007200DE">
        <w:rPr>
          <w:sz w:val="21"/>
          <w:szCs w:val="21"/>
        </w:rPr>
        <w:t>.</w:t>
      </w:r>
    </w:p>
    <w:p w14:paraId="7A65EAD7" w14:textId="54ECCD69" w:rsidR="001414B0" w:rsidRPr="007200DE" w:rsidRDefault="001414B0" w:rsidP="001414B0">
      <w:pPr>
        <w:pStyle w:val="Nivel2"/>
        <w:numPr>
          <w:ilvl w:val="1"/>
          <w:numId w:val="4"/>
        </w:numPr>
        <w:ind w:left="0" w:firstLine="0"/>
        <w:rPr>
          <w:sz w:val="21"/>
          <w:szCs w:val="21"/>
        </w:rPr>
      </w:pPr>
      <w:r w:rsidRPr="007200DE">
        <w:rPr>
          <w:sz w:val="21"/>
          <w:szCs w:val="21"/>
        </w:rPr>
        <w:t xml:space="preserve">O impedimento de que trata o item </w:t>
      </w:r>
      <w:r w:rsidRPr="007200DE">
        <w:rPr>
          <w:sz w:val="21"/>
          <w:szCs w:val="21"/>
        </w:rPr>
        <w:fldChar w:fldCharType="begin"/>
      </w:r>
      <w:r w:rsidRPr="007200DE">
        <w:rPr>
          <w:sz w:val="21"/>
          <w:szCs w:val="21"/>
        </w:rPr>
        <w:instrText xml:space="preserve"> REF _Ref113883003 \r \h  \* MERGEFORMAT </w:instrText>
      </w:r>
      <w:r w:rsidRPr="007200DE">
        <w:rPr>
          <w:sz w:val="21"/>
          <w:szCs w:val="21"/>
        </w:rPr>
      </w:r>
      <w:r w:rsidRPr="007200DE">
        <w:rPr>
          <w:sz w:val="21"/>
          <w:szCs w:val="21"/>
        </w:rPr>
        <w:fldChar w:fldCharType="separate"/>
      </w:r>
      <w:r w:rsidR="00433EC8">
        <w:rPr>
          <w:sz w:val="21"/>
          <w:szCs w:val="21"/>
        </w:rPr>
        <w:t>2.7.4</w:t>
      </w:r>
      <w:r w:rsidRPr="007200DE">
        <w:rPr>
          <w:sz w:val="21"/>
          <w:szCs w:val="21"/>
        </w:rPr>
        <w:fldChar w:fldCharType="end"/>
      </w:r>
      <w:r w:rsidRPr="007200DE">
        <w:rPr>
          <w:sz w:val="21"/>
          <w:szCs w:val="21"/>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2EF3B82" w14:textId="4F6EB524" w:rsidR="001414B0" w:rsidRPr="007200DE" w:rsidRDefault="001414B0" w:rsidP="001414B0">
      <w:pPr>
        <w:pStyle w:val="Nivel2"/>
        <w:numPr>
          <w:ilvl w:val="1"/>
          <w:numId w:val="4"/>
        </w:numPr>
        <w:ind w:left="0" w:firstLine="0"/>
        <w:rPr>
          <w:sz w:val="21"/>
          <w:szCs w:val="21"/>
        </w:rPr>
      </w:pPr>
      <w:bookmarkStart w:id="18" w:name="art14§2"/>
      <w:bookmarkEnd w:id="18"/>
      <w:r w:rsidRPr="007200DE">
        <w:rPr>
          <w:sz w:val="21"/>
          <w:szCs w:val="21"/>
        </w:rPr>
        <w:t xml:space="preserve">A critério da Administração e exclusivamente a seu serviço, o autor dos projetos e a empresa a que se referem os itens </w:t>
      </w:r>
      <w:r w:rsidRPr="007200DE">
        <w:rPr>
          <w:sz w:val="21"/>
          <w:szCs w:val="21"/>
        </w:rPr>
        <w:fldChar w:fldCharType="begin"/>
      </w:r>
      <w:r w:rsidRPr="007200DE">
        <w:rPr>
          <w:sz w:val="21"/>
          <w:szCs w:val="21"/>
        </w:rPr>
        <w:instrText xml:space="preserve"> REF _Ref114659912 \r \h  \* MERGEFORMAT </w:instrText>
      </w:r>
      <w:r w:rsidRPr="007200DE">
        <w:rPr>
          <w:sz w:val="21"/>
          <w:szCs w:val="21"/>
        </w:rPr>
      </w:r>
      <w:r w:rsidRPr="007200DE">
        <w:rPr>
          <w:sz w:val="21"/>
          <w:szCs w:val="21"/>
        </w:rPr>
        <w:fldChar w:fldCharType="separate"/>
      </w:r>
      <w:r w:rsidR="00433EC8">
        <w:rPr>
          <w:sz w:val="21"/>
          <w:szCs w:val="21"/>
        </w:rPr>
        <w:t>2.7.2</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_Ref114659913 \r \h  \* MERGEFORMAT </w:instrText>
      </w:r>
      <w:r w:rsidRPr="007200DE">
        <w:rPr>
          <w:sz w:val="21"/>
          <w:szCs w:val="21"/>
        </w:rPr>
      </w:r>
      <w:r w:rsidRPr="007200DE">
        <w:rPr>
          <w:sz w:val="21"/>
          <w:szCs w:val="21"/>
        </w:rPr>
        <w:fldChar w:fldCharType="separate"/>
      </w:r>
      <w:r w:rsidR="00433EC8">
        <w:rPr>
          <w:sz w:val="21"/>
          <w:szCs w:val="21"/>
        </w:rPr>
        <w:t>2.7.3</w:t>
      </w:r>
      <w:r w:rsidRPr="007200DE">
        <w:rPr>
          <w:sz w:val="21"/>
          <w:szCs w:val="21"/>
        </w:rPr>
        <w:fldChar w:fldCharType="end"/>
      </w:r>
      <w:r w:rsidRPr="007200DE">
        <w:rPr>
          <w:sz w:val="21"/>
          <w:szCs w:val="21"/>
        </w:rPr>
        <w:t xml:space="preserve"> poderão participar no apoio das atividades de planejamento da contratação, de execução da licitação ou de gestão do contrato, desde que sob supervisão exclusiva de agentes públicos do órgão ou entidade.</w:t>
      </w:r>
    </w:p>
    <w:p w14:paraId="1ECAB861" w14:textId="77777777" w:rsidR="001414B0" w:rsidRPr="007200DE" w:rsidRDefault="001414B0" w:rsidP="001414B0">
      <w:pPr>
        <w:pStyle w:val="Nivel2"/>
        <w:numPr>
          <w:ilvl w:val="1"/>
          <w:numId w:val="4"/>
        </w:numPr>
        <w:ind w:left="0" w:firstLine="0"/>
        <w:rPr>
          <w:sz w:val="21"/>
          <w:szCs w:val="21"/>
        </w:rPr>
      </w:pPr>
      <w:bookmarkStart w:id="19" w:name="art14§3"/>
      <w:bookmarkEnd w:id="19"/>
      <w:r w:rsidRPr="007200DE">
        <w:rPr>
          <w:sz w:val="21"/>
          <w:szCs w:val="21"/>
        </w:rPr>
        <w:t>Equiparam-se aos autores do projeto as empresas integrantes do mesmo grupo econômico.</w:t>
      </w:r>
    </w:p>
    <w:p w14:paraId="62102605" w14:textId="00B52B78" w:rsidR="001414B0" w:rsidRPr="007200DE" w:rsidRDefault="001414B0" w:rsidP="001414B0">
      <w:pPr>
        <w:pStyle w:val="Nivel2"/>
        <w:numPr>
          <w:ilvl w:val="1"/>
          <w:numId w:val="4"/>
        </w:numPr>
        <w:ind w:left="0" w:firstLine="0"/>
        <w:rPr>
          <w:sz w:val="21"/>
          <w:szCs w:val="21"/>
        </w:rPr>
      </w:pPr>
      <w:bookmarkStart w:id="20" w:name="art14§4"/>
      <w:bookmarkEnd w:id="20"/>
      <w:r w:rsidRPr="007200DE">
        <w:rPr>
          <w:sz w:val="21"/>
          <w:szCs w:val="21"/>
        </w:rPr>
        <w:lastRenderedPageBreak/>
        <w:t xml:space="preserve">O disposto nos itens </w:t>
      </w:r>
      <w:r w:rsidRPr="007200DE">
        <w:rPr>
          <w:sz w:val="21"/>
          <w:szCs w:val="21"/>
        </w:rPr>
        <w:fldChar w:fldCharType="begin"/>
      </w:r>
      <w:r w:rsidRPr="007200DE">
        <w:rPr>
          <w:sz w:val="21"/>
          <w:szCs w:val="21"/>
        </w:rPr>
        <w:instrText xml:space="preserve"> REF _Ref114659912 \r \h  \* MERGEFORMAT </w:instrText>
      </w:r>
      <w:r w:rsidRPr="007200DE">
        <w:rPr>
          <w:sz w:val="21"/>
          <w:szCs w:val="21"/>
        </w:rPr>
      </w:r>
      <w:r w:rsidRPr="007200DE">
        <w:rPr>
          <w:sz w:val="21"/>
          <w:szCs w:val="21"/>
        </w:rPr>
        <w:fldChar w:fldCharType="separate"/>
      </w:r>
      <w:r w:rsidR="00433EC8">
        <w:rPr>
          <w:sz w:val="21"/>
          <w:szCs w:val="21"/>
        </w:rPr>
        <w:t>2.7.2</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_Ref114659913 \r \h  \* MERGEFORMAT </w:instrText>
      </w:r>
      <w:r w:rsidRPr="007200DE">
        <w:rPr>
          <w:sz w:val="21"/>
          <w:szCs w:val="21"/>
        </w:rPr>
      </w:r>
      <w:r w:rsidRPr="007200DE">
        <w:rPr>
          <w:sz w:val="21"/>
          <w:szCs w:val="21"/>
        </w:rPr>
        <w:fldChar w:fldCharType="separate"/>
      </w:r>
      <w:r w:rsidR="00433EC8">
        <w:rPr>
          <w:sz w:val="21"/>
          <w:szCs w:val="21"/>
        </w:rPr>
        <w:t>2.7.3</w:t>
      </w:r>
      <w:r w:rsidRPr="007200DE">
        <w:rPr>
          <w:sz w:val="21"/>
          <w:szCs w:val="21"/>
        </w:rPr>
        <w:fldChar w:fldCharType="end"/>
      </w:r>
      <w:r w:rsidRPr="007200DE">
        <w:rPr>
          <w:sz w:val="21"/>
          <w:szCs w:val="21"/>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08F8448" w14:textId="77777777" w:rsidR="001414B0" w:rsidRPr="007200DE" w:rsidRDefault="001414B0" w:rsidP="001414B0">
      <w:pPr>
        <w:pStyle w:val="Nivel2"/>
        <w:numPr>
          <w:ilvl w:val="1"/>
          <w:numId w:val="4"/>
        </w:numPr>
        <w:ind w:left="0" w:firstLine="0"/>
        <w:rPr>
          <w:sz w:val="21"/>
          <w:szCs w:val="21"/>
        </w:rPr>
      </w:pPr>
      <w:bookmarkStart w:id="21" w:name="art14§5"/>
      <w:bookmarkEnd w:id="21"/>
      <w:r w:rsidRPr="007200DE">
        <w:rPr>
          <w:sz w:val="21"/>
          <w:szCs w:val="21"/>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history="1">
        <w:r w:rsidRPr="007200DE">
          <w:rPr>
            <w:rStyle w:val="Hiperligao"/>
            <w:sz w:val="21"/>
            <w:szCs w:val="21"/>
          </w:rPr>
          <w:t>Lei nº 14.133/2021</w:t>
        </w:r>
      </w:hyperlink>
      <w:r w:rsidRPr="007200DE">
        <w:rPr>
          <w:sz w:val="21"/>
          <w:szCs w:val="21"/>
        </w:rPr>
        <w:t>.</w:t>
      </w:r>
    </w:p>
    <w:p w14:paraId="3CD2784D" w14:textId="6954C161" w:rsidR="001414B0" w:rsidRPr="007200DE" w:rsidRDefault="001414B0" w:rsidP="001414B0">
      <w:pPr>
        <w:pStyle w:val="Nivel2"/>
        <w:numPr>
          <w:ilvl w:val="1"/>
          <w:numId w:val="4"/>
        </w:numPr>
        <w:ind w:left="0" w:firstLine="0"/>
        <w:rPr>
          <w:sz w:val="21"/>
          <w:szCs w:val="21"/>
        </w:rPr>
      </w:pPr>
      <w:r w:rsidRPr="007200DE">
        <w:rPr>
          <w:sz w:val="21"/>
          <w:szCs w:val="21"/>
        </w:rPr>
        <w:t xml:space="preserve">A vedação de que trata o item </w:t>
      </w:r>
      <w:r w:rsidRPr="007200DE">
        <w:rPr>
          <w:sz w:val="21"/>
          <w:szCs w:val="21"/>
        </w:rPr>
        <w:fldChar w:fldCharType="begin"/>
      </w:r>
      <w:r w:rsidRPr="007200DE">
        <w:rPr>
          <w:sz w:val="21"/>
          <w:szCs w:val="21"/>
        </w:rPr>
        <w:instrText xml:space="preserve"> REF _Ref113962336 \r \h  \* MERGEFORMAT </w:instrText>
      </w:r>
      <w:r w:rsidRPr="007200DE">
        <w:rPr>
          <w:sz w:val="21"/>
          <w:szCs w:val="21"/>
        </w:rPr>
      </w:r>
      <w:r w:rsidRPr="007200DE">
        <w:rPr>
          <w:sz w:val="21"/>
          <w:szCs w:val="21"/>
        </w:rPr>
        <w:fldChar w:fldCharType="separate"/>
      </w:r>
      <w:r w:rsidR="00433EC8">
        <w:rPr>
          <w:sz w:val="21"/>
          <w:szCs w:val="21"/>
        </w:rPr>
        <w:t>2.7.8</w:t>
      </w:r>
      <w:r w:rsidRPr="007200DE">
        <w:rPr>
          <w:sz w:val="21"/>
          <w:szCs w:val="21"/>
        </w:rPr>
        <w:fldChar w:fldCharType="end"/>
      </w:r>
      <w:r w:rsidRPr="007200DE">
        <w:rPr>
          <w:sz w:val="21"/>
          <w:szCs w:val="21"/>
        </w:rPr>
        <w:t xml:space="preserve"> estende-se a terceiro que auxilie a condução da contratação na qualidade de integrante de equipe de apoio, profissional especializado ou funcionário ou representante de empresa que preste assessoria técnica.</w:t>
      </w:r>
    </w:p>
    <w:p w14:paraId="78DD81DD"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22" w:name="_Toc230275959"/>
      <w:r w:rsidRPr="007200DE">
        <w:rPr>
          <w:rFonts w:ascii="Arial" w:hAnsi="Arial" w:cs="Arial"/>
          <w:color w:val="FF0000"/>
          <w:sz w:val="21"/>
          <w:szCs w:val="21"/>
        </w:rPr>
        <w:t>DA APRESENTAÇÃO DA PROPOSTA E DOS DOCUMENTOS DE HABILITAÇÃO</w:t>
      </w:r>
      <w:bookmarkEnd w:id="22"/>
    </w:p>
    <w:p w14:paraId="64CC02D4" w14:textId="77777777" w:rsidR="00C972AD" w:rsidRPr="007200DE" w:rsidRDefault="00C972AD" w:rsidP="00A17B35">
      <w:pPr>
        <w:pStyle w:val="Nvel2-Red"/>
        <w:numPr>
          <w:ilvl w:val="1"/>
          <w:numId w:val="4"/>
        </w:numPr>
        <w:ind w:left="0" w:firstLine="0"/>
        <w:rPr>
          <w:color w:val="auto"/>
          <w:sz w:val="21"/>
          <w:szCs w:val="21"/>
        </w:rPr>
      </w:pPr>
      <w:r w:rsidRPr="007200DE">
        <w:rPr>
          <w:color w:val="auto"/>
          <w:sz w:val="21"/>
          <w:szCs w:val="21"/>
        </w:rPr>
        <w:t>Na presente licitação, a fase de habilitação sucederá as fases de apresentação de propostas e lances e de julgamento.</w:t>
      </w:r>
    </w:p>
    <w:p w14:paraId="01956F7D" w14:textId="77777777" w:rsidR="00C972AD" w:rsidRPr="007200DE" w:rsidRDefault="00C972AD" w:rsidP="00A17B35">
      <w:pPr>
        <w:pStyle w:val="Nivel2"/>
        <w:numPr>
          <w:ilvl w:val="1"/>
          <w:numId w:val="4"/>
        </w:numPr>
        <w:ind w:left="0" w:firstLine="0"/>
        <w:rPr>
          <w:sz w:val="21"/>
          <w:szCs w:val="21"/>
        </w:rPr>
      </w:pPr>
      <w:bookmarkStart w:id="23" w:name="_Ref113886867"/>
      <w:r w:rsidRPr="007200DE">
        <w:rPr>
          <w:sz w:val="21"/>
          <w:szCs w:val="21"/>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5CE2B42C" w14:textId="72837099" w:rsidR="00C972AD" w:rsidRPr="007200DE" w:rsidRDefault="00C972AD" w:rsidP="00A17B35">
      <w:pPr>
        <w:pStyle w:val="Nivel2"/>
        <w:numPr>
          <w:ilvl w:val="1"/>
          <w:numId w:val="4"/>
        </w:numPr>
        <w:ind w:left="0" w:firstLine="0"/>
        <w:rPr>
          <w:sz w:val="21"/>
          <w:szCs w:val="21"/>
        </w:rPr>
      </w:pPr>
      <w:bookmarkStart w:id="24" w:name="_Ref113889589"/>
      <w:r w:rsidRPr="007200DE">
        <w:rPr>
          <w:sz w:val="21"/>
          <w:szCs w:val="21"/>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7200DE">
        <w:rPr>
          <w:sz w:val="21"/>
          <w:szCs w:val="21"/>
        </w:rPr>
        <w:fldChar w:fldCharType="begin"/>
      </w:r>
      <w:r w:rsidRPr="007200DE">
        <w:rPr>
          <w:sz w:val="21"/>
          <w:szCs w:val="21"/>
        </w:rPr>
        <w:instrText xml:space="preserve"> REF _Ref114663777 \r \h </w:instrText>
      </w:r>
      <w:r w:rsidRPr="007200DE">
        <w:rPr>
          <w:sz w:val="21"/>
          <w:szCs w:val="21"/>
          <w:highlight w:val="yellow"/>
        </w:rPr>
        <w:instrText xml:space="preserve"> \* MERGEFORMAT </w:instrText>
      </w:r>
      <w:r w:rsidRPr="007200DE">
        <w:rPr>
          <w:sz w:val="21"/>
          <w:szCs w:val="21"/>
        </w:rPr>
      </w:r>
      <w:r w:rsidRPr="007200DE">
        <w:rPr>
          <w:sz w:val="21"/>
          <w:szCs w:val="21"/>
        </w:rPr>
        <w:fldChar w:fldCharType="separate"/>
      </w:r>
      <w:r w:rsidR="00433EC8">
        <w:rPr>
          <w:sz w:val="21"/>
          <w:szCs w:val="21"/>
        </w:rPr>
        <w:t>7.1.1</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_Ref114663151 \r \h  \* MERGEFORMAT </w:instrText>
      </w:r>
      <w:r w:rsidRPr="007200DE">
        <w:rPr>
          <w:sz w:val="21"/>
          <w:szCs w:val="21"/>
        </w:rPr>
      </w:r>
      <w:r w:rsidRPr="007200DE">
        <w:rPr>
          <w:sz w:val="21"/>
          <w:szCs w:val="21"/>
        </w:rPr>
        <w:fldChar w:fldCharType="separate"/>
      </w:r>
      <w:r w:rsidR="00433EC8">
        <w:rPr>
          <w:sz w:val="21"/>
          <w:szCs w:val="21"/>
        </w:rPr>
        <w:t>7.11.1</w:t>
      </w:r>
      <w:r w:rsidRPr="007200DE">
        <w:rPr>
          <w:sz w:val="21"/>
          <w:szCs w:val="21"/>
        </w:rPr>
        <w:fldChar w:fldCharType="end"/>
      </w:r>
      <w:r w:rsidRPr="007200DE">
        <w:rPr>
          <w:sz w:val="21"/>
          <w:szCs w:val="21"/>
        </w:rPr>
        <w:t xml:space="preserve"> deste Edital.</w:t>
      </w:r>
      <w:bookmarkEnd w:id="24"/>
    </w:p>
    <w:p w14:paraId="0026EACF" w14:textId="77777777" w:rsidR="00C972AD" w:rsidRPr="007200DE" w:rsidRDefault="00C972AD" w:rsidP="00A17B35">
      <w:pPr>
        <w:pStyle w:val="Nivel2"/>
        <w:numPr>
          <w:ilvl w:val="1"/>
          <w:numId w:val="4"/>
        </w:numPr>
        <w:ind w:left="0" w:firstLine="0"/>
        <w:rPr>
          <w:sz w:val="21"/>
          <w:szCs w:val="21"/>
        </w:rPr>
      </w:pPr>
      <w:bookmarkStart w:id="25" w:name="_Ref113968921"/>
      <w:r w:rsidRPr="007200DE">
        <w:rPr>
          <w:sz w:val="21"/>
          <w:szCs w:val="21"/>
        </w:rPr>
        <w:t>No cadastramento da proposta inicial, o licitante declarará, em campo próprio do sistema, que:</w:t>
      </w:r>
      <w:bookmarkEnd w:id="25"/>
    </w:p>
    <w:p w14:paraId="700AB893" w14:textId="77777777" w:rsidR="00C972AD" w:rsidRPr="007200DE" w:rsidRDefault="00C972AD" w:rsidP="00A17B35">
      <w:pPr>
        <w:pStyle w:val="Nivel3"/>
        <w:numPr>
          <w:ilvl w:val="2"/>
          <w:numId w:val="4"/>
        </w:numPr>
        <w:spacing w:beforeLines="120" w:before="288" w:afterLines="120" w:after="288" w:line="312" w:lineRule="auto"/>
        <w:ind w:left="284" w:firstLine="709"/>
        <w:rPr>
          <w:color w:val="auto"/>
          <w:sz w:val="21"/>
          <w:szCs w:val="21"/>
        </w:rPr>
      </w:pPr>
      <w:r w:rsidRPr="007200DE">
        <w:rPr>
          <w:color w:val="auto"/>
          <w:sz w:val="21"/>
          <w:szCs w:val="21"/>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657D424" w14:textId="77777777" w:rsidR="00C972AD" w:rsidRPr="007200DE" w:rsidRDefault="00C972AD" w:rsidP="00A17B35">
      <w:pPr>
        <w:pStyle w:val="Nivel3"/>
        <w:numPr>
          <w:ilvl w:val="2"/>
          <w:numId w:val="4"/>
        </w:numPr>
        <w:ind w:left="284" w:firstLine="0"/>
        <w:rPr>
          <w:sz w:val="21"/>
          <w:szCs w:val="21"/>
        </w:rPr>
      </w:pPr>
      <w:r w:rsidRPr="007200DE">
        <w:rPr>
          <w:sz w:val="21"/>
          <w:szCs w:val="21"/>
        </w:rPr>
        <w:t xml:space="preserve">não emprega menor de 18 anos em trabalho noturno, perigoso ou insalubre e não emprega menor de 16 anos, salvo menor, a partir de 14 anos, na condição de aprendiz, nos termos do </w:t>
      </w:r>
      <w:hyperlink r:id="rId18" w:anchor="art7" w:history="1">
        <w:r w:rsidRPr="007200DE">
          <w:rPr>
            <w:rStyle w:val="Hiperligao"/>
            <w:sz w:val="21"/>
            <w:szCs w:val="21"/>
          </w:rPr>
          <w:t>artigo 7°, XXXIII, da Constituição</w:t>
        </w:r>
      </w:hyperlink>
      <w:r w:rsidRPr="007200DE">
        <w:rPr>
          <w:sz w:val="21"/>
          <w:szCs w:val="21"/>
        </w:rPr>
        <w:t>;</w:t>
      </w:r>
    </w:p>
    <w:p w14:paraId="52725127" w14:textId="77777777" w:rsidR="00C972AD" w:rsidRPr="007200DE" w:rsidRDefault="00C972AD" w:rsidP="00A17B35">
      <w:pPr>
        <w:pStyle w:val="Nivel3"/>
        <w:numPr>
          <w:ilvl w:val="2"/>
          <w:numId w:val="4"/>
        </w:numPr>
        <w:ind w:left="284" w:firstLine="0"/>
        <w:rPr>
          <w:sz w:val="21"/>
          <w:szCs w:val="21"/>
        </w:rPr>
      </w:pPr>
      <w:r w:rsidRPr="007200DE">
        <w:rPr>
          <w:sz w:val="21"/>
          <w:szCs w:val="21"/>
        </w:rPr>
        <w:t xml:space="preserve">não possui empregados executando trabalho degradante ou forçado, observando o disposto nos </w:t>
      </w:r>
      <w:hyperlink r:id="rId19" w:history="1">
        <w:r w:rsidRPr="007200DE">
          <w:rPr>
            <w:rStyle w:val="Hiperligao"/>
            <w:sz w:val="21"/>
            <w:szCs w:val="21"/>
          </w:rPr>
          <w:t>incisos III e IV do art. 1º e no inciso III do art. 5º da Constituição Federal</w:t>
        </w:r>
      </w:hyperlink>
      <w:r w:rsidRPr="007200DE">
        <w:rPr>
          <w:sz w:val="21"/>
          <w:szCs w:val="21"/>
        </w:rPr>
        <w:t>;</w:t>
      </w:r>
    </w:p>
    <w:p w14:paraId="06A02A7A" w14:textId="77777777" w:rsidR="00C972AD" w:rsidRPr="007200DE" w:rsidRDefault="00C972AD" w:rsidP="00A17B35">
      <w:pPr>
        <w:pStyle w:val="Nivel3"/>
        <w:numPr>
          <w:ilvl w:val="2"/>
          <w:numId w:val="4"/>
        </w:numPr>
        <w:ind w:left="284" w:firstLine="0"/>
        <w:rPr>
          <w:sz w:val="21"/>
          <w:szCs w:val="21"/>
        </w:rPr>
      </w:pPr>
      <w:r w:rsidRPr="007200DE">
        <w:rPr>
          <w:sz w:val="21"/>
          <w:szCs w:val="21"/>
        </w:rPr>
        <w:t>cumpre as exigências de reserva de cargos para pessoa com deficiência e para reabilitado da Previdência Social, previstas em lei e em outras normas específicas.</w:t>
      </w:r>
    </w:p>
    <w:p w14:paraId="498A2D9C" w14:textId="77777777" w:rsidR="00C972AD" w:rsidRPr="007200DE" w:rsidRDefault="00C972AD" w:rsidP="00A17B35">
      <w:pPr>
        <w:pStyle w:val="Nivel2"/>
        <w:numPr>
          <w:ilvl w:val="1"/>
          <w:numId w:val="4"/>
        </w:numPr>
        <w:ind w:left="0" w:firstLine="0"/>
        <w:rPr>
          <w:sz w:val="21"/>
          <w:szCs w:val="21"/>
        </w:rPr>
      </w:pPr>
      <w:r w:rsidRPr="007200DE">
        <w:rPr>
          <w:sz w:val="21"/>
          <w:szCs w:val="21"/>
        </w:rPr>
        <w:t xml:space="preserve">O licitante organizado em cooperativa deverá declarar, ainda, em campo próprio do sistema eletrônico, que cumpre os requisitos estabelecidos no </w:t>
      </w:r>
      <w:hyperlink r:id="rId20" w:anchor="art16" w:history="1">
        <w:r w:rsidRPr="007200DE">
          <w:rPr>
            <w:rStyle w:val="Hiperligao"/>
            <w:sz w:val="21"/>
            <w:szCs w:val="21"/>
          </w:rPr>
          <w:t>artigo 16 da Lei nº 14.133, de 2021</w:t>
        </w:r>
      </w:hyperlink>
      <w:r w:rsidRPr="007200DE">
        <w:rPr>
          <w:sz w:val="21"/>
          <w:szCs w:val="21"/>
        </w:rPr>
        <w:t>.</w:t>
      </w:r>
    </w:p>
    <w:p w14:paraId="5504A8B7" w14:textId="77777777" w:rsidR="00C972AD" w:rsidRPr="007200DE" w:rsidRDefault="00C972AD" w:rsidP="00A17B35">
      <w:pPr>
        <w:pStyle w:val="Nivel2"/>
        <w:numPr>
          <w:ilvl w:val="1"/>
          <w:numId w:val="4"/>
        </w:numPr>
        <w:ind w:left="0" w:firstLine="0"/>
        <w:rPr>
          <w:sz w:val="21"/>
          <w:szCs w:val="21"/>
        </w:rPr>
      </w:pPr>
      <w:bookmarkStart w:id="26" w:name="_Ref117000019"/>
      <w:r w:rsidRPr="007200DE">
        <w:rPr>
          <w:sz w:val="21"/>
          <w:szCs w:val="21"/>
        </w:rPr>
        <w:t xml:space="preserve">O fornecedor enquadrado como microempresa, empresa de pequeno porte ou sociedade cooperativa deverá declarar, ainda, em campo próprio do sistema eletrônico, que cumpre os requisitos estabelecidos no </w:t>
      </w:r>
      <w:hyperlink r:id="rId21" w:anchor="art3" w:history="1">
        <w:r w:rsidRPr="007200DE">
          <w:rPr>
            <w:rStyle w:val="Hiperligao"/>
            <w:sz w:val="21"/>
            <w:szCs w:val="21"/>
          </w:rPr>
          <w:t>artigo 3° da Lei Complementar nº 123, de 2006</w:t>
        </w:r>
      </w:hyperlink>
      <w:r w:rsidRPr="007200DE">
        <w:rPr>
          <w:sz w:val="21"/>
          <w:szCs w:val="21"/>
        </w:rPr>
        <w:t xml:space="preserve">, estando apto a usufruir do tratamento favorecido estabelecido em seus </w:t>
      </w:r>
      <w:bookmarkEnd w:id="26"/>
      <w:r w:rsidRPr="007200DE">
        <w:rPr>
          <w:sz w:val="21"/>
          <w:szCs w:val="21"/>
        </w:rPr>
        <w:fldChar w:fldCharType="begin"/>
      </w:r>
      <w:r w:rsidRPr="007200DE">
        <w:rPr>
          <w:sz w:val="21"/>
          <w:szCs w:val="21"/>
        </w:rPr>
        <w:instrText>HYPERLINK "https://www.planalto.gov.br/ccivil_03/leis/lcp/lcp123.htm" \l "art42"</w:instrText>
      </w:r>
      <w:r w:rsidRPr="007200DE">
        <w:rPr>
          <w:sz w:val="21"/>
          <w:szCs w:val="21"/>
        </w:rPr>
      </w:r>
      <w:r w:rsidRPr="007200DE">
        <w:rPr>
          <w:sz w:val="21"/>
          <w:szCs w:val="21"/>
        </w:rPr>
        <w:fldChar w:fldCharType="separate"/>
      </w:r>
      <w:r w:rsidRPr="007200DE">
        <w:rPr>
          <w:rStyle w:val="Hiperligao"/>
          <w:sz w:val="21"/>
          <w:szCs w:val="21"/>
        </w:rPr>
        <w:t>arts. 42 a 49</w:t>
      </w:r>
      <w:r w:rsidRPr="007200DE">
        <w:rPr>
          <w:sz w:val="21"/>
          <w:szCs w:val="21"/>
        </w:rPr>
        <w:fldChar w:fldCharType="end"/>
      </w:r>
      <w:r w:rsidRPr="007200DE">
        <w:rPr>
          <w:sz w:val="21"/>
          <w:szCs w:val="21"/>
        </w:rPr>
        <w:t xml:space="preserve">, observado o disposto nos </w:t>
      </w:r>
      <w:hyperlink r:id="rId22" w:anchor="art4§1" w:history="1">
        <w:r w:rsidRPr="007200DE">
          <w:rPr>
            <w:rStyle w:val="Hiperligao"/>
            <w:sz w:val="21"/>
            <w:szCs w:val="21"/>
          </w:rPr>
          <w:t>§§ 1º ao 3º do art. 4º, da Lei n.º 14.133, de 2021.</w:t>
        </w:r>
      </w:hyperlink>
    </w:p>
    <w:p w14:paraId="2EC955AA" w14:textId="77777777" w:rsidR="00C972AD" w:rsidRPr="007200DE" w:rsidRDefault="00C972AD" w:rsidP="00A17B35">
      <w:pPr>
        <w:pStyle w:val="Nivel3"/>
        <w:numPr>
          <w:ilvl w:val="2"/>
          <w:numId w:val="4"/>
        </w:numPr>
        <w:ind w:left="284" w:firstLine="0"/>
        <w:rPr>
          <w:sz w:val="21"/>
          <w:szCs w:val="21"/>
        </w:rPr>
      </w:pPr>
      <w:r w:rsidRPr="007200DE">
        <w:rPr>
          <w:sz w:val="21"/>
          <w:szCs w:val="21"/>
        </w:rPr>
        <w:lastRenderedPageBreak/>
        <w:t>no item exclusivo para participação de microempresas e empresas de pequeno porte, a assinalação do campo “não” impedirá o prosseguimento no certame, para aquele item;</w:t>
      </w:r>
    </w:p>
    <w:p w14:paraId="7CE824C9" w14:textId="77777777" w:rsidR="00C972AD" w:rsidRPr="007200DE" w:rsidRDefault="00C972AD" w:rsidP="00A17B35">
      <w:pPr>
        <w:pStyle w:val="Nivel3"/>
        <w:numPr>
          <w:ilvl w:val="2"/>
          <w:numId w:val="4"/>
        </w:numPr>
        <w:ind w:left="284" w:firstLine="0"/>
        <w:rPr>
          <w:sz w:val="21"/>
          <w:szCs w:val="21"/>
        </w:rPr>
      </w:pPr>
      <w:r w:rsidRPr="007200DE">
        <w:rPr>
          <w:sz w:val="21"/>
          <w:szCs w:val="21"/>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7200DE">
          <w:rPr>
            <w:rStyle w:val="Hiperligao"/>
            <w:sz w:val="21"/>
            <w:szCs w:val="21"/>
          </w:rPr>
          <w:t>Lei Complementar nº 123, de 2006</w:t>
        </w:r>
      </w:hyperlink>
      <w:r w:rsidRPr="007200DE">
        <w:rPr>
          <w:sz w:val="21"/>
          <w:szCs w:val="21"/>
        </w:rPr>
        <w:t>, mesmo que microempresa, empresa de pequeno porte ou sociedade cooperativa.</w:t>
      </w:r>
    </w:p>
    <w:p w14:paraId="70D81E8A" w14:textId="754A2E6E" w:rsidR="00C972AD" w:rsidRPr="007200DE" w:rsidRDefault="00C972AD" w:rsidP="00A17B35">
      <w:pPr>
        <w:pStyle w:val="Nivel2"/>
        <w:numPr>
          <w:ilvl w:val="1"/>
          <w:numId w:val="4"/>
        </w:numPr>
        <w:ind w:left="0" w:firstLine="0"/>
        <w:rPr>
          <w:sz w:val="21"/>
          <w:szCs w:val="21"/>
        </w:rPr>
      </w:pPr>
      <w:r w:rsidRPr="007200DE">
        <w:rPr>
          <w:sz w:val="21"/>
          <w:szCs w:val="21"/>
        </w:rPr>
        <w:t xml:space="preserve">A falsidade da declaração de que trata os itens </w:t>
      </w:r>
      <w:r w:rsidRPr="007200DE">
        <w:rPr>
          <w:sz w:val="21"/>
          <w:szCs w:val="21"/>
        </w:rPr>
        <w:fldChar w:fldCharType="begin"/>
      </w:r>
      <w:r w:rsidRPr="007200DE">
        <w:rPr>
          <w:sz w:val="21"/>
          <w:szCs w:val="21"/>
        </w:rPr>
        <w:instrText xml:space="preserve"> REF _Ref113968921 \r \h  \* MERGEFORMAT </w:instrText>
      </w:r>
      <w:r w:rsidRPr="007200DE">
        <w:rPr>
          <w:sz w:val="21"/>
          <w:szCs w:val="21"/>
        </w:rPr>
      </w:r>
      <w:r w:rsidRPr="007200DE">
        <w:rPr>
          <w:sz w:val="21"/>
          <w:szCs w:val="21"/>
        </w:rPr>
        <w:fldChar w:fldCharType="separate"/>
      </w:r>
      <w:r w:rsidR="00433EC8">
        <w:rPr>
          <w:sz w:val="21"/>
          <w:szCs w:val="21"/>
        </w:rPr>
        <w:t>3.4</w:t>
      </w:r>
      <w:r w:rsidRPr="007200DE">
        <w:rPr>
          <w:sz w:val="21"/>
          <w:szCs w:val="21"/>
        </w:rPr>
        <w:fldChar w:fldCharType="end"/>
      </w:r>
      <w:r w:rsidRPr="007200DE">
        <w:rPr>
          <w:sz w:val="21"/>
          <w:szCs w:val="21"/>
        </w:rPr>
        <w:t xml:space="preserve"> ou </w:t>
      </w:r>
      <w:r w:rsidRPr="007200DE">
        <w:rPr>
          <w:sz w:val="21"/>
          <w:szCs w:val="21"/>
        </w:rPr>
        <w:fldChar w:fldCharType="begin"/>
      </w:r>
      <w:r w:rsidRPr="007200DE">
        <w:rPr>
          <w:sz w:val="21"/>
          <w:szCs w:val="21"/>
        </w:rPr>
        <w:instrText xml:space="preserve"> REF _Ref117000019 \r \h  \* MERGEFORMAT </w:instrText>
      </w:r>
      <w:r w:rsidRPr="007200DE">
        <w:rPr>
          <w:sz w:val="21"/>
          <w:szCs w:val="21"/>
        </w:rPr>
      </w:r>
      <w:r w:rsidRPr="007200DE">
        <w:rPr>
          <w:sz w:val="21"/>
          <w:szCs w:val="21"/>
        </w:rPr>
        <w:fldChar w:fldCharType="separate"/>
      </w:r>
      <w:r w:rsidR="00433EC8">
        <w:rPr>
          <w:sz w:val="21"/>
          <w:szCs w:val="21"/>
        </w:rPr>
        <w:t>3.6</w:t>
      </w:r>
      <w:r w:rsidRPr="007200DE">
        <w:rPr>
          <w:sz w:val="21"/>
          <w:szCs w:val="21"/>
        </w:rPr>
        <w:fldChar w:fldCharType="end"/>
      </w:r>
      <w:r w:rsidRPr="007200DE">
        <w:rPr>
          <w:sz w:val="21"/>
          <w:szCs w:val="21"/>
        </w:rPr>
        <w:t xml:space="preserve"> sujeitará o licitante às sanções previstas na </w:t>
      </w:r>
      <w:hyperlink r:id="rId24" w:history="1">
        <w:r w:rsidRPr="007200DE">
          <w:rPr>
            <w:rStyle w:val="Hiperligao"/>
            <w:sz w:val="21"/>
            <w:szCs w:val="21"/>
          </w:rPr>
          <w:t>Lei nº 14.133, de 2021</w:t>
        </w:r>
      </w:hyperlink>
      <w:r w:rsidRPr="007200DE">
        <w:rPr>
          <w:sz w:val="21"/>
          <w:szCs w:val="21"/>
        </w:rPr>
        <w:t>, e neste Edital.</w:t>
      </w:r>
    </w:p>
    <w:p w14:paraId="2E188726" w14:textId="77777777" w:rsidR="00C972AD" w:rsidRPr="007200DE" w:rsidRDefault="00C972AD" w:rsidP="00A17B35">
      <w:pPr>
        <w:pStyle w:val="Nivel2"/>
        <w:numPr>
          <w:ilvl w:val="1"/>
          <w:numId w:val="4"/>
        </w:numPr>
        <w:ind w:left="0" w:firstLine="0"/>
        <w:rPr>
          <w:sz w:val="21"/>
          <w:szCs w:val="21"/>
        </w:rPr>
      </w:pPr>
      <w:r w:rsidRPr="007200DE">
        <w:rPr>
          <w:sz w:val="21"/>
          <w:szCs w:val="21"/>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E058FBF" w14:textId="77777777" w:rsidR="00C972AD" w:rsidRPr="007200DE" w:rsidRDefault="00C972AD" w:rsidP="00A17B35">
      <w:pPr>
        <w:pStyle w:val="Nivel2"/>
        <w:numPr>
          <w:ilvl w:val="1"/>
          <w:numId w:val="4"/>
        </w:numPr>
        <w:ind w:left="0" w:firstLine="0"/>
        <w:rPr>
          <w:sz w:val="21"/>
          <w:szCs w:val="21"/>
        </w:rPr>
      </w:pPr>
      <w:r w:rsidRPr="007200DE">
        <w:rPr>
          <w:sz w:val="21"/>
          <w:szCs w:val="21"/>
        </w:rPr>
        <w:t>Não haverá ordem de classificação na etapa de apresentação da proposta e dos documentos de habilitação pelo licitante, o que ocorrerá somente após os procedimentos de abertura da sessão pública e da fase de envio de lances.</w:t>
      </w:r>
    </w:p>
    <w:p w14:paraId="36689583" w14:textId="77777777" w:rsidR="00C972AD" w:rsidRPr="007200DE" w:rsidRDefault="00C972AD" w:rsidP="00A17B35">
      <w:pPr>
        <w:pStyle w:val="Nivel2"/>
        <w:numPr>
          <w:ilvl w:val="1"/>
          <w:numId w:val="4"/>
        </w:numPr>
        <w:ind w:left="0" w:firstLine="0"/>
        <w:rPr>
          <w:sz w:val="21"/>
          <w:szCs w:val="21"/>
        </w:rPr>
      </w:pPr>
      <w:r w:rsidRPr="007200DE">
        <w:rPr>
          <w:sz w:val="21"/>
          <w:szCs w:val="21"/>
        </w:rPr>
        <w:t>Serão disponibilizados para acesso público os documentos que compõem a proposta dos licitantes convocados para apresentação de propostas, após a fase de envio de lances.</w:t>
      </w:r>
    </w:p>
    <w:p w14:paraId="653C97A2" w14:textId="77777777" w:rsidR="00C972AD" w:rsidRPr="007200DE" w:rsidRDefault="00C972AD" w:rsidP="00A17B35">
      <w:pPr>
        <w:pStyle w:val="Nivel2"/>
        <w:numPr>
          <w:ilvl w:val="1"/>
          <w:numId w:val="4"/>
        </w:numPr>
        <w:ind w:left="0" w:firstLine="0"/>
        <w:rPr>
          <w:sz w:val="21"/>
          <w:szCs w:val="21"/>
        </w:rPr>
      </w:pPr>
      <w:bookmarkStart w:id="27" w:name="_Ref116992247"/>
      <w:r w:rsidRPr="007200DE">
        <w:rPr>
          <w:sz w:val="21"/>
          <w:szCs w:val="21"/>
        </w:rPr>
        <w:t>Desde que disponibilizada a funcionalidade no sistema, o licitante poderá parametrizar o seu valor final mínimo ou o seu percentual de desconto máximo quando do cadastramento da proposta e obedecerá às seguintes regras:</w:t>
      </w:r>
      <w:bookmarkEnd w:id="27"/>
    </w:p>
    <w:p w14:paraId="609201E8" w14:textId="77777777" w:rsidR="00C972AD" w:rsidRPr="007200DE" w:rsidRDefault="00C972AD" w:rsidP="00A17B35">
      <w:pPr>
        <w:pStyle w:val="Nivel3"/>
        <w:numPr>
          <w:ilvl w:val="2"/>
          <w:numId w:val="4"/>
        </w:numPr>
        <w:ind w:left="284" w:firstLine="0"/>
        <w:rPr>
          <w:sz w:val="21"/>
          <w:szCs w:val="21"/>
        </w:rPr>
      </w:pPr>
      <w:r w:rsidRPr="007200DE">
        <w:rPr>
          <w:sz w:val="21"/>
          <w:szCs w:val="21"/>
        </w:rPr>
        <w:t>a aplicação do intervalo mínimo de diferença de valores ou de percentuais entre os lances, que incidirá tanto em relação aos lances intermediários quanto em relação ao lance que cobrir a melhor oferta; e</w:t>
      </w:r>
    </w:p>
    <w:p w14:paraId="5C601C3D" w14:textId="77777777" w:rsidR="00C972AD" w:rsidRPr="007200DE" w:rsidRDefault="00C972AD" w:rsidP="00A17B35">
      <w:pPr>
        <w:pStyle w:val="Nivel3"/>
        <w:numPr>
          <w:ilvl w:val="2"/>
          <w:numId w:val="4"/>
        </w:numPr>
        <w:ind w:left="284" w:firstLine="0"/>
        <w:rPr>
          <w:sz w:val="21"/>
          <w:szCs w:val="21"/>
        </w:rPr>
      </w:pPr>
      <w:r w:rsidRPr="007200DE">
        <w:rPr>
          <w:sz w:val="21"/>
          <w:szCs w:val="21"/>
        </w:rPr>
        <w:t>os lances serão de envio automático pelo sistema, respeitado o valor final mínimo, caso estabelecido, e o intervalo de que trata o subitem acima.</w:t>
      </w:r>
    </w:p>
    <w:p w14:paraId="6E282CC5" w14:textId="77777777" w:rsidR="00C972AD" w:rsidRPr="007200DE" w:rsidRDefault="00C972AD" w:rsidP="00A17B35">
      <w:pPr>
        <w:pStyle w:val="Nivel2"/>
        <w:numPr>
          <w:ilvl w:val="1"/>
          <w:numId w:val="4"/>
        </w:numPr>
        <w:ind w:left="0" w:firstLine="0"/>
        <w:rPr>
          <w:sz w:val="21"/>
          <w:szCs w:val="21"/>
        </w:rPr>
      </w:pPr>
      <w:r w:rsidRPr="007200DE">
        <w:rPr>
          <w:sz w:val="21"/>
          <w:szCs w:val="21"/>
        </w:rPr>
        <w:t>O valor final mínimo ou o percentual de desconto final máximo parametrizado no sistema poderá ser alterado pelo fornecedor durante a fase de disputa, sendo vedado:</w:t>
      </w:r>
    </w:p>
    <w:p w14:paraId="164A6EE4" w14:textId="77777777" w:rsidR="00C972AD" w:rsidRPr="007200DE" w:rsidRDefault="00C972AD" w:rsidP="00A17B35">
      <w:pPr>
        <w:pStyle w:val="Nivel3"/>
        <w:numPr>
          <w:ilvl w:val="2"/>
          <w:numId w:val="4"/>
        </w:numPr>
        <w:ind w:left="284" w:firstLine="0"/>
        <w:rPr>
          <w:sz w:val="21"/>
          <w:szCs w:val="21"/>
        </w:rPr>
      </w:pPr>
      <w:r w:rsidRPr="007200DE">
        <w:rPr>
          <w:sz w:val="21"/>
          <w:szCs w:val="21"/>
        </w:rPr>
        <w:t>valor superior a lance já registrado pelo fornecedor no sistema, quando adotado o critério de julgamento por menor preço; e</w:t>
      </w:r>
    </w:p>
    <w:p w14:paraId="408CD4E7" w14:textId="77777777" w:rsidR="00C972AD" w:rsidRPr="007200DE" w:rsidRDefault="00C972AD" w:rsidP="00A17B35">
      <w:pPr>
        <w:pStyle w:val="Nivel3"/>
        <w:numPr>
          <w:ilvl w:val="2"/>
          <w:numId w:val="4"/>
        </w:numPr>
        <w:ind w:left="284" w:firstLine="0"/>
        <w:rPr>
          <w:sz w:val="21"/>
          <w:szCs w:val="21"/>
        </w:rPr>
      </w:pPr>
      <w:r w:rsidRPr="007200DE">
        <w:rPr>
          <w:sz w:val="21"/>
          <w:szCs w:val="21"/>
        </w:rPr>
        <w:t xml:space="preserve"> percentual de desconto inferior a lance já registrado pelo fornecedor no sistema, quando adotado o critério de julgamento por maior desconto.</w:t>
      </w:r>
    </w:p>
    <w:p w14:paraId="75D084F8" w14:textId="7E3DB6DA" w:rsidR="00C972AD" w:rsidRPr="007200DE" w:rsidRDefault="00C972AD" w:rsidP="00A17B35">
      <w:pPr>
        <w:pStyle w:val="Nivel2"/>
        <w:numPr>
          <w:ilvl w:val="1"/>
          <w:numId w:val="4"/>
        </w:numPr>
        <w:ind w:left="0" w:firstLine="0"/>
        <w:rPr>
          <w:sz w:val="21"/>
          <w:szCs w:val="21"/>
        </w:rPr>
      </w:pPr>
      <w:r w:rsidRPr="007200DE">
        <w:rPr>
          <w:sz w:val="21"/>
          <w:szCs w:val="21"/>
        </w:rPr>
        <w:t xml:space="preserve">O valor final mínimo ou o percentual de desconto final máximo parametrizado na forma do item </w:t>
      </w:r>
      <w:r w:rsidRPr="007200DE">
        <w:rPr>
          <w:sz w:val="21"/>
          <w:szCs w:val="21"/>
        </w:rPr>
        <w:fldChar w:fldCharType="begin"/>
      </w:r>
      <w:r w:rsidRPr="007200DE">
        <w:rPr>
          <w:sz w:val="21"/>
          <w:szCs w:val="21"/>
        </w:rPr>
        <w:instrText xml:space="preserve"> REF _Ref116992247 \r \h  \* MERGEFORMAT </w:instrText>
      </w:r>
      <w:r w:rsidRPr="007200DE">
        <w:rPr>
          <w:sz w:val="21"/>
          <w:szCs w:val="21"/>
        </w:rPr>
      </w:r>
      <w:r w:rsidRPr="007200DE">
        <w:rPr>
          <w:sz w:val="21"/>
          <w:szCs w:val="21"/>
        </w:rPr>
        <w:fldChar w:fldCharType="separate"/>
      </w:r>
      <w:r w:rsidR="00433EC8">
        <w:rPr>
          <w:sz w:val="21"/>
          <w:szCs w:val="21"/>
        </w:rPr>
        <w:t>3.11</w:t>
      </w:r>
      <w:r w:rsidRPr="007200DE">
        <w:rPr>
          <w:sz w:val="21"/>
          <w:szCs w:val="21"/>
        </w:rPr>
        <w:fldChar w:fldCharType="end"/>
      </w:r>
      <w:r w:rsidRPr="007200DE">
        <w:rPr>
          <w:sz w:val="21"/>
          <w:szCs w:val="21"/>
        </w:rPr>
        <w:t xml:space="preserve"> possuirá caráter sigiloso para os demais fornecedores e para o órgão ou entidade promotora da licitação, podendo ser disponibilizado estrita e permanentemente aos órgãos de controle externo e interno.</w:t>
      </w:r>
    </w:p>
    <w:p w14:paraId="5B8A233D" w14:textId="77777777" w:rsidR="00C972AD" w:rsidRPr="007200DE" w:rsidRDefault="00C972AD" w:rsidP="00A17B35">
      <w:pPr>
        <w:pStyle w:val="Nivel2"/>
        <w:numPr>
          <w:ilvl w:val="1"/>
          <w:numId w:val="4"/>
        </w:numPr>
        <w:ind w:left="0" w:firstLine="0"/>
        <w:rPr>
          <w:rFonts w:eastAsia="Times New Roman"/>
          <w:sz w:val="21"/>
          <w:szCs w:val="21"/>
        </w:rPr>
      </w:pPr>
      <w:r w:rsidRPr="007200DE">
        <w:rPr>
          <w:rFonts w:eastAsia="Times New Roman"/>
          <w:sz w:val="21"/>
          <w:szCs w:val="21"/>
        </w:rPr>
        <w:t xml:space="preserve">Caberá ao licitante interessado em participar da licitação </w:t>
      </w:r>
      <w:r w:rsidRPr="007200DE">
        <w:rPr>
          <w:sz w:val="21"/>
          <w:szCs w:val="21"/>
        </w:rPr>
        <w:t>acompanhar as operações no sistema eletrônico durante o processo licitatório e se responsabilizar pelo ônus decorrente da perda de negócios diante da inobservância de mensagens emitidas pela Administração ou de sua desconexão.</w:t>
      </w:r>
    </w:p>
    <w:p w14:paraId="5D76D2D2" w14:textId="77777777" w:rsidR="00C972AD" w:rsidRPr="007200DE" w:rsidRDefault="00C972AD" w:rsidP="00A17B35">
      <w:pPr>
        <w:pStyle w:val="Nivel2"/>
        <w:numPr>
          <w:ilvl w:val="1"/>
          <w:numId w:val="4"/>
        </w:numPr>
        <w:ind w:left="0" w:firstLine="0"/>
        <w:rPr>
          <w:rFonts w:eastAsiaTheme="minorEastAsia"/>
          <w:sz w:val="21"/>
          <w:szCs w:val="21"/>
        </w:rPr>
      </w:pPr>
      <w:r w:rsidRPr="007200DE">
        <w:rPr>
          <w:rFonts w:eastAsia="Times New Roman"/>
          <w:sz w:val="21"/>
          <w:szCs w:val="21"/>
        </w:rPr>
        <w:t xml:space="preserve">O licitante deverá </w:t>
      </w:r>
      <w:r w:rsidRPr="007200DE">
        <w:rPr>
          <w:sz w:val="21"/>
          <w:szCs w:val="21"/>
        </w:rPr>
        <w:t>comunicar imediatamente ao provedor do sistema qualquer acontecimento que possa comprometer o sigilo ou a segurança, para imediato bloqueio de acesso.</w:t>
      </w:r>
    </w:p>
    <w:p w14:paraId="32829F34"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28" w:name="_Toc230275960"/>
      <w:r w:rsidRPr="007200DE">
        <w:rPr>
          <w:rFonts w:ascii="Arial" w:hAnsi="Arial" w:cs="Arial"/>
          <w:color w:val="FF0000"/>
          <w:sz w:val="21"/>
          <w:szCs w:val="21"/>
        </w:rPr>
        <w:t>DO PREENCHIMENTO DA PROPOSTA</w:t>
      </w:r>
      <w:bookmarkEnd w:id="28"/>
    </w:p>
    <w:p w14:paraId="7474F7E2" w14:textId="77777777" w:rsidR="009773AC" w:rsidRPr="007200DE" w:rsidRDefault="009773AC" w:rsidP="009773AC">
      <w:pPr>
        <w:pStyle w:val="Nivel2"/>
        <w:numPr>
          <w:ilvl w:val="1"/>
          <w:numId w:val="4"/>
        </w:numPr>
        <w:ind w:left="0" w:firstLine="0"/>
        <w:rPr>
          <w:rFonts w:eastAsia="Times New Roman"/>
          <w:sz w:val="21"/>
          <w:szCs w:val="21"/>
        </w:rPr>
      </w:pPr>
      <w:r w:rsidRPr="007200DE">
        <w:rPr>
          <w:sz w:val="21"/>
          <w:szCs w:val="21"/>
        </w:rPr>
        <w:t>O licitante deverá enviar sua proposta mediante o preenchimento, no sistema eletrônico, dos seguintes campos:</w:t>
      </w:r>
    </w:p>
    <w:p w14:paraId="4656934F" w14:textId="7FEC4190" w:rsidR="009773AC" w:rsidRPr="007200DE" w:rsidRDefault="009773AC" w:rsidP="009773AC">
      <w:pPr>
        <w:jc w:val="both"/>
        <w:rPr>
          <w:rFonts w:ascii="Arial" w:hAnsi="Arial" w:cs="Arial"/>
          <w:b/>
          <w:bCs/>
          <w:sz w:val="21"/>
          <w:szCs w:val="21"/>
        </w:rPr>
      </w:pPr>
      <w:r w:rsidRPr="007200DE">
        <w:rPr>
          <w:rFonts w:ascii="Arial" w:hAnsi="Arial" w:cs="Arial"/>
          <w:sz w:val="21"/>
          <w:szCs w:val="21"/>
        </w:rPr>
        <w:t xml:space="preserve">     </w:t>
      </w:r>
      <w:r w:rsidRPr="007200DE">
        <w:rPr>
          <w:rFonts w:ascii="Arial" w:hAnsi="Arial" w:cs="Arial"/>
          <w:color w:val="FF0000"/>
          <w:sz w:val="21"/>
          <w:szCs w:val="21"/>
        </w:rPr>
        <w:t xml:space="preserve"> </w:t>
      </w:r>
      <w:r w:rsidRPr="007200DE">
        <w:rPr>
          <w:rFonts w:ascii="Arial" w:hAnsi="Arial" w:cs="Arial"/>
          <w:b/>
          <w:bCs/>
          <w:color w:val="FF0000"/>
          <w:sz w:val="21"/>
          <w:szCs w:val="21"/>
        </w:rPr>
        <w:fldChar w:fldCharType="begin"/>
      </w:r>
      <w:r w:rsidRPr="007200DE">
        <w:rPr>
          <w:rFonts w:ascii="Arial" w:hAnsi="Arial" w:cs="Arial"/>
          <w:b/>
          <w:bCs/>
          <w:color w:val="FF0000"/>
          <w:sz w:val="21"/>
          <w:szCs w:val="21"/>
        </w:rPr>
        <w:instrText xml:space="preserve"> MERGEFIELD  Tipo_Julgamento  \* MERGEFORMAT </w:instrText>
      </w:r>
      <w:r w:rsidRPr="007200DE">
        <w:rPr>
          <w:rFonts w:ascii="Arial" w:hAnsi="Arial" w:cs="Arial"/>
          <w:b/>
          <w:bCs/>
          <w:color w:val="FF0000"/>
          <w:sz w:val="21"/>
          <w:szCs w:val="21"/>
        </w:rPr>
        <w:fldChar w:fldCharType="separate"/>
      </w:r>
      <w:r w:rsidR="000C23F4" w:rsidRPr="007200DE">
        <w:rPr>
          <w:rFonts w:ascii="Arial" w:hAnsi="Arial" w:cs="Arial"/>
          <w:b/>
          <w:bCs/>
          <w:color w:val="FF0000"/>
          <w:sz w:val="21"/>
          <w:szCs w:val="21"/>
        </w:rPr>
        <w:t>Menor Preço</w:t>
      </w:r>
      <w:r w:rsidRPr="007200DE">
        <w:rPr>
          <w:rFonts w:ascii="Arial" w:hAnsi="Arial" w:cs="Arial"/>
          <w:b/>
          <w:bCs/>
          <w:color w:val="FF0000"/>
          <w:sz w:val="21"/>
          <w:szCs w:val="21"/>
        </w:rPr>
        <w:fldChar w:fldCharType="end"/>
      </w:r>
      <w:r w:rsidRPr="007200DE">
        <w:rPr>
          <w:rFonts w:ascii="Arial" w:hAnsi="Arial" w:cs="Arial"/>
          <w:b/>
          <w:bCs/>
          <w:color w:val="FF0000"/>
          <w:sz w:val="21"/>
          <w:szCs w:val="21"/>
        </w:rPr>
        <w:t xml:space="preserve"> </w:t>
      </w:r>
      <w:r w:rsidRPr="007200DE">
        <w:rPr>
          <w:rFonts w:ascii="Arial" w:hAnsi="Arial" w:cs="Arial"/>
          <w:b/>
          <w:bCs/>
          <w:color w:val="FF0000"/>
          <w:sz w:val="21"/>
          <w:szCs w:val="21"/>
        </w:rPr>
        <w:fldChar w:fldCharType="begin"/>
      </w:r>
      <w:r w:rsidRPr="007200DE">
        <w:rPr>
          <w:rFonts w:ascii="Arial" w:hAnsi="Arial" w:cs="Arial"/>
          <w:b/>
          <w:bCs/>
          <w:color w:val="FF0000"/>
          <w:sz w:val="21"/>
          <w:szCs w:val="21"/>
        </w:rPr>
        <w:instrText xml:space="preserve"> MERGEFIELD  Forma_Apuração  \* MERGEFORMAT </w:instrText>
      </w:r>
      <w:r w:rsidRPr="007200DE">
        <w:rPr>
          <w:rFonts w:ascii="Arial" w:hAnsi="Arial" w:cs="Arial"/>
          <w:b/>
          <w:bCs/>
          <w:color w:val="FF0000"/>
          <w:sz w:val="21"/>
          <w:szCs w:val="21"/>
        </w:rPr>
        <w:fldChar w:fldCharType="separate"/>
      </w:r>
      <w:r w:rsidR="000C23F4" w:rsidRPr="007200DE">
        <w:rPr>
          <w:rFonts w:ascii="Arial" w:hAnsi="Arial" w:cs="Arial"/>
          <w:b/>
          <w:bCs/>
          <w:color w:val="FF0000"/>
          <w:sz w:val="21"/>
          <w:szCs w:val="21"/>
        </w:rPr>
        <w:t xml:space="preserve">Por </w:t>
      </w:r>
      <w:r w:rsidR="0076099E" w:rsidRPr="007200DE">
        <w:rPr>
          <w:rFonts w:ascii="Arial" w:hAnsi="Arial" w:cs="Arial"/>
          <w:b/>
          <w:bCs/>
          <w:color w:val="FF0000"/>
          <w:sz w:val="21"/>
          <w:szCs w:val="21"/>
        </w:rPr>
        <w:t>Lote</w:t>
      </w:r>
      <w:r w:rsidRPr="007200DE">
        <w:rPr>
          <w:rFonts w:ascii="Arial" w:hAnsi="Arial" w:cs="Arial"/>
          <w:b/>
          <w:bCs/>
          <w:color w:val="FF0000"/>
          <w:sz w:val="21"/>
          <w:szCs w:val="21"/>
        </w:rPr>
        <w:fldChar w:fldCharType="end"/>
      </w:r>
    </w:p>
    <w:p w14:paraId="025E216F" w14:textId="77777777" w:rsidR="009773AC" w:rsidRPr="007200DE" w:rsidRDefault="009773AC" w:rsidP="009773AC">
      <w:pPr>
        <w:pStyle w:val="Nivel3"/>
        <w:numPr>
          <w:ilvl w:val="2"/>
          <w:numId w:val="4"/>
        </w:numPr>
        <w:ind w:left="284" w:firstLine="0"/>
        <w:rPr>
          <w:sz w:val="21"/>
          <w:szCs w:val="21"/>
        </w:rPr>
      </w:pPr>
      <w:r w:rsidRPr="007200DE">
        <w:rPr>
          <w:sz w:val="21"/>
          <w:szCs w:val="21"/>
        </w:rPr>
        <w:lastRenderedPageBreak/>
        <w:t>Marca; quando for o caso</w:t>
      </w:r>
    </w:p>
    <w:p w14:paraId="703549BB" w14:textId="77777777" w:rsidR="009773AC" w:rsidRPr="007200DE" w:rsidRDefault="009773AC" w:rsidP="009773AC">
      <w:pPr>
        <w:pStyle w:val="Nvel3-R"/>
        <w:numPr>
          <w:ilvl w:val="2"/>
          <w:numId w:val="4"/>
        </w:numPr>
        <w:ind w:left="284" w:firstLine="0"/>
        <w:rPr>
          <w:color w:val="auto"/>
          <w:sz w:val="21"/>
          <w:szCs w:val="21"/>
        </w:rPr>
      </w:pPr>
      <w:r w:rsidRPr="007200DE">
        <w:rPr>
          <w:color w:val="auto"/>
          <w:sz w:val="21"/>
          <w:szCs w:val="21"/>
        </w:rPr>
        <w:t>Fabricante; quando for o caso</w:t>
      </w:r>
    </w:p>
    <w:p w14:paraId="767EF310" w14:textId="77777777" w:rsidR="009773AC" w:rsidRPr="007200DE" w:rsidRDefault="009773AC" w:rsidP="009773AC">
      <w:pPr>
        <w:pStyle w:val="Nivel2"/>
        <w:numPr>
          <w:ilvl w:val="1"/>
          <w:numId w:val="4"/>
        </w:numPr>
        <w:ind w:left="0" w:firstLine="0"/>
        <w:rPr>
          <w:sz w:val="21"/>
          <w:szCs w:val="21"/>
        </w:rPr>
      </w:pPr>
      <w:r w:rsidRPr="007200DE">
        <w:rPr>
          <w:sz w:val="21"/>
          <w:szCs w:val="21"/>
        </w:rPr>
        <w:t>Todas as especificações do objeto contidas na proposta vinculam o licitante.</w:t>
      </w:r>
    </w:p>
    <w:p w14:paraId="7F3F915D" w14:textId="77777777" w:rsidR="009773AC" w:rsidRPr="007200DE" w:rsidRDefault="009773AC" w:rsidP="009773AC">
      <w:pPr>
        <w:pStyle w:val="Nivel3"/>
        <w:numPr>
          <w:ilvl w:val="2"/>
          <w:numId w:val="4"/>
        </w:numPr>
        <w:ind w:left="284" w:firstLine="0"/>
        <w:rPr>
          <w:sz w:val="21"/>
          <w:szCs w:val="21"/>
        </w:rPr>
      </w:pPr>
      <w:r w:rsidRPr="007200DE">
        <w:rPr>
          <w:sz w:val="21"/>
          <w:szCs w:val="21"/>
        </w:rPr>
        <w:t xml:space="preserve"> </w:t>
      </w:r>
      <w:r w:rsidRPr="007200DE">
        <w:rPr>
          <w:rStyle w:val="normaltextrun"/>
          <w:i/>
          <w:iCs/>
          <w:color w:val="0078D4"/>
          <w:sz w:val="21"/>
          <w:szCs w:val="21"/>
          <w:highlight w:val="yellow"/>
          <w:u w:val="single"/>
          <w:shd w:val="clear" w:color="auto" w:fill="00FFFF"/>
        </w:rPr>
        <w:t xml:space="preserve">O licitante [NÃO] poderá </w:t>
      </w:r>
      <w:r w:rsidRPr="007200DE">
        <w:rPr>
          <w:rStyle w:val="normaltextrun"/>
          <w:sz w:val="21"/>
          <w:szCs w:val="21"/>
          <w:highlight w:val="yellow"/>
        </w:rPr>
        <w:t>oferecer</w:t>
      </w:r>
      <w:r w:rsidRPr="007200DE">
        <w:rPr>
          <w:rStyle w:val="normaltextrun"/>
          <w:i/>
          <w:iCs/>
          <w:color w:val="0078D4"/>
          <w:sz w:val="21"/>
          <w:szCs w:val="21"/>
          <w:highlight w:val="yellow"/>
          <w:u w:val="single"/>
          <w:shd w:val="clear" w:color="auto" w:fill="00FFFF"/>
        </w:rPr>
        <w:t xml:space="preserve"> proposta em quantitativo inferior ao máximo previsto para contratação.</w:t>
      </w:r>
    </w:p>
    <w:p w14:paraId="44B893FF" w14:textId="77777777" w:rsidR="009773AC" w:rsidRPr="007200DE" w:rsidRDefault="009773AC" w:rsidP="009773AC">
      <w:pPr>
        <w:pStyle w:val="Nivel2"/>
        <w:numPr>
          <w:ilvl w:val="1"/>
          <w:numId w:val="4"/>
        </w:numPr>
        <w:ind w:left="0" w:firstLine="0"/>
        <w:rPr>
          <w:sz w:val="21"/>
          <w:szCs w:val="21"/>
        </w:rPr>
      </w:pPr>
      <w:r w:rsidRPr="007200DE">
        <w:rPr>
          <w:sz w:val="21"/>
          <w:szCs w:val="21"/>
        </w:rPr>
        <w:t>Nos valores propostos estarão inclusos todos os custos operacionais, encargos previdenciários, trabalhistas, tributários, comerciais e quaisquer outros que incidam direta ou indiretamente na execução do objeto.</w:t>
      </w:r>
    </w:p>
    <w:p w14:paraId="7812772C" w14:textId="77777777" w:rsidR="009773AC" w:rsidRPr="007200DE" w:rsidRDefault="009773AC" w:rsidP="009773AC">
      <w:pPr>
        <w:pStyle w:val="Nivel2"/>
        <w:numPr>
          <w:ilvl w:val="1"/>
          <w:numId w:val="4"/>
        </w:numPr>
        <w:ind w:left="0" w:firstLine="0"/>
        <w:rPr>
          <w:sz w:val="21"/>
          <w:szCs w:val="21"/>
        </w:rPr>
      </w:pPr>
      <w:r w:rsidRPr="007200DE">
        <w:rPr>
          <w:sz w:val="21"/>
          <w:szCs w:val="21"/>
        </w:rPr>
        <w:t>Os preços ofertados, tanto na proposta inicial, quanto na etapa de lances, serão de exclusiva responsabilidade do licitante, não lhe assistindo o direito de pleitear qualquer alteração, sob alegação de erro, omissão ou qualquer outro pretexto.</w:t>
      </w:r>
    </w:p>
    <w:p w14:paraId="7772D582" w14:textId="77777777" w:rsidR="009773AC" w:rsidRPr="007200DE" w:rsidRDefault="009773AC" w:rsidP="009773AC">
      <w:pPr>
        <w:pStyle w:val="Nivel2"/>
        <w:numPr>
          <w:ilvl w:val="1"/>
          <w:numId w:val="4"/>
        </w:numPr>
        <w:ind w:left="0" w:firstLine="0"/>
        <w:rPr>
          <w:sz w:val="21"/>
          <w:szCs w:val="21"/>
        </w:rPr>
      </w:pPr>
      <w:r w:rsidRPr="007200DE">
        <w:rPr>
          <w:sz w:val="21"/>
          <w:szCs w:val="21"/>
        </w:rPr>
        <w:t xml:space="preserve">Se o regime tributário da empresa implicar o recolhimento de tributos em percentuais variáveis, a cotação adequada será a que corresponde à média dos efetivos recolhimentos da empresa nos últimos doze meses. </w:t>
      </w:r>
    </w:p>
    <w:p w14:paraId="0B75C641" w14:textId="77777777" w:rsidR="009773AC" w:rsidRPr="007200DE" w:rsidRDefault="009773AC" w:rsidP="009773AC">
      <w:pPr>
        <w:pStyle w:val="Nivel2"/>
        <w:numPr>
          <w:ilvl w:val="1"/>
          <w:numId w:val="4"/>
        </w:numPr>
        <w:ind w:left="0" w:firstLine="0"/>
        <w:rPr>
          <w:sz w:val="21"/>
          <w:szCs w:val="21"/>
        </w:rPr>
      </w:pPr>
      <w:r w:rsidRPr="007200DE">
        <w:rPr>
          <w:sz w:val="21"/>
          <w:szCs w:val="21"/>
        </w:rPr>
        <w:t>Independentemente do percentual de tributo inserido na planilha, no pagamento serão retidos na fonte os percentuais estabelecidos na legislação vigente.</w:t>
      </w:r>
    </w:p>
    <w:p w14:paraId="186427A0" w14:textId="77777777" w:rsidR="009773AC" w:rsidRPr="007200DE" w:rsidRDefault="009773AC" w:rsidP="009773AC">
      <w:pPr>
        <w:pStyle w:val="Nvel2-Red"/>
        <w:numPr>
          <w:ilvl w:val="1"/>
          <w:numId w:val="4"/>
        </w:numPr>
        <w:ind w:left="0" w:firstLine="0"/>
        <w:rPr>
          <w:color w:val="000000" w:themeColor="text1"/>
          <w:sz w:val="21"/>
          <w:szCs w:val="21"/>
        </w:rPr>
      </w:pPr>
      <w:r w:rsidRPr="007200DE">
        <w:rPr>
          <w:color w:val="000000" w:themeColor="text1"/>
          <w:sz w:val="21"/>
          <w:szCs w:val="21"/>
        </w:rPr>
        <w:t>Na presente licitação, a Microempresa e a Empresa de Pequeno Porte poderão se beneficiar do regime de tributação pelo Simples Nacional.</w:t>
      </w:r>
    </w:p>
    <w:p w14:paraId="5550D18E" w14:textId="77777777" w:rsidR="009773AC" w:rsidRPr="007200DE" w:rsidRDefault="009773AC" w:rsidP="009773AC">
      <w:pPr>
        <w:pStyle w:val="Nivel2"/>
        <w:numPr>
          <w:ilvl w:val="1"/>
          <w:numId w:val="4"/>
        </w:numPr>
        <w:ind w:left="0" w:firstLine="0"/>
        <w:rPr>
          <w:sz w:val="21"/>
          <w:szCs w:val="21"/>
        </w:rPr>
      </w:pPr>
      <w:r w:rsidRPr="007200DE">
        <w:rPr>
          <w:sz w:val="21"/>
          <w:szCs w:val="21"/>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88429C7" w14:textId="77777777" w:rsidR="009773AC" w:rsidRPr="007200DE" w:rsidRDefault="009773AC" w:rsidP="009773AC">
      <w:pPr>
        <w:pStyle w:val="Nivel3"/>
        <w:numPr>
          <w:ilvl w:val="2"/>
          <w:numId w:val="4"/>
        </w:numPr>
        <w:ind w:left="284" w:firstLine="0"/>
        <w:rPr>
          <w:sz w:val="21"/>
          <w:szCs w:val="21"/>
        </w:rPr>
      </w:pPr>
      <w:r w:rsidRPr="007200DE">
        <w:rPr>
          <w:sz w:val="21"/>
          <w:szCs w:val="21"/>
        </w:rPr>
        <w:t xml:space="preserve">O prazo de validade da proposta não será inferior </w:t>
      </w:r>
      <w:r w:rsidRPr="007200DE">
        <w:rPr>
          <w:color w:val="auto"/>
          <w:sz w:val="21"/>
          <w:szCs w:val="21"/>
        </w:rPr>
        <w:t xml:space="preserve">a </w:t>
      </w:r>
      <w:r w:rsidRPr="007200DE">
        <w:rPr>
          <w:b/>
          <w:bCs/>
          <w:color w:val="auto"/>
          <w:sz w:val="21"/>
          <w:szCs w:val="21"/>
        </w:rPr>
        <w:t>60 (sessenta)</w:t>
      </w:r>
      <w:r w:rsidRPr="007200DE">
        <w:rPr>
          <w:color w:val="auto"/>
          <w:sz w:val="21"/>
          <w:szCs w:val="21"/>
        </w:rPr>
        <w:t xml:space="preserve"> </w:t>
      </w:r>
      <w:r w:rsidRPr="007200DE">
        <w:rPr>
          <w:sz w:val="21"/>
          <w:szCs w:val="21"/>
        </w:rPr>
        <w:t>dias</w:t>
      </w:r>
      <w:r w:rsidRPr="007200DE">
        <w:rPr>
          <w:b/>
          <w:sz w:val="21"/>
          <w:szCs w:val="21"/>
        </w:rPr>
        <w:t>,</w:t>
      </w:r>
      <w:r w:rsidRPr="007200DE">
        <w:rPr>
          <w:sz w:val="21"/>
          <w:szCs w:val="21"/>
        </w:rPr>
        <w:t xml:space="preserve"> a contar da data de sua apresentação.</w:t>
      </w:r>
    </w:p>
    <w:p w14:paraId="21436E11" w14:textId="77777777" w:rsidR="009773AC" w:rsidRPr="007200DE" w:rsidRDefault="009773AC" w:rsidP="009773AC">
      <w:pPr>
        <w:pStyle w:val="Nivel3"/>
        <w:numPr>
          <w:ilvl w:val="2"/>
          <w:numId w:val="4"/>
        </w:numPr>
        <w:ind w:left="284" w:firstLine="0"/>
        <w:rPr>
          <w:sz w:val="21"/>
          <w:szCs w:val="21"/>
        </w:rPr>
      </w:pPr>
      <w:r w:rsidRPr="007200DE">
        <w:rPr>
          <w:sz w:val="21"/>
          <w:szCs w:val="21"/>
        </w:rPr>
        <w:t>Os licitantes devem respeitar os preços máximos estabelecidos nas normas de regência de contratações públicas federais, quando participarem de licitações públicas;</w:t>
      </w:r>
    </w:p>
    <w:p w14:paraId="32E2538D" w14:textId="77777777" w:rsidR="009773AC" w:rsidRPr="007200DE" w:rsidRDefault="009773AC" w:rsidP="009773AC">
      <w:pPr>
        <w:pStyle w:val="Nivel3"/>
        <w:numPr>
          <w:ilvl w:val="2"/>
          <w:numId w:val="4"/>
        </w:numPr>
        <w:ind w:left="284" w:firstLine="0"/>
        <w:rPr>
          <w:sz w:val="21"/>
          <w:szCs w:val="21"/>
        </w:rPr>
      </w:pPr>
      <w:r w:rsidRPr="007200DE">
        <w:rPr>
          <w:sz w:val="21"/>
          <w:szCs w:val="21"/>
        </w:rPr>
        <w:t>Caso o critério de julgamento seja o de maior desconto, o preço já decorrente da aplicação do desconto ofertado deverá respeitar os preços máximos previstos no item 4.9.</w:t>
      </w:r>
    </w:p>
    <w:p w14:paraId="2FAC05BD" w14:textId="77777777" w:rsidR="009773AC" w:rsidRPr="007200DE" w:rsidRDefault="009773AC" w:rsidP="009773AC">
      <w:pPr>
        <w:pStyle w:val="Nivel2"/>
        <w:numPr>
          <w:ilvl w:val="1"/>
          <w:numId w:val="4"/>
        </w:numPr>
        <w:ind w:left="0" w:firstLine="0"/>
        <w:rPr>
          <w:rFonts w:eastAsia="Times New Roman"/>
          <w:sz w:val="21"/>
          <w:szCs w:val="21"/>
        </w:rPr>
      </w:pPr>
      <w:r w:rsidRPr="007200DE">
        <w:rPr>
          <w:sz w:val="21"/>
          <w:szCs w:val="21"/>
        </w:rPr>
        <w:t xml:space="preserve">O descumprimento das regras supramencionadas pela Administração por parte dos contratados pode ensejar a </w:t>
      </w:r>
      <w:r w:rsidRPr="007200DE">
        <w:rPr>
          <w:color w:val="000000" w:themeColor="text1"/>
          <w:sz w:val="21"/>
          <w:szCs w:val="21"/>
        </w:rPr>
        <w:t>responsabilização pelo</w:t>
      </w:r>
      <w:r w:rsidRPr="007200DE">
        <w:rPr>
          <w:sz w:val="21"/>
          <w:szCs w:val="21"/>
        </w:rPr>
        <w:t xml:space="preserve"> Tribunal de Contas da União e, após o devido processo legal, gerar as seguintes consequências: assinatura de prazo para a adoção das medidas necessárias ao exato cumprimento da lei, nos termos do </w:t>
      </w:r>
      <w:hyperlink r:id="rId25" w:history="1">
        <w:r w:rsidRPr="007200DE">
          <w:rPr>
            <w:rStyle w:val="Hiperligao"/>
            <w:sz w:val="21"/>
            <w:szCs w:val="21"/>
          </w:rPr>
          <w:t>art. 71, inciso IX, da Constituição</w:t>
        </w:r>
      </w:hyperlink>
      <w:r w:rsidRPr="007200DE">
        <w:rPr>
          <w:sz w:val="21"/>
          <w:szCs w:val="21"/>
        </w:rPr>
        <w:t>; ou condenação dos agentes públicos responsáveis e da empresa contratada ao pagamento dos prejuízos ao erário, caso verificada a ocorrência de superfaturamento por sobrepreço na execução do contrato.</w:t>
      </w:r>
    </w:p>
    <w:p w14:paraId="124AE7A9" w14:textId="77777777" w:rsidR="00012A86" w:rsidRPr="007200DE" w:rsidRDefault="009773AC" w:rsidP="00012A86">
      <w:pPr>
        <w:pStyle w:val="Nivel2"/>
        <w:numPr>
          <w:ilvl w:val="1"/>
          <w:numId w:val="4"/>
        </w:numPr>
        <w:ind w:left="0" w:firstLine="0"/>
        <w:rPr>
          <w:rFonts w:eastAsiaTheme="minorEastAsia"/>
          <w:sz w:val="21"/>
          <w:szCs w:val="21"/>
        </w:rPr>
      </w:pPr>
      <w:r w:rsidRPr="007200DE">
        <w:rPr>
          <w:sz w:val="21"/>
          <w:szCs w:val="21"/>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3F18C0C4" w14:textId="36BD2BED" w:rsidR="009773AC" w:rsidRPr="007200DE" w:rsidRDefault="009773AC" w:rsidP="00012A86">
      <w:pPr>
        <w:pStyle w:val="Nivel2"/>
        <w:numPr>
          <w:ilvl w:val="1"/>
          <w:numId w:val="4"/>
        </w:numPr>
        <w:ind w:left="0" w:firstLine="0"/>
        <w:rPr>
          <w:rFonts w:eastAsiaTheme="minorEastAsia"/>
          <w:sz w:val="21"/>
          <w:szCs w:val="21"/>
        </w:rPr>
      </w:pPr>
      <w:r w:rsidRPr="007200DE">
        <w:rPr>
          <w:sz w:val="21"/>
          <w:szCs w:val="21"/>
        </w:rPr>
        <w:t>Em todo caso, deverá ser garantido o pagamento do salário normativo previsto no instrumento coletivo aplicável ou do salário-mínimo vigente, o que for maior.</w:t>
      </w:r>
    </w:p>
    <w:p w14:paraId="3A8E1AD2"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29" w:name="_Toc230275961"/>
      <w:r w:rsidRPr="007200DE">
        <w:rPr>
          <w:rFonts w:ascii="Arial" w:hAnsi="Arial" w:cs="Arial"/>
          <w:color w:val="FF0000"/>
          <w:sz w:val="21"/>
          <w:szCs w:val="21"/>
        </w:rPr>
        <w:lastRenderedPageBreak/>
        <w:t>DA ABERTURA DA SESSÃO, CLASSIFICAÇÃO DAS PROPOSTAS E FORMULAÇÃO DE LANCES</w:t>
      </w:r>
      <w:bookmarkEnd w:id="29"/>
    </w:p>
    <w:p w14:paraId="178841F0" w14:textId="77777777" w:rsidR="00037042" w:rsidRPr="007200DE" w:rsidRDefault="00037042" w:rsidP="00037042">
      <w:pPr>
        <w:pStyle w:val="Nivel2"/>
        <w:numPr>
          <w:ilvl w:val="1"/>
          <w:numId w:val="4"/>
        </w:numPr>
        <w:ind w:left="0" w:firstLine="0"/>
        <w:rPr>
          <w:sz w:val="21"/>
          <w:szCs w:val="21"/>
        </w:rPr>
      </w:pPr>
      <w:bookmarkStart w:id="30" w:name="_Hlk114646655"/>
      <w:r w:rsidRPr="007200DE">
        <w:rPr>
          <w:sz w:val="21"/>
          <w:szCs w:val="21"/>
        </w:rPr>
        <w:t>A abertura da presente licitação dar-se-á automaticamente em sessão pública, por meio de sistema eletrônico, na data, horário e local indicados neste Edital.</w:t>
      </w:r>
    </w:p>
    <w:p w14:paraId="615658F8" w14:textId="77777777" w:rsidR="00037042" w:rsidRPr="007200DE" w:rsidRDefault="00037042" w:rsidP="00037042">
      <w:pPr>
        <w:pStyle w:val="Nivel2"/>
        <w:numPr>
          <w:ilvl w:val="1"/>
          <w:numId w:val="4"/>
        </w:numPr>
        <w:ind w:left="0" w:firstLine="0"/>
        <w:rPr>
          <w:sz w:val="21"/>
          <w:szCs w:val="21"/>
        </w:rPr>
      </w:pPr>
      <w:r w:rsidRPr="007200DE">
        <w:rPr>
          <w:sz w:val="21"/>
          <w:szCs w:val="21"/>
        </w:rPr>
        <w:t>Os licitantes poderão retirar ou substituir a proposta ou os documentos de habilitação, quando for o caso, anteriormente inseridos no sistema, até a abertura da sessão pública.</w:t>
      </w:r>
    </w:p>
    <w:p w14:paraId="48A0188E" w14:textId="77777777" w:rsidR="00037042" w:rsidRPr="007200DE" w:rsidRDefault="00037042" w:rsidP="00037042">
      <w:pPr>
        <w:pStyle w:val="Nivel2"/>
        <w:numPr>
          <w:ilvl w:val="1"/>
          <w:numId w:val="4"/>
        </w:numPr>
        <w:ind w:left="0" w:firstLine="0"/>
        <w:rPr>
          <w:sz w:val="21"/>
          <w:szCs w:val="21"/>
        </w:rPr>
      </w:pPr>
      <w:r w:rsidRPr="007200DE">
        <w:rPr>
          <w:sz w:val="21"/>
          <w:szCs w:val="21"/>
        </w:rPr>
        <w:t>O sistema disponibilizará campo próprio para troca de mensagens entre o Pregoeiro e os licitantes.</w:t>
      </w:r>
    </w:p>
    <w:p w14:paraId="40DAE018" w14:textId="77777777" w:rsidR="00037042" w:rsidRPr="007200DE" w:rsidRDefault="00037042" w:rsidP="00037042">
      <w:pPr>
        <w:pStyle w:val="Nivel2"/>
        <w:numPr>
          <w:ilvl w:val="1"/>
          <w:numId w:val="4"/>
        </w:numPr>
        <w:ind w:left="0" w:firstLine="0"/>
        <w:rPr>
          <w:sz w:val="21"/>
          <w:szCs w:val="21"/>
        </w:rPr>
      </w:pPr>
      <w:r w:rsidRPr="007200DE">
        <w:rPr>
          <w:sz w:val="21"/>
          <w:szCs w:val="21"/>
        </w:rPr>
        <w:t xml:space="preserve">Iniciada a etapa competitiva, os licitantes deverão encaminhar lances exclusivamente por meio de sistema eletrônico, sendo imediatamente informados do seu recebimento e do valor consignado no registro. </w:t>
      </w:r>
    </w:p>
    <w:p w14:paraId="27D3D0C3" w14:textId="77777777" w:rsidR="00037042" w:rsidRPr="007200DE" w:rsidRDefault="00037042" w:rsidP="00037042">
      <w:pPr>
        <w:pStyle w:val="Nivel2"/>
        <w:numPr>
          <w:ilvl w:val="1"/>
          <w:numId w:val="4"/>
        </w:numPr>
        <w:ind w:left="0" w:firstLine="0"/>
        <w:rPr>
          <w:sz w:val="21"/>
          <w:szCs w:val="21"/>
          <w:highlight w:val="yellow"/>
        </w:rPr>
      </w:pPr>
      <w:r w:rsidRPr="007200DE">
        <w:rPr>
          <w:sz w:val="21"/>
          <w:szCs w:val="21"/>
          <w:highlight w:val="yellow"/>
        </w:rPr>
        <w:t>O lance deverá ser ofertado pelo valor unitário do item</w:t>
      </w:r>
    </w:p>
    <w:p w14:paraId="03FC8CBB" w14:textId="77777777" w:rsidR="00037042" w:rsidRPr="007200DE" w:rsidRDefault="00037042" w:rsidP="00037042">
      <w:pPr>
        <w:pStyle w:val="Nivel2"/>
        <w:numPr>
          <w:ilvl w:val="1"/>
          <w:numId w:val="4"/>
        </w:numPr>
        <w:ind w:left="0" w:firstLine="0"/>
        <w:rPr>
          <w:sz w:val="21"/>
          <w:szCs w:val="21"/>
        </w:rPr>
      </w:pPr>
      <w:r w:rsidRPr="007200DE">
        <w:rPr>
          <w:sz w:val="21"/>
          <w:szCs w:val="21"/>
        </w:rPr>
        <w:t>Os licitantes poderão oferecer lances sucessivos, observando o horário fixado para abertura da sessão e as regras estabelecidas no Edital.</w:t>
      </w:r>
    </w:p>
    <w:p w14:paraId="78596065" w14:textId="77777777" w:rsidR="00F07EE6" w:rsidRPr="007200DE" w:rsidRDefault="00037042" w:rsidP="00F07EE6">
      <w:pPr>
        <w:pStyle w:val="Nivel2"/>
        <w:numPr>
          <w:ilvl w:val="1"/>
          <w:numId w:val="4"/>
        </w:numPr>
        <w:ind w:left="0" w:firstLine="0"/>
        <w:rPr>
          <w:color w:val="auto"/>
          <w:sz w:val="21"/>
          <w:szCs w:val="21"/>
        </w:rPr>
      </w:pPr>
      <w:r w:rsidRPr="007200DE">
        <w:rPr>
          <w:color w:val="auto"/>
          <w:sz w:val="21"/>
          <w:szCs w:val="21"/>
        </w:rPr>
        <w:t xml:space="preserve">O licitante somente poderá oferecer lance </w:t>
      </w:r>
      <w:r w:rsidRPr="007200DE">
        <w:rPr>
          <w:i/>
          <w:iCs/>
          <w:color w:val="auto"/>
          <w:sz w:val="21"/>
          <w:szCs w:val="21"/>
        </w:rPr>
        <w:t>de valor</w:t>
      </w:r>
      <w:r w:rsidRPr="007200DE">
        <w:rPr>
          <w:color w:val="auto"/>
          <w:sz w:val="21"/>
          <w:szCs w:val="21"/>
        </w:rPr>
        <w:t xml:space="preserve"> </w:t>
      </w:r>
      <w:r w:rsidRPr="007200DE">
        <w:rPr>
          <w:i/>
          <w:iCs/>
          <w:color w:val="auto"/>
          <w:sz w:val="21"/>
          <w:szCs w:val="21"/>
        </w:rPr>
        <w:t>inferior</w:t>
      </w:r>
      <w:r w:rsidRPr="007200DE">
        <w:rPr>
          <w:color w:val="auto"/>
          <w:sz w:val="21"/>
          <w:szCs w:val="21"/>
        </w:rPr>
        <w:t xml:space="preserve"> </w:t>
      </w:r>
      <w:r w:rsidRPr="007200DE">
        <w:rPr>
          <w:i/>
          <w:iCs/>
          <w:color w:val="auto"/>
          <w:sz w:val="21"/>
          <w:szCs w:val="21"/>
        </w:rPr>
        <w:t>ou percentual de desconto superior</w:t>
      </w:r>
      <w:r w:rsidRPr="007200DE">
        <w:rPr>
          <w:color w:val="auto"/>
          <w:sz w:val="21"/>
          <w:szCs w:val="21"/>
        </w:rPr>
        <w:t xml:space="preserve"> ao último por ele ofertado e registrado pelo sistema. </w:t>
      </w:r>
    </w:p>
    <w:p w14:paraId="5088BC3E" w14:textId="2F069900" w:rsidR="00F07EE6" w:rsidRPr="007200DE" w:rsidRDefault="00F07EE6" w:rsidP="00F07EE6">
      <w:pPr>
        <w:pStyle w:val="Nivel2"/>
        <w:numPr>
          <w:ilvl w:val="1"/>
          <w:numId w:val="4"/>
        </w:numPr>
        <w:ind w:left="0" w:firstLine="0"/>
        <w:rPr>
          <w:color w:val="FF0000"/>
          <w:sz w:val="21"/>
          <w:szCs w:val="21"/>
        </w:rPr>
      </w:pPr>
      <w:r w:rsidRPr="007200DE">
        <w:rPr>
          <w:color w:val="FF0000"/>
          <w:sz w:val="21"/>
          <w:szCs w:val="21"/>
        </w:rPr>
        <w:t>O intervalo mínimo de diferença de valores ou percentuais entre os lances, que incidirá tanto em relação aos lances intermediários quanto em relação à proposta que cobrir a melhor oferta deverá ser</w:t>
      </w:r>
      <w:r w:rsidRPr="007200DE">
        <w:rPr>
          <w:i/>
          <w:iCs/>
          <w:color w:val="FF0000"/>
          <w:sz w:val="21"/>
          <w:szCs w:val="21"/>
        </w:rPr>
        <w:t xml:space="preserve"> de </w:t>
      </w:r>
      <w:r w:rsidR="00D22580" w:rsidRPr="007200DE">
        <w:rPr>
          <w:i/>
          <w:iCs/>
          <w:color w:val="FF0000"/>
          <w:sz w:val="21"/>
          <w:szCs w:val="21"/>
        </w:rPr>
        <w:t>R$ 0,0</w:t>
      </w:r>
      <w:r w:rsidR="00F14581">
        <w:rPr>
          <w:i/>
          <w:iCs/>
          <w:color w:val="FF0000"/>
          <w:sz w:val="21"/>
          <w:szCs w:val="21"/>
        </w:rPr>
        <w:t>2</w:t>
      </w:r>
      <w:r w:rsidR="00D22580" w:rsidRPr="007200DE">
        <w:rPr>
          <w:i/>
          <w:iCs/>
          <w:color w:val="FF0000"/>
          <w:sz w:val="21"/>
          <w:szCs w:val="21"/>
        </w:rPr>
        <w:t xml:space="preserve"> (</w:t>
      </w:r>
      <w:r w:rsidR="00F14581">
        <w:rPr>
          <w:i/>
          <w:iCs/>
          <w:color w:val="FF0000"/>
          <w:sz w:val="21"/>
          <w:szCs w:val="21"/>
        </w:rPr>
        <w:t>dois</w:t>
      </w:r>
      <w:r w:rsidRPr="007200DE">
        <w:rPr>
          <w:i/>
          <w:iCs/>
          <w:color w:val="FF0000"/>
          <w:sz w:val="21"/>
          <w:szCs w:val="21"/>
        </w:rPr>
        <w:t>)</w:t>
      </w:r>
      <w:r w:rsidR="00D22580" w:rsidRPr="007200DE">
        <w:rPr>
          <w:i/>
          <w:iCs/>
          <w:color w:val="FF0000"/>
          <w:sz w:val="21"/>
          <w:szCs w:val="21"/>
        </w:rPr>
        <w:t xml:space="preserve"> centavos</w:t>
      </w:r>
      <w:r w:rsidRPr="007200DE">
        <w:rPr>
          <w:i/>
          <w:iCs/>
          <w:color w:val="FF0000"/>
          <w:sz w:val="21"/>
          <w:szCs w:val="21"/>
        </w:rPr>
        <w:t>.</w:t>
      </w:r>
    </w:p>
    <w:p w14:paraId="40468D97" w14:textId="77777777" w:rsidR="00037042" w:rsidRPr="007200DE" w:rsidRDefault="00037042" w:rsidP="00037042">
      <w:pPr>
        <w:pStyle w:val="Nivel2"/>
        <w:numPr>
          <w:ilvl w:val="1"/>
          <w:numId w:val="4"/>
        </w:numPr>
        <w:ind w:left="0" w:firstLine="0"/>
        <w:rPr>
          <w:sz w:val="21"/>
          <w:szCs w:val="21"/>
        </w:rPr>
      </w:pPr>
      <w:r w:rsidRPr="007200DE">
        <w:rPr>
          <w:sz w:val="21"/>
          <w:szCs w:val="21"/>
        </w:rPr>
        <w:t>O licitante poderá, uma única vez, excluir seu último lance ofertado, no intervalo de quinze segundos após o registro no sistema, na hipótese de lance inconsistente ou inexequível.</w:t>
      </w:r>
    </w:p>
    <w:p w14:paraId="6DB2A1A2" w14:textId="77777777" w:rsidR="00037042" w:rsidRPr="007200DE" w:rsidRDefault="00037042" w:rsidP="00037042">
      <w:pPr>
        <w:pStyle w:val="Nivel2"/>
        <w:numPr>
          <w:ilvl w:val="1"/>
          <w:numId w:val="4"/>
        </w:numPr>
        <w:ind w:left="0" w:firstLine="0"/>
        <w:rPr>
          <w:sz w:val="21"/>
          <w:szCs w:val="21"/>
        </w:rPr>
      </w:pPr>
      <w:r w:rsidRPr="007200DE">
        <w:rPr>
          <w:sz w:val="21"/>
          <w:szCs w:val="21"/>
        </w:rPr>
        <w:t>O procedimento seguirá de acordo com o modo de disputa adotado.</w:t>
      </w:r>
    </w:p>
    <w:p w14:paraId="78EFC480" w14:textId="77777777" w:rsidR="00037042" w:rsidRPr="007200DE" w:rsidRDefault="00037042" w:rsidP="00037042">
      <w:pPr>
        <w:pStyle w:val="Nivel2"/>
        <w:numPr>
          <w:ilvl w:val="1"/>
          <w:numId w:val="4"/>
        </w:numPr>
        <w:ind w:left="0" w:firstLine="0"/>
        <w:rPr>
          <w:sz w:val="21"/>
          <w:szCs w:val="21"/>
        </w:rPr>
      </w:pPr>
      <w:bookmarkStart w:id="31" w:name="_Hlk113697759"/>
      <w:r w:rsidRPr="007200DE">
        <w:rPr>
          <w:sz w:val="21"/>
          <w:szCs w:val="21"/>
        </w:rPr>
        <w:t>Caso seja adotado para o envio de lances no pregão eletrônico o modo de disputa “aberto”, os licitantes apresentarão lances públicos e sucessivos, com prorrogações.</w:t>
      </w:r>
    </w:p>
    <w:p w14:paraId="21525E0F" w14:textId="77777777" w:rsidR="00037042" w:rsidRPr="007200DE" w:rsidRDefault="00037042" w:rsidP="00037042">
      <w:pPr>
        <w:pStyle w:val="Nivel3"/>
        <w:numPr>
          <w:ilvl w:val="2"/>
          <w:numId w:val="4"/>
        </w:numPr>
        <w:ind w:left="284" w:firstLine="0"/>
        <w:rPr>
          <w:sz w:val="21"/>
          <w:szCs w:val="21"/>
        </w:rPr>
      </w:pPr>
      <w:bookmarkStart w:id="32" w:name="_Hlk113697816"/>
      <w:bookmarkEnd w:id="31"/>
      <w:r w:rsidRPr="007200DE">
        <w:rPr>
          <w:sz w:val="21"/>
          <w:szCs w:val="21"/>
        </w:rPr>
        <w:t>A etapa de lances da sessão pública terá duração de dez minutos e, após isso, será prorrogada automaticamente pelo sistema quando houver lance ofertado nos últimos dois minutos do período de duração da sessão pública.</w:t>
      </w:r>
    </w:p>
    <w:p w14:paraId="6FEF2D27" w14:textId="77777777" w:rsidR="00037042" w:rsidRPr="007200DE" w:rsidRDefault="00037042" w:rsidP="00037042">
      <w:pPr>
        <w:pStyle w:val="Nivel3"/>
        <w:numPr>
          <w:ilvl w:val="2"/>
          <w:numId w:val="4"/>
        </w:numPr>
        <w:ind w:left="284" w:firstLine="0"/>
        <w:rPr>
          <w:sz w:val="21"/>
          <w:szCs w:val="21"/>
        </w:rPr>
      </w:pPr>
      <w:r w:rsidRPr="007200DE">
        <w:rPr>
          <w:sz w:val="21"/>
          <w:szCs w:val="21"/>
        </w:rPr>
        <w:t>A prorrogação automática da etapa de lances, de que trata o subitem anterior, será de dois minutos e ocorrerá sucessivamente sempre que houver lances enviados nesse período de prorrogação, inclusive no caso de lances intermediários.</w:t>
      </w:r>
    </w:p>
    <w:p w14:paraId="45A42ADA" w14:textId="77777777" w:rsidR="00037042" w:rsidRPr="007200DE" w:rsidRDefault="00037042" w:rsidP="00037042">
      <w:pPr>
        <w:pStyle w:val="Nivel3"/>
        <w:numPr>
          <w:ilvl w:val="2"/>
          <w:numId w:val="4"/>
        </w:numPr>
        <w:ind w:left="284" w:firstLine="0"/>
        <w:rPr>
          <w:sz w:val="21"/>
          <w:szCs w:val="21"/>
        </w:rPr>
      </w:pPr>
      <w:r w:rsidRPr="007200DE">
        <w:rPr>
          <w:sz w:val="21"/>
          <w:szCs w:val="21"/>
        </w:rPr>
        <w:t>Não havendo novos lances na forma estabelecida nos itens anteriores, a sessão pública encerrar-se-á automaticamente, e o sistema ordenará e divulgará os lances conforme a ordem final de classificação.</w:t>
      </w:r>
    </w:p>
    <w:p w14:paraId="460CC66F" w14:textId="77777777" w:rsidR="00037042" w:rsidRPr="007200DE" w:rsidRDefault="00037042" w:rsidP="00037042">
      <w:pPr>
        <w:pStyle w:val="Nivel3"/>
        <w:numPr>
          <w:ilvl w:val="2"/>
          <w:numId w:val="4"/>
        </w:numPr>
        <w:ind w:left="284" w:firstLine="0"/>
        <w:rPr>
          <w:sz w:val="21"/>
          <w:szCs w:val="21"/>
        </w:rPr>
      </w:pPr>
      <w:r w:rsidRPr="007200DE">
        <w:rPr>
          <w:sz w:val="21"/>
          <w:szCs w:val="21"/>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32576F9" w14:textId="77777777" w:rsidR="00037042" w:rsidRPr="007200DE" w:rsidRDefault="00037042" w:rsidP="00037042">
      <w:pPr>
        <w:pStyle w:val="Nivel3"/>
        <w:numPr>
          <w:ilvl w:val="2"/>
          <w:numId w:val="4"/>
        </w:numPr>
        <w:ind w:left="284" w:firstLine="0"/>
        <w:rPr>
          <w:sz w:val="21"/>
          <w:szCs w:val="21"/>
        </w:rPr>
      </w:pPr>
      <w:r w:rsidRPr="007200DE">
        <w:rPr>
          <w:sz w:val="21"/>
          <w:szCs w:val="21"/>
        </w:rPr>
        <w:t>Após o reinício previsto no item supra, os licitantes serão convocados para apresentar lances intermediários.</w:t>
      </w:r>
      <w:bookmarkStart w:id="33" w:name="_Hlk113631522"/>
      <w:bookmarkEnd w:id="32"/>
    </w:p>
    <w:bookmarkEnd w:id="33"/>
    <w:p w14:paraId="7F5228D0" w14:textId="77777777" w:rsidR="00037042" w:rsidRPr="007200DE" w:rsidRDefault="00037042" w:rsidP="00037042">
      <w:pPr>
        <w:pStyle w:val="Nivel2"/>
        <w:numPr>
          <w:ilvl w:val="1"/>
          <w:numId w:val="4"/>
        </w:numPr>
        <w:ind w:left="0" w:firstLine="0"/>
        <w:rPr>
          <w:sz w:val="21"/>
          <w:szCs w:val="21"/>
        </w:rPr>
      </w:pPr>
      <w:r w:rsidRPr="007200DE">
        <w:rPr>
          <w:sz w:val="21"/>
          <w:szCs w:val="21"/>
        </w:rPr>
        <w:t>Caso seja adotado para o envio de lances no pregão eletrônico o modo de disputa “aberto e fechado”, os licitantes apresentarão lances públicos e sucessivos, com lance final e fechado.</w:t>
      </w:r>
    </w:p>
    <w:p w14:paraId="0DF4A53B" w14:textId="77777777" w:rsidR="00037042" w:rsidRPr="007200DE" w:rsidRDefault="00037042" w:rsidP="00037042">
      <w:pPr>
        <w:pStyle w:val="Nivel3"/>
        <w:numPr>
          <w:ilvl w:val="2"/>
          <w:numId w:val="4"/>
        </w:numPr>
        <w:ind w:left="284" w:firstLine="0"/>
        <w:rPr>
          <w:sz w:val="21"/>
          <w:szCs w:val="21"/>
        </w:rPr>
      </w:pPr>
      <w:r w:rsidRPr="007200DE">
        <w:rPr>
          <w:sz w:val="21"/>
          <w:szCs w:val="21"/>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7D739109" w14:textId="77777777" w:rsidR="00037042" w:rsidRPr="007200DE" w:rsidRDefault="00037042" w:rsidP="00037042">
      <w:pPr>
        <w:pStyle w:val="Nivel3"/>
        <w:numPr>
          <w:ilvl w:val="2"/>
          <w:numId w:val="4"/>
        </w:numPr>
        <w:ind w:left="284" w:firstLine="0"/>
        <w:rPr>
          <w:sz w:val="21"/>
          <w:szCs w:val="21"/>
        </w:rPr>
      </w:pPr>
      <w:r w:rsidRPr="007200DE">
        <w:rPr>
          <w:sz w:val="21"/>
          <w:szCs w:val="21"/>
        </w:rPr>
        <w:lastRenderedPageBreak/>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559006D8" w14:textId="77777777" w:rsidR="00037042" w:rsidRPr="007200DE" w:rsidRDefault="00037042" w:rsidP="00037042">
      <w:pPr>
        <w:pStyle w:val="Nivel3"/>
        <w:numPr>
          <w:ilvl w:val="2"/>
          <w:numId w:val="4"/>
        </w:numPr>
        <w:ind w:left="284" w:firstLine="0"/>
        <w:rPr>
          <w:sz w:val="21"/>
          <w:szCs w:val="21"/>
        </w:rPr>
      </w:pPr>
      <w:r w:rsidRPr="007200DE">
        <w:rPr>
          <w:sz w:val="21"/>
          <w:szCs w:val="21"/>
        </w:rPr>
        <w:t>No procedimento de que trata o subitem supra, o licitante poderá optar por manter o seu último lance da etapa aberta, ou por ofertar melhor lance.</w:t>
      </w:r>
    </w:p>
    <w:p w14:paraId="116380FC" w14:textId="77777777" w:rsidR="00037042" w:rsidRPr="007200DE" w:rsidRDefault="00037042" w:rsidP="00037042">
      <w:pPr>
        <w:pStyle w:val="Nivel3"/>
        <w:numPr>
          <w:ilvl w:val="2"/>
          <w:numId w:val="4"/>
        </w:numPr>
        <w:ind w:left="284" w:firstLine="0"/>
        <w:rPr>
          <w:sz w:val="21"/>
          <w:szCs w:val="21"/>
        </w:rPr>
      </w:pPr>
      <w:r w:rsidRPr="007200DE">
        <w:rPr>
          <w:sz w:val="21"/>
          <w:szCs w:val="21"/>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31580855" w14:textId="77777777" w:rsidR="00037042" w:rsidRPr="007200DE" w:rsidRDefault="00037042" w:rsidP="00037042">
      <w:pPr>
        <w:pStyle w:val="Nivel3"/>
        <w:numPr>
          <w:ilvl w:val="2"/>
          <w:numId w:val="4"/>
        </w:numPr>
        <w:ind w:left="284" w:firstLine="0"/>
        <w:rPr>
          <w:sz w:val="21"/>
          <w:szCs w:val="21"/>
        </w:rPr>
      </w:pPr>
      <w:bookmarkStart w:id="34" w:name="_Hlk113698144"/>
      <w:r w:rsidRPr="007200DE">
        <w:rPr>
          <w:sz w:val="21"/>
          <w:szCs w:val="21"/>
        </w:rPr>
        <w:t>Após o término dos prazos estabelecidos nos itens anteriores, o sistema ordenará e divulgará os lances segundo a ordem crescente de valores.</w:t>
      </w:r>
    </w:p>
    <w:p w14:paraId="194474FB" w14:textId="77777777" w:rsidR="00037042" w:rsidRPr="007200DE" w:rsidRDefault="00037042" w:rsidP="00037042">
      <w:pPr>
        <w:pStyle w:val="Nivel2"/>
        <w:numPr>
          <w:ilvl w:val="1"/>
          <w:numId w:val="4"/>
        </w:numPr>
        <w:ind w:left="0" w:firstLine="0"/>
        <w:rPr>
          <w:sz w:val="21"/>
          <w:szCs w:val="21"/>
        </w:rPr>
      </w:pPr>
      <w:bookmarkStart w:id="35" w:name="_Ref116973524"/>
      <w:bookmarkEnd w:id="34"/>
      <w:r w:rsidRPr="007200DE">
        <w:rPr>
          <w:sz w:val="21"/>
          <w:szCs w:val="21"/>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5"/>
    </w:p>
    <w:p w14:paraId="72487B53" w14:textId="396B854A" w:rsidR="00037042" w:rsidRPr="007200DE" w:rsidRDefault="00037042" w:rsidP="00037042">
      <w:pPr>
        <w:pStyle w:val="Nivel3"/>
        <w:numPr>
          <w:ilvl w:val="2"/>
          <w:numId w:val="4"/>
        </w:numPr>
        <w:ind w:left="284" w:firstLine="0"/>
        <w:rPr>
          <w:sz w:val="21"/>
          <w:szCs w:val="21"/>
        </w:rPr>
      </w:pPr>
      <w:r w:rsidRPr="007200DE">
        <w:rPr>
          <w:sz w:val="21"/>
          <w:szCs w:val="21"/>
        </w:rPr>
        <w:t xml:space="preserve">Não havendo pelo menos 3 (três) propostas nas condições definidas no item </w:t>
      </w:r>
      <w:r w:rsidRPr="007200DE">
        <w:rPr>
          <w:sz w:val="21"/>
          <w:szCs w:val="21"/>
        </w:rPr>
        <w:fldChar w:fldCharType="begin"/>
      </w:r>
      <w:r w:rsidRPr="007200DE">
        <w:rPr>
          <w:sz w:val="21"/>
          <w:szCs w:val="21"/>
        </w:rPr>
        <w:instrText xml:space="preserve"> REF _Ref116973524 \r \h  \* MERGEFORMAT </w:instrText>
      </w:r>
      <w:r w:rsidRPr="007200DE">
        <w:rPr>
          <w:sz w:val="21"/>
          <w:szCs w:val="21"/>
        </w:rPr>
      </w:r>
      <w:r w:rsidRPr="007200DE">
        <w:rPr>
          <w:sz w:val="21"/>
          <w:szCs w:val="21"/>
        </w:rPr>
        <w:fldChar w:fldCharType="separate"/>
      </w:r>
      <w:r w:rsidR="00433EC8">
        <w:rPr>
          <w:sz w:val="21"/>
          <w:szCs w:val="21"/>
        </w:rPr>
        <w:t>5.13</w:t>
      </w:r>
      <w:r w:rsidRPr="007200DE">
        <w:rPr>
          <w:sz w:val="21"/>
          <w:szCs w:val="21"/>
        </w:rPr>
        <w:fldChar w:fldCharType="end"/>
      </w:r>
      <w:r w:rsidRPr="007200DE">
        <w:rPr>
          <w:sz w:val="21"/>
          <w:szCs w:val="21"/>
        </w:rPr>
        <w:t>, poderão os licitantes que apresentaram as três melhores propostas, consideradas as empatadas, oferecer novos lances sucessivos.</w:t>
      </w:r>
    </w:p>
    <w:p w14:paraId="61B01D8E" w14:textId="77777777" w:rsidR="00037042" w:rsidRPr="007200DE" w:rsidRDefault="00037042" w:rsidP="00037042">
      <w:pPr>
        <w:pStyle w:val="Nivel3"/>
        <w:numPr>
          <w:ilvl w:val="2"/>
          <w:numId w:val="4"/>
        </w:numPr>
        <w:ind w:left="284" w:firstLine="0"/>
        <w:rPr>
          <w:sz w:val="21"/>
          <w:szCs w:val="21"/>
        </w:rPr>
      </w:pPr>
      <w:r w:rsidRPr="007200DE">
        <w:rPr>
          <w:sz w:val="21"/>
          <w:szCs w:val="21"/>
        </w:rPr>
        <w:t>A etapa de lances da sessão pública terá duração de dez minutos e, após isso, será prorrogada automaticamente pelo sistema quando houver lance ofertado nos últimos dois minutos do período de duração da sessão pública.</w:t>
      </w:r>
    </w:p>
    <w:p w14:paraId="3C6ABAE9" w14:textId="77777777" w:rsidR="00037042" w:rsidRPr="007200DE" w:rsidRDefault="00037042" w:rsidP="00037042">
      <w:pPr>
        <w:pStyle w:val="Nivel3"/>
        <w:numPr>
          <w:ilvl w:val="2"/>
          <w:numId w:val="4"/>
        </w:numPr>
        <w:ind w:left="284" w:firstLine="0"/>
        <w:rPr>
          <w:sz w:val="21"/>
          <w:szCs w:val="21"/>
        </w:rPr>
      </w:pPr>
      <w:r w:rsidRPr="007200DE">
        <w:rPr>
          <w:sz w:val="21"/>
          <w:szCs w:val="21"/>
        </w:rPr>
        <w:t>A prorrogação automática da etapa de lances, de que trata o subitem anterior, será de dois minutos e ocorrerá sucessivamente sempre que houver lances enviados nesse período de prorrogação, inclusive no caso de lances intermediários.</w:t>
      </w:r>
    </w:p>
    <w:p w14:paraId="65914CD1" w14:textId="77777777" w:rsidR="00037042" w:rsidRPr="007200DE" w:rsidRDefault="00037042" w:rsidP="00037042">
      <w:pPr>
        <w:pStyle w:val="Nivel3"/>
        <w:numPr>
          <w:ilvl w:val="2"/>
          <w:numId w:val="4"/>
        </w:numPr>
        <w:ind w:left="284" w:firstLine="0"/>
        <w:rPr>
          <w:sz w:val="21"/>
          <w:szCs w:val="21"/>
        </w:rPr>
      </w:pPr>
      <w:r w:rsidRPr="007200DE">
        <w:rPr>
          <w:sz w:val="21"/>
          <w:szCs w:val="21"/>
        </w:rPr>
        <w:t>Não havendo novos lances na forma estabelecida nos itens anteriores, a sessão pública encerrar-se-á automaticamente, e o sistema ordenará e divulgará os lances conforme a ordem final de classificação.</w:t>
      </w:r>
    </w:p>
    <w:p w14:paraId="123CD568" w14:textId="77777777" w:rsidR="00037042" w:rsidRPr="007200DE" w:rsidRDefault="00037042" w:rsidP="00037042">
      <w:pPr>
        <w:pStyle w:val="Nivel3"/>
        <w:numPr>
          <w:ilvl w:val="2"/>
          <w:numId w:val="4"/>
        </w:numPr>
        <w:ind w:left="284" w:firstLine="0"/>
        <w:rPr>
          <w:sz w:val="21"/>
          <w:szCs w:val="21"/>
        </w:rPr>
      </w:pPr>
      <w:r w:rsidRPr="007200DE">
        <w:rPr>
          <w:sz w:val="21"/>
          <w:szCs w:val="21"/>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2D3A456" w14:textId="77777777" w:rsidR="00037042" w:rsidRPr="007200DE" w:rsidRDefault="00037042" w:rsidP="00037042">
      <w:pPr>
        <w:pStyle w:val="Nivel3"/>
        <w:numPr>
          <w:ilvl w:val="2"/>
          <w:numId w:val="4"/>
        </w:numPr>
        <w:ind w:left="284" w:firstLine="0"/>
        <w:rPr>
          <w:sz w:val="21"/>
          <w:szCs w:val="21"/>
        </w:rPr>
      </w:pPr>
      <w:r w:rsidRPr="007200DE">
        <w:rPr>
          <w:sz w:val="21"/>
          <w:szCs w:val="21"/>
        </w:rPr>
        <w:t xml:space="preserve">Após o reinício previsto no subitem supra, os licitantes serão convocados para apresentar lances intermediários.  </w:t>
      </w:r>
    </w:p>
    <w:p w14:paraId="4C5461DD" w14:textId="77777777" w:rsidR="00037042" w:rsidRPr="007200DE" w:rsidRDefault="00037042" w:rsidP="00037042">
      <w:pPr>
        <w:pStyle w:val="Nivel2"/>
        <w:numPr>
          <w:ilvl w:val="1"/>
          <w:numId w:val="4"/>
        </w:numPr>
        <w:ind w:left="0" w:firstLine="0"/>
        <w:rPr>
          <w:sz w:val="21"/>
          <w:szCs w:val="21"/>
        </w:rPr>
      </w:pPr>
      <w:r w:rsidRPr="007200DE">
        <w:rPr>
          <w:sz w:val="21"/>
          <w:szCs w:val="21"/>
        </w:rPr>
        <w:t>Após o término dos prazos estabelecidos nos subitens anteriores, o sistema ordenará e divulgará os lances segundo a ordem crescente de valores.</w:t>
      </w:r>
    </w:p>
    <w:p w14:paraId="5C3B4755" w14:textId="77777777" w:rsidR="00037042" w:rsidRPr="007200DE" w:rsidRDefault="00037042" w:rsidP="00037042">
      <w:pPr>
        <w:pStyle w:val="Nivel2"/>
        <w:numPr>
          <w:ilvl w:val="1"/>
          <w:numId w:val="4"/>
        </w:numPr>
        <w:ind w:left="0" w:firstLine="0"/>
        <w:rPr>
          <w:sz w:val="21"/>
          <w:szCs w:val="21"/>
        </w:rPr>
      </w:pPr>
      <w:r w:rsidRPr="007200DE">
        <w:rPr>
          <w:sz w:val="21"/>
          <w:szCs w:val="21"/>
        </w:rPr>
        <w:t xml:space="preserve">Não serão aceitos dois ou mais lances de mesmo valor, prevalecendo aquele que for recebido e registrado em primeiro lugar. </w:t>
      </w:r>
    </w:p>
    <w:p w14:paraId="692C5EDE" w14:textId="77777777" w:rsidR="00037042" w:rsidRPr="007200DE" w:rsidRDefault="00037042" w:rsidP="00037042">
      <w:pPr>
        <w:pStyle w:val="Nivel2"/>
        <w:numPr>
          <w:ilvl w:val="1"/>
          <w:numId w:val="4"/>
        </w:numPr>
        <w:ind w:left="0" w:firstLine="0"/>
        <w:rPr>
          <w:sz w:val="21"/>
          <w:szCs w:val="21"/>
        </w:rPr>
      </w:pPr>
      <w:r w:rsidRPr="007200DE">
        <w:rPr>
          <w:sz w:val="21"/>
          <w:szCs w:val="21"/>
        </w:rPr>
        <w:t xml:space="preserve">Durante o transcurso da sessão pública, os licitantes serão informados, em tempo real, do valor do menor lance registrado, vedada a identificação do licitante. </w:t>
      </w:r>
    </w:p>
    <w:p w14:paraId="6640666E" w14:textId="77777777" w:rsidR="00037042" w:rsidRPr="007200DE" w:rsidRDefault="00037042" w:rsidP="00037042">
      <w:pPr>
        <w:pStyle w:val="Nivel2"/>
        <w:numPr>
          <w:ilvl w:val="1"/>
          <w:numId w:val="4"/>
        </w:numPr>
        <w:ind w:left="0" w:firstLine="0"/>
        <w:rPr>
          <w:sz w:val="21"/>
          <w:szCs w:val="21"/>
        </w:rPr>
      </w:pPr>
      <w:r w:rsidRPr="007200DE">
        <w:rPr>
          <w:sz w:val="21"/>
          <w:szCs w:val="21"/>
        </w:rPr>
        <w:t xml:space="preserve">No caso de desconexão com o Pregoeiro, no decorrer da etapa competitiva do Pregão, o sistema eletrônico poderá permanecer acessível aos licitantes para a recepção dos lances. </w:t>
      </w:r>
    </w:p>
    <w:p w14:paraId="4FA6667F" w14:textId="77777777" w:rsidR="00037042" w:rsidRPr="007200DE" w:rsidRDefault="00037042" w:rsidP="00037042">
      <w:pPr>
        <w:pStyle w:val="Nivel2"/>
        <w:numPr>
          <w:ilvl w:val="1"/>
          <w:numId w:val="4"/>
        </w:numPr>
        <w:ind w:left="0" w:firstLine="0"/>
        <w:rPr>
          <w:sz w:val="21"/>
          <w:szCs w:val="21"/>
        </w:rPr>
      </w:pPr>
      <w:r w:rsidRPr="007200DE">
        <w:rPr>
          <w:sz w:val="21"/>
          <w:szCs w:val="21"/>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DB6FC7D" w14:textId="77777777" w:rsidR="00037042" w:rsidRPr="007200DE" w:rsidRDefault="00037042" w:rsidP="00037042">
      <w:pPr>
        <w:pStyle w:val="Nivel2"/>
        <w:numPr>
          <w:ilvl w:val="1"/>
          <w:numId w:val="4"/>
        </w:numPr>
        <w:ind w:left="0" w:firstLine="0"/>
        <w:rPr>
          <w:sz w:val="21"/>
          <w:szCs w:val="21"/>
        </w:rPr>
      </w:pPr>
      <w:r w:rsidRPr="007200DE">
        <w:rPr>
          <w:sz w:val="21"/>
          <w:szCs w:val="21"/>
        </w:rPr>
        <w:lastRenderedPageBreak/>
        <w:t>Caso o licitante não apresente lances, concorrerá com o valor de sua proposta.</w:t>
      </w:r>
    </w:p>
    <w:p w14:paraId="300125E5" w14:textId="77777777" w:rsidR="00037042" w:rsidRPr="007200DE" w:rsidRDefault="00037042" w:rsidP="00037042">
      <w:pPr>
        <w:pStyle w:val="Nivel2"/>
        <w:numPr>
          <w:ilvl w:val="1"/>
          <w:numId w:val="4"/>
        </w:numPr>
        <w:ind w:left="0" w:firstLine="0"/>
        <w:rPr>
          <w:sz w:val="21"/>
          <w:szCs w:val="21"/>
        </w:rPr>
      </w:pPr>
      <w:r w:rsidRPr="007200DE">
        <w:rPr>
          <w:sz w:val="21"/>
          <w:szCs w:val="21"/>
        </w:rPr>
        <w:t>Em relação a itens não exclusivos para participação de microempresas e empresas de pequeno porte, uma vez encerrada a etapa de lances</w:t>
      </w:r>
      <w:r w:rsidRPr="007200DE">
        <w:rPr>
          <w:rFonts w:eastAsia="Zurich BT"/>
          <w:sz w:val="21"/>
          <w:szCs w:val="21"/>
        </w:rPr>
        <w:t xml:space="preserve">, será efetivada a verificação automática, junto à Receita Federal, do porte da entidade empresarial. O sistema identificará em coluna própria as microempresas e empresas de pequeno porte </w:t>
      </w:r>
      <w:r w:rsidRPr="007200DE">
        <w:rPr>
          <w:sz w:val="21"/>
          <w:szCs w:val="21"/>
        </w:rPr>
        <w:t>participantes</w:t>
      </w:r>
      <w:r w:rsidRPr="007200DE">
        <w:rPr>
          <w:rFonts w:eastAsia="Zurich BT"/>
          <w:sz w:val="21"/>
          <w:szCs w:val="21"/>
        </w:rPr>
        <w:t xml:space="preserve">, procedendo à comparação com os valores da primeira colocada, se esta for empresa de maior porte, assim como das demais classificadas, para o fim de aplicar-se o disposto nos </w:t>
      </w:r>
      <w:hyperlink r:id="rId26" w:anchor="art44" w:history="1">
        <w:r w:rsidRPr="007200DE">
          <w:rPr>
            <w:rStyle w:val="Hiperligao"/>
            <w:rFonts w:eastAsia="Zurich BT"/>
            <w:sz w:val="21"/>
            <w:szCs w:val="21"/>
          </w:rPr>
          <w:t>arts. 44 e 45 da Lei Complementar nº 123, de 2006</w:t>
        </w:r>
      </w:hyperlink>
      <w:r w:rsidRPr="007200DE">
        <w:rPr>
          <w:rFonts w:eastAsia="Zurich BT"/>
          <w:sz w:val="21"/>
          <w:szCs w:val="21"/>
        </w:rPr>
        <w:t xml:space="preserve">, regulamentada pelo </w:t>
      </w:r>
      <w:hyperlink r:id="rId27" w:history="1">
        <w:r w:rsidRPr="007200DE">
          <w:rPr>
            <w:rStyle w:val="Hiperligao"/>
            <w:rFonts w:eastAsia="Zurich BT"/>
            <w:sz w:val="21"/>
            <w:szCs w:val="21"/>
          </w:rPr>
          <w:t>Decreto nº 8.538, de 2015</w:t>
        </w:r>
      </w:hyperlink>
      <w:r w:rsidRPr="007200DE">
        <w:rPr>
          <w:rFonts w:eastAsia="Zurich BT"/>
          <w:sz w:val="21"/>
          <w:szCs w:val="21"/>
        </w:rPr>
        <w:t>.</w:t>
      </w:r>
    </w:p>
    <w:p w14:paraId="37179DE8" w14:textId="77777777" w:rsidR="00037042" w:rsidRPr="007200DE" w:rsidRDefault="00037042" w:rsidP="00037042">
      <w:pPr>
        <w:pStyle w:val="Nivel3"/>
        <w:numPr>
          <w:ilvl w:val="2"/>
          <w:numId w:val="4"/>
        </w:numPr>
        <w:ind w:left="284" w:firstLine="0"/>
        <w:rPr>
          <w:sz w:val="21"/>
          <w:szCs w:val="21"/>
        </w:rPr>
      </w:pPr>
      <w:r w:rsidRPr="007200DE">
        <w:rPr>
          <w:sz w:val="21"/>
          <w:szCs w:val="21"/>
        </w:rPr>
        <w:t xml:space="preserve">Nessas condições, as propostas de </w:t>
      </w:r>
      <w:r w:rsidRPr="007200DE">
        <w:rPr>
          <w:rFonts w:eastAsia="Zurich BT"/>
          <w:sz w:val="21"/>
          <w:szCs w:val="21"/>
        </w:rPr>
        <w:t xml:space="preserve">microempresas e empresas de pequeno porte </w:t>
      </w:r>
      <w:r w:rsidRPr="007200DE">
        <w:rPr>
          <w:sz w:val="21"/>
          <w:szCs w:val="21"/>
        </w:rPr>
        <w:t>que se encontrarem na faixa de até 5% (cinco por cento) acima da melhor proposta ou melhor lance serão consideradas empatadas com a primeira colocada.</w:t>
      </w:r>
    </w:p>
    <w:p w14:paraId="20118D59" w14:textId="77777777" w:rsidR="00037042" w:rsidRPr="007200DE" w:rsidRDefault="00037042" w:rsidP="00037042">
      <w:pPr>
        <w:pStyle w:val="Nivel3"/>
        <w:numPr>
          <w:ilvl w:val="2"/>
          <w:numId w:val="4"/>
        </w:numPr>
        <w:ind w:left="284" w:firstLine="0"/>
        <w:rPr>
          <w:sz w:val="21"/>
          <w:szCs w:val="21"/>
        </w:rPr>
      </w:pPr>
      <w:r w:rsidRPr="007200DE">
        <w:rPr>
          <w:sz w:val="21"/>
          <w:szCs w:val="21"/>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C684E6C" w14:textId="77777777" w:rsidR="00037042" w:rsidRPr="007200DE" w:rsidRDefault="00037042" w:rsidP="00037042">
      <w:pPr>
        <w:pStyle w:val="Nivel3"/>
        <w:numPr>
          <w:ilvl w:val="2"/>
          <w:numId w:val="4"/>
        </w:numPr>
        <w:ind w:left="284" w:firstLine="0"/>
        <w:rPr>
          <w:sz w:val="21"/>
          <w:szCs w:val="21"/>
        </w:rPr>
      </w:pPr>
      <w:r w:rsidRPr="007200DE">
        <w:rPr>
          <w:sz w:val="21"/>
          <w:szCs w:val="21"/>
        </w:rPr>
        <w:t xml:space="preserve">Caso a </w:t>
      </w:r>
      <w:r w:rsidRPr="007200DE">
        <w:rPr>
          <w:rFonts w:eastAsia="Zurich BT"/>
          <w:sz w:val="21"/>
          <w:szCs w:val="21"/>
        </w:rPr>
        <w:t>microempresa ou a empresa de pequeno porte</w:t>
      </w:r>
      <w:r w:rsidRPr="007200DE">
        <w:rPr>
          <w:sz w:val="21"/>
          <w:szCs w:val="21"/>
        </w:rPr>
        <w:t xml:space="preserve"> melhor classificada desista ou não se manifeste no prazo estabelecido, serão convocadas as demais licitantes </w:t>
      </w:r>
      <w:r w:rsidRPr="007200DE">
        <w:rPr>
          <w:rFonts w:eastAsia="Zurich BT"/>
          <w:sz w:val="21"/>
          <w:szCs w:val="21"/>
        </w:rPr>
        <w:t>microempresa e empresa de pequeno porte</w:t>
      </w:r>
      <w:r w:rsidRPr="007200DE">
        <w:rPr>
          <w:sz w:val="21"/>
          <w:szCs w:val="21"/>
        </w:rPr>
        <w:t xml:space="preserve"> que se encontrem naquele intervalo de 5% (cinco por cento), na ordem de classificação, para o exercício do mesmo direito, no prazo estabelecido no subitem anterior.</w:t>
      </w:r>
    </w:p>
    <w:p w14:paraId="28955CD4" w14:textId="77777777" w:rsidR="00037042" w:rsidRPr="007200DE" w:rsidRDefault="00037042" w:rsidP="00037042">
      <w:pPr>
        <w:pStyle w:val="Nivel3"/>
        <w:numPr>
          <w:ilvl w:val="2"/>
          <w:numId w:val="4"/>
        </w:numPr>
        <w:ind w:left="284" w:firstLine="0"/>
        <w:rPr>
          <w:sz w:val="21"/>
          <w:szCs w:val="21"/>
        </w:rPr>
      </w:pPr>
      <w:r w:rsidRPr="007200DE">
        <w:rPr>
          <w:sz w:val="21"/>
          <w:szCs w:val="2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516F175" w14:textId="77777777" w:rsidR="00037042" w:rsidRPr="007200DE" w:rsidRDefault="00037042" w:rsidP="00037042">
      <w:pPr>
        <w:pStyle w:val="Nivel2"/>
        <w:numPr>
          <w:ilvl w:val="1"/>
          <w:numId w:val="4"/>
        </w:numPr>
        <w:ind w:left="0" w:firstLine="0"/>
        <w:rPr>
          <w:rFonts w:eastAsia="Times New Roman"/>
          <w:sz w:val="21"/>
          <w:szCs w:val="21"/>
        </w:rPr>
      </w:pPr>
      <w:r w:rsidRPr="007200DE">
        <w:rPr>
          <w:sz w:val="21"/>
          <w:szCs w:val="21"/>
        </w:rPr>
        <w:t xml:space="preserve">Só poderá haver empate entre propostas iguais (não seguidas de lances), ou entre lances finais da fase fechada do modo de disputa aberto e fechado. </w:t>
      </w:r>
    </w:p>
    <w:p w14:paraId="5C39D112" w14:textId="77777777" w:rsidR="00037042" w:rsidRPr="007200DE" w:rsidRDefault="00037042" w:rsidP="00037042">
      <w:pPr>
        <w:pStyle w:val="Nivel3"/>
        <w:numPr>
          <w:ilvl w:val="2"/>
          <w:numId w:val="4"/>
        </w:numPr>
        <w:ind w:left="284" w:firstLine="0"/>
        <w:rPr>
          <w:rFonts w:eastAsiaTheme="minorEastAsia"/>
          <w:sz w:val="21"/>
          <w:szCs w:val="21"/>
        </w:rPr>
      </w:pPr>
      <w:r w:rsidRPr="007200DE">
        <w:rPr>
          <w:sz w:val="21"/>
          <w:szCs w:val="21"/>
        </w:rPr>
        <w:t xml:space="preserve">Havendo eventual empate entre propostas ou lances, o critério de desempate será aquele previsto no </w:t>
      </w:r>
      <w:hyperlink r:id="rId28" w:anchor="art60" w:history="1">
        <w:r w:rsidRPr="007200DE">
          <w:rPr>
            <w:rStyle w:val="Hiperligao"/>
            <w:rFonts w:eastAsia="Arial"/>
            <w:sz w:val="21"/>
            <w:szCs w:val="21"/>
          </w:rPr>
          <w:t>art</w:t>
        </w:r>
        <w:r w:rsidRPr="007200DE">
          <w:rPr>
            <w:rStyle w:val="Hiperligao"/>
            <w:sz w:val="21"/>
            <w:szCs w:val="21"/>
          </w:rPr>
          <w:t>. 60 da Lei nº 14.133, de 2021</w:t>
        </w:r>
      </w:hyperlink>
      <w:r w:rsidRPr="007200DE">
        <w:rPr>
          <w:sz w:val="21"/>
          <w:szCs w:val="21"/>
        </w:rPr>
        <w:t>, nesta ordem:</w:t>
      </w:r>
    </w:p>
    <w:p w14:paraId="311688E4" w14:textId="77777777" w:rsidR="00037042" w:rsidRPr="007200DE" w:rsidRDefault="00037042" w:rsidP="00037042">
      <w:pPr>
        <w:pStyle w:val="Nivel4"/>
        <w:numPr>
          <w:ilvl w:val="3"/>
          <w:numId w:val="4"/>
        </w:numPr>
        <w:ind w:left="567" w:firstLine="0"/>
        <w:rPr>
          <w:sz w:val="21"/>
          <w:szCs w:val="21"/>
        </w:rPr>
      </w:pPr>
      <w:r w:rsidRPr="007200DE">
        <w:rPr>
          <w:sz w:val="21"/>
          <w:szCs w:val="21"/>
        </w:rPr>
        <w:t>disputa final, hipótese em que os licitantes empatados poderão apresentar nova proposta em ato contínuo à classificação;</w:t>
      </w:r>
    </w:p>
    <w:p w14:paraId="488E5524" w14:textId="77777777" w:rsidR="00037042" w:rsidRPr="007200DE" w:rsidRDefault="00037042" w:rsidP="00037042">
      <w:pPr>
        <w:pStyle w:val="Nivel4"/>
        <w:numPr>
          <w:ilvl w:val="3"/>
          <w:numId w:val="4"/>
        </w:numPr>
        <w:ind w:left="567" w:firstLine="0"/>
        <w:rPr>
          <w:sz w:val="21"/>
          <w:szCs w:val="21"/>
        </w:rPr>
      </w:pPr>
      <w:r w:rsidRPr="007200DE">
        <w:rPr>
          <w:sz w:val="21"/>
          <w:szCs w:val="21"/>
        </w:rPr>
        <w:t>avaliação do desempenho contratual prévio dos licitantes, para a qual deverão preferencialmente ser utilizados registros cadastrais para efeito de atesto de cumprimento de obrigações previstos nesta Lei;</w:t>
      </w:r>
    </w:p>
    <w:p w14:paraId="17651667" w14:textId="77777777" w:rsidR="00037042" w:rsidRPr="007200DE" w:rsidRDefault="00037042" w:rsidP="00037042">
      <w:pPr>
        <w:pStyle w:val="Nivel4"/>
        <w:numPr>
          <w:ilvl w:val="3"/>
          <w:numId w:val="4"/>
        </w:numPr>
        <w:ind w:left="567" w:firstLine="0"/>
        <w:rPr>
          <w:sz w:val="21"/>
          <w:szCs w:val="21"/>
        </w:rPr>
      </w:pPr>
      <w:r w:rsidRPr="007200DE">
        <w:rPr>
          <w:sz w:val="21"/>
          <w:szCs w:val="21"/>
        </w:rPr>
        <w:t>desenvolvimento pelo licitante de ações de equidade entre homens e mulheres no ambiente de trabalho, conforme regulamento;</w:t>
      </w:r>
    </w:p>
    <w:p w14:paraId="1C193C78" w14:textId="77777777" w:rsidR="00037042" w:rsidRPr="007200DE" w:rsidRDefault="00037042" w:rsidP="00037042">
      <w:pPr>
        <w:pStyle w:val="Nivel4"/>
        <w:numPr>
          <w:ilvl w:val="3"/>
          <w:numId w:val="4"/>
        </w:numPr>
        <w:ind w:left="567" w:firstLine="0"/>
        <w:rPr>
          <w:sz w:val="21"/>
          <w:szCs w:val="21"/>
        </w:rPr>
      </w:pPr>
      <w:r w:rsidRPr="007200DE">
        <w:rPr>
          <w:sz w:val="21"/>
          <w:szCs w:val="21"/>
        </w:rPr>
        <w:t>desenvolvimento pelo licitante de programa de integridade, conforme orientações dos órgãos de controle.</w:t>
      </w:r>
    </w:p>
    <w:p w14:paraId="0F319346" w14:textId="77777777" w:rsidR="00037042" w:rsidRPr="007200DE" w:rsidRDefault="00037042" w:rsidP="00037042">
      <w:pPr>
        <w:pStyle w:val="Nivel3"/>
        <w:numPr>
          <w:ilvl w:val="2"/>
          <w:numId w:val="4"/>
        </w:numPr>
        <w:ind w:left="284" w:firstLine="0"/>
        <w:rPr>
          <w:sz w:val="21"/>
          <w:szCs w:val="21"/>
        </w:rPr>
      </w:pPr>
      <w:r w:rsidRPr="007200DE">
        <w:rPr>
          <w:sz w:val="21"/>
          <w:szCs w:val="21"/>
        </w:rPr>
        <w:t>Persistindo o empate, será assegurada preferência, sucessivamente, aos bens e serviços produzidos ou prestados por:</w:t>
      </w:r>
    </w:p>
    <w:p w14:paraId="7BEBA96F" w14:textId="77777777" w:rsidR="00037042" w:rsidRPr="007200DE" w:rsidRDefault="00037042" w:rsidP="00037042">
      <w:pPr>
        <w:pStyle w:val="Nivel4"/>
        <w:numPr>
          <w:ilvl w:val="3"/>
          <w:numId w:val="4"/>
        </w:numPr>
        <w:ind w:left="567" w:firstLine="0"/>
        <w:rPr>
          <w:sz w:val="21"/>
          <w:szCs w:val="21"/>
        </w:rPr>
      </w:pPr>
      <w:bookmarkStart w:id="36" w:name="art60§1i"/>
      <w:bookmarkEnd w:id="36"/>
      <w:r w:rsidRPr="007200DE">
        <w:rPr>
          <w:sz w:val="21"/>
          <w:szCs w:val="21"/>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AD012B2" w14:textId="77777777" w:rsidR="00037042" w:rsidRPr="007200DE" w:rsidRDefault="00037042" w:rsidP="00037042">
      <w:pPr>
        <w:pStyle w:val="Nivel4"/>
        <w:numPr>
          <w:ilvl w:val="3"/>
          <w:numId w:val="4"/>
        </w:numPr>
        <w:ind w:left="567" w:firstLine="0"/>
        <w:rPr>
          <w:sz w:val="21"/>
          <w:szCs w:val="21"/>
        </w:rPr>
      </w:pPr>
      <w:bookmarkStart w:id="37" w:name="art60§1ii"/>
      <w:bookmarkEnd w:id="37"/>
      <w:r w:rsidRPr="007200DE">
        <w:rPr>
          <w:sz w:val="21"/>
          <w:szCs w:val="21"/>
        </w:rPr>
        <w:t>empresas brasileiras;</w:t>
      </w:r>
    </w:p>
    <w:p w14:paraId="3B69E472" w14:textId="77777777" w:rsidR="00037042" w:rsidRPr="007200DE" w:rsidRDefault="00037042" w:rsidP="00037042">
      <w:pPr>
        <w:pStyle w:val="Nivel4"/>
        <w:numPr>
          <w:ilvl w:val="3"/>
          <w:numId w:val="4"/>
        </w:numPr>
        <w:ind w:left="567" w:firstLine="0"/>
        <w:rPr>
          <w:sz w:val="21"/>
          <w:szCs w:val="21"/>
        </w:rPr>
      </w:pPr>
      <w:bookmarkStart w:id="38" w:name="art60§1iii"/>
      <w:bookmarkEnd w:id="38"/>
      <w:r w:rsidRPr="007200DE">
        <w:rPr>
          <w:sz w:val="21"/>
          <w:szCs w:val="21"/>
        </w:rPr>
        <w:t>empresas que invistam em pesquisa e no desenvolvimento de tecnologia no País;</w:t>
      </w:r>
    </w:p>
    <w:p w14:paraId="686DC294" w14:textId="77777777" w:rsidR="00037042" w:rsidRPr="007200DE" w:rsidRDefault="00037042" w:rsidP="00037042">
      <w:pPr>
        <w:pStyle w:val="Nivel4"/>
        <w:numPr>
          <w:ilvl w:val="3"/>
          <w:numId w:val="4"/>
        </w:numPr>
        <w:ind w:left="567" w:firstLine="0"/>
        <w:rPr>
          <w:sz w:val="21"/>
          <w:szCs w:val="21"/>
        </w:rPr>
      </w:pPr>
      <w:bookmarkStart w:id="39" w:name="art60§1iv"/>
      <w:bookmarkEnd w:id="39"/>
      <w:r w:rsidRPr="007200DE">
        <w:rPr>
          <w:sz w:val="21"/>
          <w:szCs w:val="21"/>
        </w:rPr>
        <w:t>empresas que comprovem a prática de mitigação, nos termos da </w:t>
      </w:r>
      <w:hyperlink r:id="rId29" w:anchor=":~:text=LEI%20N%C2%BA%2012.187%2C%20DE%2029%20DE%20DEZEMBRO%20DE%202009.&amp;text=Institui%20a%20Pol%C3%ADtica%20Nacional%20sobre,PNMC%20e%20d%C3%A1%20outras%20provid%C3%AAncias." w:history="1">
        <w:r w:rsidRPr="007200DE">
          <w:rPr>
            <w:rStyle w:val="Hiperligao"/>
            <w:sz w:val="21"/>
            <w:szCs w:val="21"/>
          </w:rPr>
          <w:t>Lei nº 12.187, de 29 de dezembro de 2009</w:t>
        </w:r>
      </w:hyperlink>
      <w:r w:rsidRPr="007200DE">
        <w:rPr>
          <w:sz w:val="21"/>
          <w:szCs w:val="21"/>
        </w:rPr>
        <w:t>.</w:t>
      </w:r>
    </w:p>
    <w:p w14:paraId="55CE8773" w14:textId="77777777" w:rsidR="00037042" w:rsidRPr="007200DE" w:rsidRDefault="00037042" w:rsidP="00037042">
      <w:pPr>
        <w:pStyle w:val="Nivel2"/>
        <w:numPr>
          <w:ilvl w:val="1"/>
          <w:numId w:val="4"/>
        </w:numPr>
        <w:ind w:left="0" w:firstLine="0"/>
        <w:rPr>
          <w:color w:val="auto"/>
          <w:sz w:val="21"/>
          <w:szCs w:val="21"/>
        </w:rPr>
      </w:pPr>
      <w:r w:rsidRPr="007200DE">
        <w:rPr>
          <w:sz w:val="21"/>
          <w:szCs w:val="21"/>
        </w:rPr>
        <w:lastRenderedPageBreak/>
        <w:t xml:space="preserve">Encerrada a etapa de envio de lances da sessão pública, na hipótese da proposta do primeiro colocado permanecer acima do preço máximo ou inferior ao desconto definido para a contratação, </w:t>
      </w:r>
      <w:r w:rsidRPr="007200DE">
        <w:rPr>
          <w:color w:val="auto"/>
          <w:sz w:val="21"/>
          <w:szCs w:val="21"/>
        </w:rPr>
        <w:t>o pregoeiro poderá negociar condições mais vantajosas, após definido o resultado do julgamento.</w:t>
      </w:r>
    </w:p>
    <w:p w14:paraId="6F2F1EE4" w14:textId="77777777" w:rsidR="00037042" w:rsidRPr="007200DE" w:rsidRDefault="00037042" w:rsidP="00037042">
      <w:pPr>
        <w:pStyle w:val="Nvel3-R"/>
        <w:numPr>
          <w:ilvl w:val="2"/>
          <w:numId w:val="4"/>
        </w:numPr>
        <w:ind w:left="284" w:firstLine="0"/>
        <w:rPr>
          <w:color w:val="auto"/>
          <w:sz w:val="21"/>
          <w:szCs w:val="21"/>
        </w:rPr>
      </w:pPr>
      <w:r w:rsidRPr="007200DE">
        <w:rPr>
          <w:color w:val="auto"/>
          <w:sz w:val="21"/>
          <w:szCs w:val="21"/>
        </w:rPr>
        <w:t xml:space="preserve">[Não será admitida a previsão de preços diferentes em razão de local de entrega ou de acondicionamento, tamanho de lote ou qualquer outro motivo </w:t>
      </w:r>
    </w:p>
    <w:p w14:paraId="7DC1020B" w14:textId="77777777" w:rsidR="00037042" w:rsidRPr="007200DE" w:rsidRDefault="00037042" w:rsidP="00037042">
      <w:pPr>
        <w:pStyle w:val="Nivel3"/>
        <w:numPr>
          <w:ilvl w:val="2"/>
          <w:numId w:val="4"/>
        </w:numPr>
        <w:ind w:left="284" w:firstLine="0"/>
        <w:rPr>
          <w:sz w:val="21"/>
          <w:szCs w:val="21"/>
        </w:rPr>
      </w:pPr>
      <w:r w:rsidRPr="007200DE">
        <w:rPr>
          <w:sz w:val="21"/>
          <w:szCs w:val="21"/>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0784B84" w14:textId="77777777" w:rsidR="00037042" w:rsidRPr="007200DE" w:rsidRDefault="00037042" w:rsidP="00037042">
      <w:pPr>
        <w:pStyle w:val="Nivel3"/>
        <w:numPr>
          <w:ilvl w:val="2"/>
          <w:numId w:val="4"/>
        </w:numPr>
        <w:ind w:left="284" w:firstLine="0"/>
        <w:rPr>
          <w:rFonts w:eastAsia="Times New Roman"/>
          <w:sz w:val="21"/>
          <w:szCs w:val="21"/>
        </w:rPr>
      </w:pPr>
      <w:r w:rsidRPr="007200DE">
        <w:rPr>
          <w:rFonts w:eastAsia="Times New Roman"/>
          <w:sz w:val="21"/>
          <w:szCs w:val="21"/>
        </w:rPr>
        <w:t xml:space="preserve">A </w:t>
      </w:r>
      <w:r w:rsidRPr="007200DE">
        <w:rPr>
          <w:sz w:val="21"/>
          <w:szCs w:val="21"/>
        </w:rPr>
        <w:t>negociação será realizada por meio do sistema, podendo ser acompanhada pelos demais licitantes.</w:t>
      </w:r>
    </w:p>
    <w:p w14:paraId="51F5F9F8" w14:textId="77777777" w:rsidR="00037042" w:rsidRPr="007200DE" w:rsidRDefault="00037042" w:rsidP="00037042">
      <w:pPr>
        <w:pStyle w:val="Nivel3"/>
        <w:numPr>
          <w:ilvl w:val="2"/>
          <w:numId w:val="4"/>
        </w:numPr>
        <w:ind w:left="284" w:firstLine="0"/>
        <w:rPr>
          <w:rFonts w:eastAsiaTheme="minorEastAsia"/>
          <w:sz w:val="21"/>
          <w:szCs w:val="21"/>
        </w:rPr>
      </w:pPr>
      <w:r w:rsidRPr="007200DE">
        <w:rPr>
          <w:sz w:val="21"/>
          <w:szCs w:val="21"/>
        </w:rPr>
        <w:t>O resultado da negociação será divulgado a todos os licitantes e anexado aos autos do processo licitatório.</w:t>
      </w:r>
    </w:p>
    <w:p w14:paraId="6483720A" w14:textId="77777777" w:rsidR="00037042" w:rsidRPr="007200DE" w:rsidRDefault="00037042" w:rsidP="00037042">
      <w:pPr>
        <w:pStyle w:val="Nivel3"/>
        <w:numPr>
          <w:ilvl w:val="2"/>
          <w:numId w:val="4"/>
        </w:numPr>
        <w:ind w:left="284" w:firstLine="0"/>
        <w:rPr>
          <w:sz w:val="21"/>
          <w:szCs w:val="21"/>
        </w:rPr>
      </w:pPr>
      <w:r w:rsidRPr="007200DE">
        <w:rPr>
          <w:sz w:val="21"/>
          <w:szCs w:val="21"/>
        </w:rPr>
        <w:t xml:space="preserve">O pregoeiro solicitará ao licitante mais bem classificado que, no prazo de </w:t>
      </w:r>
      <w:r w:rsidRPr="007200DE">
        <w:rPr>
          <w:color w:val="FF0000"/>
          <w:sz w:val="21"/>
          <w:szCs w:val="21"/>
        </w:rPr>
        <w:t>2 (duas) horas</w:t>
      </w:r>
      <w:r w:rsidRPr="007200DE">
        <w:rPr>
          <w:sz w:val="21"/>
          <w:szCs w:val="21"/>
        </w:rPr>
        <w:t>, envie a proposta adequada ao último lance ofertado após a negociação realizada, acompanhada, se for o caso, dos documentos complementares, quando necessários à confirmação daqueles exigidos neste Edital e já apresentados.</w:t>
      </w:r>
      <w:bookmarkStart w:id="40" w:name="_Hlk117016948"/>
    </w:p>
    <w:bookmarkEnd w:id="40"/>
    <w:p w14:paraId="21BAC665" w14:textId="77777777" w:rsidR="00037042" w:rsidRPr="007200DE" w:rsidRDefault="00037042" w:rsidP="00037042">
      <w:pPr>
        <w:pStyle w:val="Nivel3"/>
        <w:numPr>
          <w:ilvl w:val="2"/>
          <w:numId w:val="4"/>
        </w:numPr>
        <w:ind w:left="284" w:firstLine="0"/>
        <w:rPr>
          <w:iCs/>
          <w:sz w:val="21"/>
          <w:szCs w:val="21"/>
        </w:rPr>
      </w:pPr>
      <w:r w:rsidRPr="007200DE">
        <w:rPr>
          <w:sz w:val="21"/>
          <w:szCs w:val="21"/>
        </w:rPr>
        <w:t>É facultado ao pregoeiro prorrogar o prazo estabelecido, a partir de solicitação fundamentada feita no chat pelo licitante, antes de findo o prazo.</w:t>
      </w:r>
    </w:p>
    <w:p w14:paraId="1559E597" w14:textId="77777777" w:rsidR="00037042" w:rsidRPr="007200DE" w:rsidRDefault="00037042" w:rsidP="00037042">
      <w:pPr>
        <w:pStyle w:val="Nivel2"/>
        <w:numPr>
          <w:ilvl w:val="1"/>
          <w:numId w:val="4"/>
        </w:numPr>
        <w:ind w:left="0" w:firstLine="0"/>
        <w:rPr>
          <w:rFonts w:eastAsia="Times New Roman"/>
          <w:sz w:val="21"/>
          <w:szCs w:val="21"/>
        </w:rPr>
      </w:pPr>
      <w:r w:rsidRPr="007200DE">
        <w:rPr>
          <w:sz w:val="21"/>
          <w:szCs w:val="21"/>
        </w:rPr>
        <w:t>Após a negociação do preço, o Pregoeiro iniciará a fase de aceitação e julgamento da proposta.</w:t>
      </w:r>
    </w:p>
    <w:p w14:paraId="243A9109" w14:textId="23C3545D" w:rsidR="00C972AD" w:rsidRPr="007200DE" w:rsidRDefault="00C972AD" w:rsidP="00A17B35">
      <w:pPr>
        <w:pStyle w:val="Nivel2"/>
        <w:numPr>
          <w:ilvl w:val="1"/>
          <w:numId w:val="4"/>
        </w:numPr>
        <w:ind w:left="0" w:firstLine="0"/>
        <w:rPr>
          <w:rFonts w:eastAsia="Times New Roman"/>
          <w:sz w:val="21"/>
          <w:szCs w:val="21"/>
        </w:rPr>
      </w:pPr>
      <w:r w:rsidRPr="007200DE">
        <w:rPr>
          <w:sz w:val="21"/>
          <w:szCs w:val="21"/>
        </w:rPr>
        <w:t>e julgamento da proposta.</w:t>
      </w:r>
      <w:bookmarkEnd w:id="30"/>
    </w:p>
    <w:p w14:paraId="75DAD431"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41" w:name="_Toc230275962"/>
      <w:r w:rsidRPr="007200DE">
        <w:rPr>
          <w:rFonts w:ascii="Arial" w:hAnsi="Arial" w:cs="Arial"/>
          <w:color w:val="FF0000"/>
          <w:sz w:val="21"/>
          <w:szCs w:val="21"/>
        </w:rPr>
        <w:t>DA FASE DE JULGAMENTO</w:t>
      </w:r>
      <w:bookmarkEnd w:id="41"/>
    </w:p>
    <w:p w14:paraId="1D982709" w14:textId="080FBBA4" w:rsidR="00533104" w:rsidRPr="007200DE" w:rsidRDefault="00533104" w:rsidP="00533104">
      <w:pPr>
        <w:pStyle w:val="Nivel2"/>
        <w:numPr>
          <w:ilvl w:val="1"/>
          <w:numId w:val="4"/>
        </w:numPr>
        <w:ind w:left="0" w:firstLine="0"/>
        <w:rPr>
          <w:b/>
          <w:bCs/>
          <w:sz w:val="21"/>
          <w:szCs w:val="21"/>
          <w:lang w:eastAsia="ar-SA"/>
        </w:rPr>
      </w:pPr>
      <w:bookmarkStart w:id="42" w:name="_Ref117019424"/>
      <w:r w:rsidRPr="007200DE">
        <w:rPr>
          <w:sz w:val="21"/>
          <w:szCs w:val="21"/>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7200DE">
          <w:rPr>
            <w:rStyle w:val="Hiperligao"/>
            <w:sz w:val="21"/>
            <w:szCs w:val="21"/>
          </w:rPr>
          <w:t>art. 14 da Lei nº 14.133/2021</w:t>
        </w:r>
      </w:hyperlink>
      <w:r w:rsidRPr="007200DE">
        <w:rPr>
          <w:sz w:val="21"/>
          <w:szCs w:val="21"/>
        </w:rPr>
        <w:t xml:space="preserve">, legislação correlata e no item </w:t>
      </w:r>
      <w:r w:rsidRPr="007200DE">
        <w:rPr>
          <w:sz w:val="21"/>
          <w:szCs w:val="21"/>
        </w:rPr>
        <w:fldChar w:fldCharType="begin"/>
      </w:r>
      <w:r w:rsidRPr="007200DE">
        <w:rPr>
          <w:sz w:val="21"/>
          <w:szCs w:val="21"/>
        </w:rPr>
        <w:instrText xml:space="preserve"> REF _Ref117000692 \r \h  \* MERGEFORMAT </w:instrText>
      </w:r>
      <w:r w:rsidRPr="007200DE">
        <w:rPr>
          <w:sz w:val="21"/>
          <w:szCs w:val="21"/>
        </w:rPr>
      </w:r>
      <w:r w:rsidRPr="007200DE">
        <w:rPr>
          <w:sz w:val="21"/>
          <w:szCs w:val="21"/>
        </w:rPr>
        <w:fldChar w:fldCharType="separate"/>
      </w:r>
      <w:r w:rsidR="00433EC8">
        <w:rPr>
          <w:sz w:val="21"/>
          <w:szCs w:val="21"/>
        </w:rPr>
        <w:t>2.7</w:t>
      </w:r>
      <w:r w:rsidRPr="007200DE">
        <w:rPr>
          <w:sz w:val="21"/>
          <w:szCs w:val="21"/>
        </w:rPr>
        <w:fldChar w:fldCharType="end"/>
      </w:r>
      <w:r w:rsidRPr="007200DE">
        <w:rPr>
          <w:sz w:val="21"/>
          <w:szCs w:val="21"/>
        </w:rPr>
        <w:t xml:space="preserve"> do edital, </w:t>
      </w:r>
      <w:bookmarkEnd w:id="42"/>
      <w:r w:rsidRPr="007200DE">
        <w:rPr>
          <w:color w:val="auto"/>
          <w:sz w:val="21"/>
          <w:szCs w:val="21"/>
          <w:lang w:eastAsia="ar-SA"/>
        </w:rPr>
        <w:t>especialmente quanto à existência de sanção que impeça a participação no certame ou a futura contratação,</w:t>
      </w:r>
      <w:r w:rsidRPr="007200DE">
        <w:rPr>
          <w:sz w:val="21"/>
          <w:szCs w:val="21"/>
          <w:lang w:eastAsia="ar-SA"/>
        </w:rPr>
        <w:t xml:space="preserve"> mediante a consulta aos seguintes cadastros:</w:t>
      </w:r>
    </w:p>
    <w:p w14:paraId="711E5663" w14:textId="77777777" w:rsidR="00533104" w:rsidRPr="007200DE" w:rsidRDefault="00533104" w:rsidP="00533104">
      <w:pPr>
        <w:pStyle w:val="Nivel3"/>
        <w:numPr>
          <w:ilvl w:val="2"/>
          <w:numId w:val="4"/>
        </w:numPr>
        <w:ind w:left="284" w:firstLine="0"/>
        <w:rPr>
          <w:sz w:val="21"/>
          <w:szCs w:val="21"/>
          <w:lang w:eastAsia="ar-SA"/>
        </w:rPr>
      </w:pPr>
      <w:r w:rsidRPr="007200DE">
        <w:rPr>
          <w:sz w:val="21"/>
          <w:szCs w:val="21"/>
          <w:lang w:eastAsia="ar-SA"/>
        </w:rPr>
        <w:t xml:space="preserve">SICAF;  </w:t>
      </w:r>
    </w:p>
    <w:p w14:paraId="33E5172A" w14:textId="77777777" w:rsidR="00533104" w:rsidRPr="007200DE" w:rsidRDefault="00533104" w:rsidP="00533104">
      <w:pPr>
        <w:pStyle w:val="Nivel3"/>
        <w:numPr>
          <w:ilvl w:val="2"/>
          <w:numId w:val="4"/>
        </w:numPr>
        <w:ind w:left="284" w:firstLine="0"/>
        <w:rPr>
          <w:sz w:val="21"/>
          <w:szCs w:val="21"/>
          <w:lang w:eastAsia="ar-SA"/>
        </w:rPr>
      </w:pPr>
      <w:r w:rsidRPr="007200DE">
        <w:rPr>
          <w:sz w:val="21"/>
          <w:szCs w:val="21"/>
          <w:lang w:eastAsia="ar-SA"/>
        </w:rPr>
        <w:t>Cadastro Nacional de Empresas Inidôneas e Suspensas - CEIS, mantido pela Controladoria-Geral da União (</w:t>
      </w:r>
      <w:hyperlink r:id="rId31" w:history="1">
        <w:r w:rsidRPr="007200DE">
          <w:rPr>
            <w:rStyle w:val="Hiperligao"/>
            <w:sz w:val="21"/>
            <w:szCs w:val="21"/>
            <w:lang w:eastAsia="ar-SA"/>
          </w:rPr>
          <w:t>https://www.portaltransparencia.gov.br/sancoes/ceis</w:t>
        </w:r>
      </w:hyperlink>
      <w:r w:rsidRPr="007200DE">
        <w:rPr>
          <w:sz w:val="21"/>
          <w:szCs w:val="21"/>
          <w:lang w:eastAsia="ar-SA"/>
        </w:rPr>
        <w:t xml:space="preserve">); e </w:t>
      </w:r>
    </w:p>
    <w:p w14:paraId="76B68231" w14:textId="77777777" w:rsidR="00533104" w:rsidRPr="007200DE" w:rsidRDefault="00533104" w:rsidP="00533104">
      <w:pPr>
        <w:pStyle w:val="Nivel3"/>
        <w:numPr>
          <w:ilvl w:val="2"/>
          <w:numId w:val="4"/>
        </w:numPr>
        <w:ind w:left="284" w:firstLine="0"/>
        <w:rPr>
          <w:sz w:val="21"/>
          <w:szCs w:val="21"/>
          <w:lang w:eastAsia="ar-SA"/>
        </w:rPr>
      </w:pPr>
      <w:r w:rsidRPr="007200DE">
        <w:rPr>
          <w:sz w:val="21"/>
          <w:szCs w:val="21"/>
          <w:lang w:eastAsia="ar-SA"/>
        </w:rPr>
        <w:t>Cadastro Nacional de Empresas Punidas – CNEP, mantido pela Controladoria-Geral da União (</w:t>
      </w:r>
      <w:hyperlink r:id="rId32" w:history="1">
        <w:r w:rsidRPr="007200DE">
          <w:rPr>
            <w:rStyle w:val="Hiperligao"/>
            <w:sz w:val="21"/>
            <w:szCs w:val="21"/>
            <w:lang w:eastAsia="ar-SA"/>
          </w:rPr>
          <w:t>https://www.portaltransparencia.gov.br/sancoes/cnep</w:t>
        </w:r>
      </w:hyperlink>
      <w:r w:rsidRPr="007200DE">
        <w:rPr>
          <w:sz w:val="21"/>
          <w:szCs w:val="21"/>
          <w:lang w:eastAsia="ar-SA"/>
        </w:rPr>
        <w:t>).</w:t>
      </w:r>
    </w:p>
    <w:p w14:paraId="104F27CC" w14:textId="6A1D3910" w:rsidR="00606FF5" w:rsidRPr="007200DE" w:rsidRDefault="00606FF5" w:rsidP="00606FF5">
      <w:pPr>
        <w:pStyle w:val="Nivel3"/>
        <w:numPr>
          <w:ilvl w:val="2"/>
          <w:numId w:val="4"/>
        </w:numPr>
        <w:ind w:left="284" w:firstLine="0"/>
        <w:rPr>
          <w:sz w:val="21"/>
          <w:szCs w:val="21"/>
          <w:lang w:eastAsia="ar-SA"/>
        </w:rPr>
      </w:pPr>
      <w:bookmarkStart w:id="43" w:name="_Hlk195196672"/>
      <w:r w:rsidRPr="007200DE">
        <w:rPr>
          <w:sz w:val="21"/>
          <w:szCs w:val="21"/>
          <w:lang w:eastAsia="ar-SA"/>
        </w:rPr>
        <w:t>Cadastro Nacional de Empresas Punidas – CNEP, mantido pelo Tribunal de Contas do Paraná (</w:t>
      </w:r>
      <w:hyperlink r:id="rId33" w:history="1">
        <w:r w:rsidRPr="007200DE">
          <w:rPr>
            <w:rStyle w:val="Hiperligao"/>
            <w:sz w:val="21"/>
            <w:szCs w:val="21"/>
          </w:rPr>
          <w:t xml:space="preserve"> </w:t>
        </w:r>
        <w:r w:rsidRPr="007200DE">
          <w:rPr>
            <w:rStyle w:val="Hiperligao"/>
            <w:sz w:val="21"/>
            <w:szCs w:val="21"/>
            <w:lang w:eastAsia="ar-SA"/>
          </w:rPr>
          <w:t>https://crcap.tce.pr.gov.br/ConsultarImpedidos.aspx</w:t>
        </w:r>
      </w:hyperlink>
      <w:r w:rsidRPr="007200DE">
        <w:rPr>
          <w:sz w:val="21"/>
          <w:szCs w:val="21"/>
          <w:lang w:eastAsia="ar-SA"/>
        </w:rPr>
        <w:t>).</w:t>
      </w:r>
    </w:p>
    <w:bookmarkEnd w:id="43"/>
    <w:p w14:paraId="63DA6258" w14:textId="77777777" w:rsidR="00606FF5" w:rsidRPr="007200DE" w:rsidRDefault="00606FF5" w:rsidP="00606FF5">
      <w:pPr>
        <w:pStyle w:val="Nivel3"/>
        <w:rPr>
          <w:sz w:val="21"/>
          <w:szCs w:val="21"/>
          <w:lang w:eastAsia="ar-SA"/>
        </w:rPr>
      </w:pPr>
    </w:p>
    <w:p w14:paraId="630B1D2E" w14:textId="77777777" w:rsidR="009B7708" w:rsidRPr="007200DE" w:rsidRDefault="00533104" w:rsidP="009B7708">
      <w:pPr>
        <w:pStyle w:val="Nivel2"/>
        <w:numPr>
          <w:ilvl w:val="1"/>
          <w:numId w:val="4"/>
        </w:numPr>
        <w:ind w:left="0" w:firstLine="0"/>
        <w:rPr>
          <w:sz w:val="21"/>
          <w:szCs w:val="21"/>
        </w:rPr>
      </w:pPr>
      <w:r w:rsidRPr="007200DE">
        <w:rPr>
          <w:sz w:val="21"/>
          <w:szCs w:val="21"/>
        </w:rPr>
        <w:t xml:space="preserve">A consulta aos cadastros será realizada em nome da empresa licitante e também de seu sócio majoritário, por força da vedação de que trata o </w:t>
      </w:r>
      <w:hyperlink r:id="rId34" w:anchor=":~:text=%C3%A0s%20seguintes%20comina%C3%A7%C3%B5es%3A-,Art.,n%C2%BA%2012.120%2C%20de%202009)." w:history="1">
        <w:r w:rsidRPr="007200DE">
          <w:rPr>
            <w:rStyle w:val="Hiperligao"/>
            <w:sz w:val="21"/>
            <w:szCs w:val="21"/>
          </w:rPr>
          <w:t>artigo 12 da Lei n° 8.429, de 1992</w:t>
        </w:r>
      </w:hyperlink>
      <w:r w:rsidRPr="007200DE">
        <w:rPr>
          <w:sz w:val="21"/>
          <w:szCs w:val="21"/>
        </w:rPr>
        <w:t>.</w:t>
      </w:r>
      <w:r w:rsidR="009B7708" w:rsidRPr="007200DE">
        <w:rPr>
          <w:sz w:val="21"/>
          <w:szCs w:val="21"/>
        </w:rPr>
        <w:t xml:space="preserve"> </w:t>
      </w:r>
    </w:p>
    <w:p w14:paraId="52AD8D22" w14:textId="561D1AF9" w:rsidR="00533104" w:rsidRPr="007200DE" w:rsidRDefault="009B7708" w:rsidP="009B7708">
      <w:pPr>
        <w:pStyle w:val="Nivel2"/>
        <w:numPr>
          <w:ilvl w:val="1"/>
          <w:numId w:val="4"/>
        </w:numPr>
        <w:ind w:left="0" w:firstLine="0"/>
        <w:rPr>
          <w:sz w:val="21"/>
          <w:szCs w:val="21"/>
        </w:rPr>
      </w:pPr>
      <w:r w:rsidRPr="007200DE">
        <w:rPr>
          <w:sz w:val="21"/>
          <w:szCs w:val="21"/>
        </w:rPr>
        <w:t>Cadastro de Pessoa Física-https://contas.tcu.gov.br/ords/f?p=1660:3:110821786219212::::P3_TIPO_RELACAO:INIDONEO</w:t>
      </w:r>
    </w:p>
    <w:p w14:paraId="670C2A97" w14:textId="77777777" w:rsidR="00533104" w:rsidRPr="007200DE" w:rsidRDefault="00533104" w:rsidP="00533104">
      <w:pPr>
        <w:pStyle w:val="Nivel2"/>
        <w:numPr>
          <w:ilvl w:val="1"/>
          <w:numId w:val="4"/>
        </w:numPr>
        <w:ind w:left="0" w:firstLine="0"/>
        <w:rPr>
          <w:sz w:val="21"/>
          <w:szCs w:val="21"/>
        </w:rPr>
      </w:pPr>
      <w:r w:rsidRPr="007200DE">
        <w:rPr>
          <w:sz w:val="21"/>
          <w:szCs w:val="21"/>
        </w:rPr>
        <w:t>Caso conste na Consulta de Situação do l</w:t>
      </w:r>
      <w:r w:rsidRPr="007200DE">
        <w:rPr>
          <w:color w:val="auto"/>
          <w:sz w:val="21"/>
          <w:szCs w:val="21"/>
        </w:rPr>
        <w:t xml:space="preserve">icitante </w:t>
      </w:r>
      <w:r w:rsidRPr="007200DE">
        <w:rPr>
          <w:sz w:val="21"/>
          <w:szCs w:val="21"/>
        </w:rPr>
        <w:t xml:space="preserve">a existência de Ocorrências Impeditivas Indiretas, o </w:t>
      </w:r>
      <w:r w:rsidRPr="007200DE">
        <w:rPr>
          <w:color w:val="auto"/>
          <w:sz w:val="21"/>
          <w:szCs w:val="21"/>
        </w:rPr>
        <w:t>Pregoeiro diligenciará para v</w:t>
      </w:r>
      <w:r w:rsidRPr="007200DE">
        <w:rPr>
          <w:sz w:val="21"/>
          <w:szCs w:val="21"/>
        </w:rPr>
        <w:t>erificar se houve fraude por parte das empresas apontadas no Relatório de Ocorrências Impeditivas Indiretas. (</w:t>
      </w:r>
      <w:hyperlink r:id="rId35" w:anchor="art29" w:history="1">
        <w:r w:rsidRPr="007200DE">
          <w:rPr>
            <w:rStyle w:val="Hiperligao"/>
            <w:sz w:val="21"/>
            <w:szCs w:val="21"/>
          </w:rPr>
          <w:t xml:space="preserve">IN nº 3/2018, art. 29, </w:t>
        </w:r>
        <w:r w:rsidRPr="007200DE">
          <w:rPr>
            <w:rStyle w:val="Hiperligao"/>
            <w:i/>
            <w:iCs/>
            <w:sz w:val="21"/>
            <w:szCs w:val="21"/>
          </w:rPr>
          <w:t>caput</w:t>
        </w:r>
      </w:hyperlink>
      <w:r w:rsidRPr="007200DE">
        <w:rPr>
          <w:sz w:val="21"/>
          <w:szCs w:val="21"/>
        </w:rPr>
        <w:t>)</w:t>
      </w:r>
    </w:p>
    <w:p w14:paraId="58CAC982" w14:textId="77777777" w:rsidR="00533104" w:rsidRPr="007200DE" w:rsidRDefault="00533104" w:rsidP="00533104">
      <w:pPr>
        <w:pStyle w:val="Nivel3"/>
        <w:numPr>
          <w:ilvl w:val="2"/>
          <w:numId w:val="4"/>
        </w:numPr>
        <w:ind w:left="284" w:firstLine="0"/>
        <w:rPr>
          <w:sz w:val="21"/>
          <w:szCs w:val="21"/>
        </w:rPr>
      </w:pPr>
      <w:r w:rsidRPr="007200DE">
        <w:rPr>
          <w:sz w:val="21"/>
          <w:szCs w:val="21"/>
        </w:rPr>
        <w:lastRenderedPageBreak/>
        <w:t>A tentativa de burla será verificada por meio dos vínculos societários, linhas de fornecimento similares, dentre outros. (</w:t>
      </w:r>
      <w:hyperlink r:id="rId36" w:history="1">
        <w:r w:rsidRPr="007200DE">
          <w:rPr>
            <w:rStyle w:val="Hiperligao"/>
            <w:sz w:val="21"/>
            <w:szCs w:val="21"/>
          </w:rPr>
          <w:t>IN nº 3/2018, art. 29, §1º</w:t>
        </w:r>
      </w:hyperlink>
      <w:r w:rsidRPr="007200DE">
        <w:rPr>
          <w:sz w:val="21"/>
          <w:szCs w:val="21"/>
        </w:rPr>
        <w:t>).</w:t>
      </w:r>
    </w:p>
    <w:p w14:paraId="76A15438" w14:textId="77777777" w:rsidR="00533104" w:rsidRPr="007200DE" w:rsidRDefault="00533104" w:rsidP="00533104">
      <w:pPr>
        <w:pStyle w:val="Nivel3"/>
        <w:numPr>
          <w:ilvl w:val="2"/>
          <w:numId w:val="4"/>
        </w:numPr>
        <w:ind w:left="284" w:firstLine="0"/>
        <w:rPr>
          <w:sz w:val="21"/>
          <w:szCs w:val="21"/>
        </w:rPr>
      </w:pPr>
      <w:r w:rsidRPr="007200DE">
        <w:rPr>
          <w:sz w:val="21"/>
          <w:szCs w:val="21"/>
        </w:rPr>
        <w:t>O licitante será convocado para manifestação previamente a uma eventual desclassificação. (</w:t>
      </w:r>
      <w:hyperlink r:id="rId37" w:history="1">
        <w:r w:rsidRPr="007200DE">
          <w:rPr>
            <w:rStyle w:val="Hiperligao"/>
            <w:sz w:val="21"/>
            <w:szCs w:val="21"/>
          </w:rPr>
          <w:t>IN nº 3/2018, art. 29, §2º</w:t>
        </w:r>
      </w:hyperlink>
      <w:r w:rsidRPr="007200DE">
        <w:rPr>
          <w:sz w:val="21"/>
          <w:szCs w:val="21"/>
        </w:rPr>
        <w:t>).</w:t>
      </w:r>
    </w:p>
    <w:p w14:paraId="2628D9F0" w14:textId="77777777" w:rsidR="00533104" w:rsidRPr="007200DE" w:rsidRDefault="00533104" w:rsidP="00533104">
      <w:pPr>
        <w:pStyle w:val="Nivel3"/>
        <w:numPr>
          <w:ilvl w:val="2"/>
          <w:numId w:val="4"/>
        </w:numPr>
        <w:ind w:left="284" w:firstLine="0"/>
        <w:rPr>
          <w:sz w:val="21"/>
          <w:szCs w:val="21"/>
        </w:rPr>
      </w:pPr>
      <w:r w:rsidRPr="007200DE">
        <w:rPr>
          <w:sz w:val="21"/>
          <w:szCs w:val="21"/>
        </w:rPr>
        <w:t>Constatada a existência de sanção, o licitante será reputado inabilitado, por falta de condição de participação.</w:t>
      </w:r>
    </w:p>
    <w:p w14:paraId="083D8DC1" w14:textId="77777777" w:rsidR="00533104" w:rsidRPr="007200DE" w:rsidRDefault="00533104" w:rsidP="00533104">
      <w:pPr>
        <w:pStyle w:val="Nivel2"/>
        <w:numPr>
          <w:ilvl w:val="1"/>
          <w:numId w:val="4"/>
        </w:numPr>
        <w:ind w:left="0" w:firstLine="0"/>
        <w:rPr>
          <w:sz w:val="21"/>
          <w:szCs w:val="21"/>
        </w:rPr>
      </w:pPr>
      <w:bookmarkStart w:id="44" w:name="_Hlk135317550"/>
      <w:r w:rsidRPr="007200DE">
        <w:rPr>
          <w:sz w:val="21"/>
          <w:szCs w:val="21"/>
        </w:rPr>
        <w:t>Na hipótese de inversão das fases de habilitação e julgamento, caso atendidas as condições de participação, será iniciado o procedimento de habilitação.</w:t>
      </w:r>
    </w:p>
    <w:bookmarkEnd w:id="44"/>
    <w:p w14:paraId="3C73D61E" w14:textId="0B6FD1C0" w:rsidR="00533104" w:rsidRPr="007200DE" w:rsidRDefault="00533104" w:rsidP="00533104">
      <w:pPr>
        <w:pStyle w:val="Nivel2"/>
        <w:numPr>
          <w:ilvl w:val="1"/>
          <w:numId w:val="4"/>
        </w:numPr>
        <w:ind w:left="0" w:firstLine="0"/>
        <w:rPr>
          <w:sz w:val="21"/>
          <w:szCs w:val="21"/>
        </w:rPr>
      </w:pPr>
      <w:r w:rsidRPr="007200DE">
        <w:rPr>
          <w:sz w:val="21"/>
          <w:szCs w:val="21"/>
        </w:rPr>
        <w:t xml:space="preserve">Caso o licitante provisoriamente classificado em primeiro lugar tenha se utilizado de algum tratamento favorecido às ME/EPPs, o pregoeiro verificará se faz jus ao benefício, em conformidade com os itens </w:t>
      </w:r>
      <w:r w:rsidRPr="007200DE">
        <w:rPr>
          <w:sz w:val="21"/>
          <w:szCs w:val="21"/>
        </w:rPr>
        <w:fldChar w:fldCharType="begin"/>
      </w:r>
      <w:r w:rsidRPr="007200DE">
        <w:rPr>
          <w:sz w:val="21"/>
          <w:szCs w:val="21"/>
        </w:rPr>
        <w:instrText xml:space="preserve"> REF _Ref117015508 \r \h  \* MERGEFORMAT </w:instrText>
      </w:r>
      <w:r w:rsidRPr="007200DE">
        <w:rPr>
          <w:sz w:val="21"/>
          <w:szCs w:val="21"/>
        </w:rPr>
      </w:r>
      <w:r w:rsidRPr="007200DE">
        <w:rPr>
          <w:sz w:val="21"/>
          <w:szCs w:val="21"/>
        </w:rPr>
        <w:fldChar w:fldCharType="separate"/>
      </w:r>
      <w:r w:rsidR="00433EC8">
        <w:rPr>
          <w:sz w:val="21"/>
          <w:szCs w:val="21"/>
        </w:rPr>
        <w:t>2.5.1</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_Ref117000019 \r \h  \* MERGEFORMAT </w:instrText>
      </w:r>
      <w:r w:rsidRPr="007200DE">
        <w:rPr>
          <w:sz w:val="21"/>
          <w:szCs w:val="21"/>
        </w:rPr>
      </w:r>
      <w:r w:rsidRPr="007200DE">
        <w:rPr>
          <w:sz w:val="21"/>
          <w:szCs w:val="21"/>
        </w:rPr>
        <w:fldChar w:fldCharType="separate"/>
      </w:r>
      <w:r w:rsidR="00433EC8">
        <w:rPr>
          <w:sz w:val="21"/>
          <w:szCs w:val="21"/>
        </w:rPr>
        <w:t>3.6</w:t>
      </w:r>
      <w:r w:rsidRPr="007200DE">
        <w:rPr>
          <w:sz w:val="21"/>
          <w:szCs w:val="21"/>
        </w:rPr>
        <w:fldChar w:fldCharType="end"/>
      </w:r>
      <w:r w:rsidRPr="007200DE">
        <w:rPr>
          <w:sz w:val="21"/>
          <w:szCs w:val="21"/>
        </w:rPr>
        <w:t xml:space="preserve"> deste edital.</w:t>
      </w:r>
    </w:p>
    <w:p w14:paraId="42EA0ECC" w14:textId="77777777" w:rsidR="00533104" w:rsidRPr="007200DE" w:rsidRDefault="00533104" w:rsidP="00533104">
      <w:pPr>
        <w:pStyle w:val="Nivel2"/>
        <w:numPr>
          <w:ilvl w:val="1"/>
          <w:numId w:val="4"/>
        </w:numPr>
        <w:ind w:left="0" w:firstLine="0"/>
        <w:rPr>
          <w:b/>
          <w:sz w:val="21"/>
          <w:szCs w:val="21"/>
        </w:rPr>
      </w:pPr>
      <w:r w:rsidRPr="007200DE">
        <w:rPr>
          <w:sz w:val="21"/>
          <w:szCs w:val="21"/>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8" w:anchor="art29" w:history="1">
        <w:r w:rsidRPr="007200DE">
          <w:rPr>
            <w:rStyle w:val="Hiperligao"/>
            <w:sz w:val="21"/>
            <w:szCs w:val="21"/>
          </w:rPr>
          <w:t>artigo 29 a 35 da IN SEGES nº 73, de 30 de setembro de 2022</w:t>
        </w:r>
      </w:hyperlink>
      <w:r w:rsidRPr="007200DE">
        <w:rPr>
          <w:sz w:val="21"/>
          <w:szCs w:val="21"/>
        </w:rPr>
        <w:t>.</w:t>
      </w:r>
    </w:p>
    <w:p w14:paraId="2846700B" w14:textId="77777777" w:rsidR="00533104" w:rsidRPr="007200DE" w:rsidRDefault="00533104" w:rsidP="00533104">
      <w:pPr>
        <w:pStyle w:val="Nivel2"/>
        <w:numPr>
          <w:ilvl w:val="1"/>
          <w:numId w:val="4"/>
        </w:numPr>
        <w:ind w:left="0" w:firstLine="0"/>
        <w:rPr>
          <w:sz w:val="21"/>
          <w:szCs w:val="21"/>
        </w:rPr>
      </w:pPr>
      <w:r w:rsidRPr="007200DE">
        <w:rPr>
          <w:sz w:val="21"/>
          <w:szCs w:val="21"/>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4517DC" w14:textId="77777777" w:rsidR="00533104" w:rsidRPr="007200DE" w:rsidRDefault="00533104" w:rsidP="00533104">
      <w:pPr>
        <w:pStyle w:val="Nivel3"/>
        <w:numPr>
          <w:ilvl w:val="2"/>
          <w:numId w:val="4"/>
        </w:numPr>
        <w:ind w:left="284" w:firstLine="0"/>
        <w:rPr>
          <w:sz w:val="21"/>
          <w:szCs w:val="21"/>
        </w:rPr>
      </w:pPr>
      <w:r w:rsidRPr="007200DE">
        <w:rPr>
          <w:sz w:val="21"/>
          <w:szCs w:val="21"/>
        </w:rPr>
        <w:t xml:space="preserve"> </w:t>
      </w:r>
      <w:r w:rsidRPr="007200DE">
        <w:rPr>
          <w:sz w:val="21"/>
          <w:szCs w:val="21"/>
          <w:highlight w:val="yellow"/>
        </w:rPr>
        <w:t>[indicar os acordos, dissídios ou convenções coletivas];</w:t>
      </w:r>
    </w:p>
    <w:p w14:paraId="42B11FCC" w14:textId="77777777" w:rsidR="00533104" w:rsidRPr="007200DE" w:rsidRDefault="00533104" w:rsidP="00533104">
      <w:pPr>
        <w:pStyle w:val="Nivel3"/>
        <w:numPr>
          <w:ilvl w:val="2"/>
          <w:numId w:val="4"/>
        </w:numPr>
        <w:ind w:left="284" w:firstLine="0"/>
        <w:rPr>
          <w:sz w:val="21"/>
          <w:szCs w:val="21"/>
        </w:rPr>
      </w:pPr>
      <w:r w:rsidRPr="007200DE">
        <w:rPr>
          <w:sz w:val="21"/>
          <w:szCs w:val="21"/>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201DBCE3" w14:textId="77777777" w:rsidR="00533104" w:rsidRPr="007200DE" w:rsidRDefault="00533104" w:rsidP="00533104">
      <w:pPr>
        <w:pStyle w:val="Nivel2"/>
        <w:numPr>
          <w:ilvl w:val="1"/>
          <w:numId w:val="4"/>
        </w:numPr>
        <w:ind w:left="0" w:firstLine="0"/>
        <w:rPr>
          <w:b/>
          <w:sz w:val="21"/>
          <w:szCs w:val="21"/>
        </w:rPr>
      </w:pPr>
      <w:r w:rsidRPr="007200DE">
        <w:rPr>
          <w:sz w:val="21"/>
          <w:szCs w:val="21"/>
        </w:rPr>
        <w:t xml:space="preserve">Será desclassificada a proposta vencedora que: </w:t>
      </w:r>
    </w:p>
    <w:p w14:paraId="2FE419E5" w14:textId="77777777" w:rsidR="00533104" w:rsidRPr="007200DE" w:rsidRDefault="00533104" w:rsidP="00533104">
      <w:pPr>
        <w:pStyle w:val="Nivel3"/>
        <w:numPr>
          <w:ilvl w:val="2"/>
          <w:numId w:val="4"/>
        </w:numPr>
        <w:ind w:left="284" w:firstLine="0"/>
        <w:rPr>
          <w:sz w:val="21"/>
          <w:szCs w:val="21"/>
        </w:rPr>
      </w:pPr>
      <w:r w:rsidRPr="007200DE">
        <w:rPr>
          <w:sz w:val="21"/>
          <w:szCs w:val="21"/>
        </w:rPr>
        <w:t>contiver vícios insanáveis;</w:t>
      </w:r>
    </w:p>
    <w:p w14:paraId="5CC24054" w14:textId="77777777" w:rsidR="00533104" w:rsidRPr="007200DE" w:rsidRDefault="00533104" w:rsidP="00533104">
      <w:pPr>
        <w:pStyle w:val="Nivel3"/>
        <w:numPr>
          <w:ilvl w:val="2"/>
          <w:numId w:val="4"/>
        </w:numPr>
        <w:ind w:left="284" w:firstLine="0"/>
        <w:rPr>
          <w:sz w:val="21"/>
          <w:szCs w:val="21"/>
        </w:rPr>
      </w:pPr>
      <w:r w:rsidRPr="007200DE">
        <w:rPr>
          <w:sz w:val="21"/>
          <w:szCs w:val="21"/>
        </w:rPr>
        <w:t>não obedecer às especificações técnicas contidas no Termo de Referência;</w:t>
      </w:r>
    </w:p>
    <w:p w14:paraId="232AC410" w14:textId="77777777" w:rsidR="00533104" w:rsidRPr="007200DE" w:rsidRDefault="00533104" w:rsidP="00533104">
      <w:pPr>
        <w:pStyle w:val="Nivel3"/>
        <w:numPr>
          <w:ilvl w:val="2"/>
          <w:numId w:val="4"/>
        </w:numPr>
        <w:ind w:left="284" w:firstLine="0"/>
        <w:rPr>
          <w:sz w:val="21"/>
          <w:szCs w:val="21"/>
        </w:rPr>
      </w:pPr>
      <w:r w:rsidRPr="007200DE">
        <w:rPr>
          <w:sz w:val="21"/>
          <w:szCs w:val="21"/>
        </w:rPr>
        <w:t>apresentar preços inexequíveis ou permanecerem acima do preço máximo definido para a contratação;</w:t>
      </w:r>
    </w:p>
    <w:p w14:paraId="3AB062B8" w14:textId="77777777" w:rsidR="00533104" w:rsidRPr="007200DE" w:rsidRDefault="00533104" w:rsidP="00533104">
      <w:pPr>
        <w:pStyle w:val="Nivel3"/>
        <w:numPr>
          <w:ilvl w:val="2"/>
          <w:numId w:val="4"/>
        </w:numPr>
        <w:ind w:left="284" w:firstLine="0"/>
        <w:rPr>
          <w:sz w:val="21"/>
          <w:szCs w:val="21"/>
        </w:rPr>
      </w:pPr>
      <w:r w:rsidRPr="007200DE">
        <w:rPr>
          <w:sz w:val="21"/>
          <w:szCs w:val="21"/>
        </w:rPr>
        <w:t>não tiverem sua exequibilidade demonstrada, quando exigido pela Administração;</w:t>
      </w:r>
    </w:p>
    <w:p w14:paraId="1BC7FC92" w14:textId="77777777" w:rsidR="00533104" w:rsidRPr="007200DE" w:rsidRDefault="00533104" w:rsidP="00533104">
      <w:pPr>
        <w:pStyle w:val="Nivel3"/>
        <w:numPr>
          <w:ilvl w:val="2"/>
          <w:numId w:val="4"/>
        </w:numPr>
        <w:ind w:left="284" w:firstLine="0"/>
        <w:rPr>
          <w:sz w:val="21"/>
          <w:szCs w:val="21"/>
        </w:rPr>
      </w:pPr>
      <w:r w:rsidRPr="007200DE">
        <w:rPr>
          <w:sz w:val="21"/>
          <w:szCs w:val="21"/>
        </w:rPr>
        <w:t>apresentar desconformidade com quaisquer outras exigências deste Edital ou seus anexos, desde que insanável.</w:t>
      </w:r>
    </w:p>
    <w:p w14:paraId="62312AB4" w14:textId="77777777" w:rsidR="00533104" w:rsidRPr="007200DE" w:rsidRDefault="00533104" w:rsidP="00533104">
      <w:pPr>
        <w:pStyle w:val="Nivel2"/>
        <w:numPr>
          <w:ilvl w:val="1"/>
          <w:numId w:val="4"/>
        </w:numPr>
        <w:ind w:left="0" w:firstLine="0"/>
        <w:rPr>
          <w:b/>
          <w:bCs/>
          <w:sz w:val="21"/>
          <w:szCs w:val="21"/>
        </w:rPr>
      </w:pPr>
      <w:r w:rsidRPr="007200DE">
        <w:rPr>
          <w:sz w:val="21"/>
          <w:szCs w:val="21"/>
        </w:rPr>
        <w:t>No caso de bens e serviços em geral, é indício de inexequibilidade das propostas valores inferiores a 50% (cinquenta por cento) do valor orçado pela Administração.</w:t>
      </w:r>
    </w:p>
    <w:p w14:paraId="1340280A" w14:textId="77777777" w:rsidR="00533104" w:rsidRPr="007200DE" w:rsidRDefault="00533104" w:rsidP="00533104">
      <w:pPr>
        <w:pStyle w:val="Nivel3"/>
        <w:numPr>
          <w:ilvl w:val="2"/>
          <w:numId w:val="4"/>
        </w:numPr>
        <w:ind w:left="284" w:firstLine="0"/>
        <w:rPr>
          <w:sz w:val="21"/>
          <w:szCs w:val="21"/>
        </w:rPr>
      </w:pPr>
      <w:r w:rsidRPr="007200DE">
        <w:rPr>
          <w:sz w:val="21"/>
          <w:szCs w:val="21"/>
        </w:rPr>
        <w:t xml:space="preserve">A inexequibilidade, na hipótese de que trata o </w:t>
      </w:r>
      <w:r w:rsidRPr="007200DE">
        <w:rPr>
          <w:b/>
          <w:bCs/>
          <w:sz w:val="21"/>
          <w:szCs w:val="21"/>
        </w:rPr>
        <w:t>caput</w:t>
      </w:r>
      <w:r w:rsidRPr="007200DE">
        <w:rPr>
          <w:sz w:val="21"/>
          <w:szCs w:val="21"/>
        </w:rPr>
        <w:t>, só será considerada após diligência do pregoeiro, que comprove:</w:t>
      </w:r>
    </w:p>
    <w:p w14:paraId="1F4CC9A6" w14:textId="77777777" w:rsidR="00533104" w:rsidRPr="007200DE" w:rsidRDefault="00533104" w:rsidP="00533104">
      <w:pPr>
        <w:pStyle w:val="Nivel4"/>
        <w:numPr>
          <w:ilvl w:val="3"/>
          <w:numId w:val="4"/>
        </w:numPr>
        <w:ind w:left="567" w:firstLine="0"/>
        <w:rPr>
          <w:sz w:val="21"/>
          <w:szCs w:val="21"/>
        </w:rPr>
      </w:pPr>
      <w:r w:rsidRPr="007200DE">
        <w:rPr>
          <w:sz w:val="21"/>
          <w:szCs w:val="21"/>
        </w:rPr>
        <w:t>que o custo do licitante ultrapassa o valor da proposta; e</w:t>
      </w:r>
    </w:p>
    <w:p w14:paraId="5FE099C1" w14:textId="77777777" w:rsidR="00533104" w:rsidRPr="007200DE" w:rsidRDefault="00533104" w:rsidP="00533104">
      <w:pPr>
        <w:pStyle w:val="Nivel4"/>
        <w:numPr>
          <w:ilvl w:val="3"/>
          <w:numId w:val="4"/>
        </w:numPr>
        <w:ind w:left="567" w:firstLine="0"/>
        <w:rPr>
          <w:sz w:val="21"/>
          <w:szCs w:val="21"/>
        </w:rPr>
      </w:pPr>
      <w:r w:rsidRPr="007200DE">
        <w:rPr>
          <w:sz w:val="21"/>
          <w:szCs w:val="21"/>
        </w:rPr>
        <w:t>inexistirem custos de oportunidade capazes de justificar o vulto da oferta.</w:t>
      </w:r>
    </w:p>
    <w:p w14:paraId="467760A6" w14:textId="77777777" w:rsidR="00533104" w:rsidRPr="007200DE" w:rsidRDefault="00533104" w:rsidP="00533104">
      <w:pPr>
        <w:pStyle w:val="Nivel2"/>
        <w:numPr>
          <w:ilvl w:val="1"/>
          <w:numId w:val="4"/>
        </w:numPr>
        <w:ind w:left="0" w:firstLine="0"/>
        <w:rPr>
          <w:b/>
          <w:bCs/>
          <w:sz w:val="21"/>
          <w:szCs w:val="21"/>
        </w:rPr>
      </w:pPr>
      <w:r w:rsidRPr="007200DE">
        <w:rPr>
          <w:sz w:val="21"/>
          <w:szCs w:val="21"/>
        </w:rPr>
        <w:t>Em contratação de serviços de engenharia, além das disposições acima, a análise de exequibilidade e sobrepreço considerará o seguinte:</w:t>
      </w:r>
    </w:p>
    <w:p w14:paraId="6CC38A7B" w14:textId="77777777" w:rsidR="00533104" w:rsidRPr="007200DE" w:rsidRDefault="00533104" w:rsidP="00533104">
      <w:pPr>
        <w:pStyle w:val="Nivel3"/>
        <w:numPr>
          <w:ilvl w:val="2"/>
          <w:numId w:val="4"/>
        </w:numPr>
        <w:ind w:left="284" w:firstLine="0"/>
        <w:rPr>
          <w:b/>
          <w:sz w:val="21"/>
          <w:szCs w:val="21"/>
        </w:rPr>
      </w:pPr>
      <w:r w:rsidRPr="007200DE">
        <w:rPr>
          <w:sz w:val="21"/>
          <w:szCs w:val="21"/>
        </w:rPr>
        <w:t>Nos regimes de execução por tarefa, empreitada por preço global ou empreitada integral, semi-integrada ou integrada, a caracterização do sobrepreço se dará pela superação do valor global estimado;</w:t>
      </w:r>
    </w:p>
    <w:p w14:paraId="24A48A25" w14:textId="77777777" w:rsidR="00533104" w:rsidRPr="007200DE" w:rsidRDefault="00533104" w:rsidP="00533104">
      <w:pPr>
        <w:pStyle w:val="Nivel3"/>
        <w:numPr>
          <w:ilvl w:val="2"/>
          <w:numId w:val="4"/>
        </w:numPr>
        <w:ind w:left="284" w:firstLine="0"/>
        <w:rPr>
          <w:b/>
          <w:color w:val="auto"/>
          <w:sz w:val="21"/>
          <w:szCs w:val="21"/>
        </w:rPr>
      </w:pPr>
      <w:r w:rsidRPr="007200DE">
        <w:rPr>
          <w:color w:val="auto"/>
          <w:sz w:val="21"/>
          <w:szCs w:val="21"/>
        </w:rPr>
        <w:lastRenderedPageBreak/>
        <w:t xml:space="preserve">No regime de empreitada por preço unitário, a caracterização do sobrepreço se dará pela superação do valor global estimado e </w:t>
      </w:r>
      <w:r w:rsidRPr="007200DE">
        <w:rPr>
          <w:i/>
          <w:iCs/>
          <w:color w:val="auto"/>
          <w:sz w:val="21"/>
          <w:szCs w:val="21"/>
        </w:rPr>
        <w:t>pela superação de custo unitário tido como relevante, conforme planilha anexa ao edital;</w:t>
      </w:r>
    </w:p>
    <w:p w14:paraId="575471DA" w14:textId="77777777" w:rsidR="00533104" w:rsidRPr="007200DE" w:rsidRDefault="00533104" w:rsidP="00533104">
      <w:pPr>
        <w:pStyle w:val="Nivel3"/>
        <w:numPr>
          <w:ilvl w:val="2"/>
          <w:numId w:val="4"/>
        </w:numPr>
        <w:ind w:left="284" w:firstLine="0"/>
        <w:rPr>
          <w:sz w:val="21"/>
          <w:szCs w:val="21"/>
        </w:rPr>
      </w:pPr>
      <w:r w:rsidRPr="007200DE">
        <w:rPr>
          <w:sz w:val="21"/>
          <w:szCs w:val="21"/>
        </w:rPr>
        <w:t>No caso de serviços de engenharia, serão consideradas inexequíveis as propostas cujos valores forem inferiores a 75% (setenta e cinco por cento) do valor orçado pela Administração, independentemente do regime de execução.</w:t>
      </w:r>
    </w:p>
    <w:p w14:paraId="5DA08BD0" w14:textId="77777777" w:rsidR="00533104" w:rsidRPr="007200DE" w:rsidRDefault="00533104" w:rsidP="00533104">
      <w:pPr>
        <w:pStyle w:val="Nivel3"/>
        <w:numPr>
          <w:ilvl w:val="2"/>
          <w:numId w:val="4"/>
        </w:numPr>
        <w:ind w:left="284" w:firstLine="0"/>
        <w:rPr>
          <w:sz w:val="21"/>
          <w:szCs w:val="21"/>
        </w:rPr>
      </w:pPr>
      <w:bookmarkStart w:id="45" w:name="_Hlk135304834"/>
      <w:r w:rsidRPr="007200DE">
        <w:rPr>
          <w:sz w:val="21"/>
          <w:szCs w:val="21"/>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5"/>
      <w:r w:rsidRPr="007200DE">
        <w:rPr>
          <w:sz w:val="21"/>
          <w:szCs w:val="21"/>
        </w:rPr>
        <w:t>.</w:t>
      </w:r>
    </w:p>
    <w:p w14:paraId="73209FAC" w14:textId="77777777" w:rsidR="00533104" w:rsidRPr="007200DE" w:rsidRDefault="00533104" w:rsidP="00533104">
      <w:pPr>
        <w:pStyle w:val="Nivel2"/>
        <w:numPr>
          <w:ilvl w:val="1"/>
          <w:numId w:val="4"/>
        </w:numPr>
        <w:ind w:left="0" w:firstLine="0"/>
        <w:rPr>
          <w:sz w:val="21"/>
          <w:szCs w:val="21"/>
        </w:rPr>
      </w:pPr>
      <w:r w:rsidRPr="007200DE">
        <w:rPr>
          <w:sz w:val="21"/>
          <w:szCs w:val="21"/>
        </w:rPr>
        <w:t>Se houver indícios de inexequibilidade da proposta de preço, ou em caso da necessidade de esclarecimentos complementares, poderão ser efetuadas diligências, para que a empresa comprove a exequibilidade da proposta.</w:t>
      </w:r>
    </w:p>
    <w:p w14:paraId="459A8604" w14:textId="77777777" w:rsidR="00533104" w:rsidRPr="007200DE" w:rsidRDefault="00533104" w:rsidP="00533104">
      <w:pPr>
        <w:pStyle w:val="Nivel2"/>
        <w:numPr>
          <w:ilvl w:val="1"/>
          <w:numId w:val="4"/>
        </w:numPr>
        <w:ind w:left="0" w:firstLine="0"/>
        <w:rPr>
          <w:sz w:val="21"/>
          <w:szCs w:val="21"/>
        </w:rPr>
      </w:pPr>
      <w:r w:rsidRPr="007200DE">
        <w:rPr>
          <w:sz w:val="21"/>
          <w:szCs w:val="21"/>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4141D18" w14:textId="77777777" w:rsidR="00533104" w:rsidRPr="007200DE" w:rsidRDefault="00533104" w:rsidP="00533104">
      <w:pPr>
        <w:pStyle w:val="Nivel3"/>
        <w:numPr>
          <w:ilvl w:val="2"/>
          <w:numId w:val="4"/>
        </w:numPr>
        <w:ind w:left="284" w:firstLine="0"/>
        <w:rPr>
          <w:b/>
          <w:bCs/>
          <w:sz w:val="21"/>
          <w:szCs w:val="21"/>
        </w:rPr>
      </w:pPr>
      <w:bookmarkStart w:id="46" w:name="_Hlk126568356"/>
      <w:r w:rsidRPr="007200DE">
        <w:rPr>
          <w:sz w:val="21"/>
          <w:szCs w:val="21"/>
        </w:rPr>
        <w:t>Em se tratando de serviços de engenharia, o licitante vencedor será convocado a apresentar à Administração, por meio eletrônico, as planilhas com indicação dos quantitativos e dos custos unitários</w:t>
      </w:r>
      <w:bookmarkEnd w:id="46"/>
      <w:r w:rsidRPr="007200DE">
        <w:rPr>
          <w:sz w:val="21"/>
          <w:szCs w:val="21"/>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22AD132A" w14:textId="77777777" w:rsidR="00533104" w:rsidRPr="007200DE" w:rsidRDefault="00533104" w:rsidP="00533104">
      <w:pPr>
        <w:pStyle w:val="Nivel3"/>
        <w:numPr>
          <w:ilvl w:val="2"/>
          <w:numId w:val="4"/>
        </w:numPr>
        <w:ind w:left="284" w:firstLine="0"/>
        <w:rPr>
          <w:sz w:val="21"/>
          <w:szCs w:val="21"/>
        </w:rPr>
      </w:pPr>
      <w:r w:rsidRPr="007200DE">
        <w:rPr>
          <w:sz w:val="21"/>
          <w:szCs w:val="21"/>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64C4E5E2" w14:textId="77777777" w:rsidR="00533104" w:rsidRPr="007200DE" w:rsidRDefault="00533104" w:rsidP="00533104">
      <w:pPr>
        <w:pStyle w:val="Nivel3"/>
        <w:numPr>
          <w:ilvl w:val="2"/>
          <w:numId w:val="4"/>
        </w:numPr>
        <w:ind w:left="284" w:firstLine="0"/>
        <w:rPr>
          <w:sz w:val="21"/>
          <w:szCs w:val="21"/>
        </w:rPr>
      </w:pPr>
      <w:r w:rsidRPr="007200DE">
        <w:rPr>
          <w:sz w:val="21"/>
          <w:szCs w:val="21"/>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0B3EEB5" w14:textId="77777777" w:rsidR="00533104" w:rsidRPr="007200DE" w:rsidRDefault="00533104" w:rsidP="00533104">
      <w:pPr>
        <w:pStyle w:val="Nivel3"/>
        <w:numPr>
          <w:ilvl w:val="2"/>
          <w:numId w:val="4"/>
        </w:numPr>
        <w:ind w:left="284" w:firstLine="0"/>
        <w:rPr>
          <w:sz w:val="21"/>
          <w:szCs w:val="21"/>
        </w:rPr>
      </w:pPr>
      <w:r w:rsidRPr="007200DE">
        <w:rPr>
          <w:sz w:val="21"/>
          <w:szCs w:val="21"/>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41D98D44" w14:textId="77777777" w:rsidR="00533104" w:rsidRPr="007200DE" w:rsidRDefault="00533104" w:rsidP="00533104">
      <w:pPr>
        <w:pStyle w:val="Nivel3"/>
        <w:numPr>
          <w:ilvl w:val="2"/>
          <w:numId w:val="4"/>
        </w:numPr>
        <w:ind w:left="284" w:firstLine="0"/>
        <w:rPr>
          <w:sz w:val="21"/>
          <w:szCs w:val="21"/>
        </w:rPr>
      </w:pPr>
      <w:r w:rsidRPr="007200DE">
        <w:rPr>
          <w:sz w:val="21"/>
          <w:szCs w:val="21"/>
        </w:rPr>
        <w:t>Para efeito do subitem anterior, admite-se a adequação técnica da metodologia empregada pela contratada, visando assegurar a execução do objeto, desde que mantidas as condições para a justa remuneração do serviço.</w:t>
      </w:r>
    </w:p>
    <w:p w14:paraId="520D38C0" w14:textId="77777777" w:rsidR="00533104" w:rsidRPr="007200DE" w:rsidRDefault="00533104" w:rsidP="00533104">
      <w:pPr>
        <w:pStyle w:val="Nivel2"/>
        <w:numPr>
          <w:ilvl w:val="1"/>
          <w:numId w:val="4"/>
        </w:numPr>
        <w:ind w:left="0" w:firstLine="0"/>
        <w:rPr>
          <w:b/>
          <w:sz w:val="21"/>
          <w:szCs w:val="21"/>
        </w:rPr>
      </w:pPr>
      <w:r w:rsidRPr="007200DE">
        <w:rPr>
          <w:sz w:val="21"/>
          <w:szCs w:val="21"/>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60470FCA" w14:textId="77777777" w:rsidR="00533104" w:rsidRPr="007200DE" w:rsidRDefault="00533104" w:rsidP="00533104">
      <w:pPr>
        <w:pStyle w:val="Nivel3"/>
        <w:numPr>
          <w:ilvl w:val="2"/>
          <w:numId w:val="4"/>
        </w:numPr>
        <w:ind w:left="284" w:firstLine="0"/>
        <w:rPr>
          <w:sz w:val="21"/>
          <w:szCs w:val="21"/>
        </w:rPr>
      </w:pPr>
      <w:r w:rsidRPr="007200DE">
        <w:rPr>
          <w:sz w:val="21"/>
          <w:szCs w:val="21"/>
        </w:rPr>
        <w:t>O ajuste de que trata este dispositivo se limita a sanar erros ou falhas que não alterem a substância das propostas;</w:t>
      </w:r>
    </w:p>
    <w:p w14:paraId="2135A3C2" w14:textId="77777777" w:rsidR="00533104" w:rsidRPr="007200DE" w:rsidRDefault="00533104" w:rsidP="00533104">
      <w:pPr>
        <w:pStyle w:val="Nivel3"/>
        <w:numPr>
          <w:ilvl w:val="2"/>
          <w:numId w:val="4"/>
        </w:numPr>
        <w:ind w:left="284" w:firstLine="0"/>
        <w:rPr>
          <w:sz w:val="21"/>
          <w:szCs w:val="21"/>
        </w:rPr>
      </w:pPr>
      <w:r w:rsidRPr="007200DE">
        <w:rPr>
          <w:sz w:val="21"/>
          <w:szCs w:val="21"/>
        </w:rPr>
        <w:t>Considera-se erro no preenchimento da planilha passível de correção a indicação de recolhimento de impostos e contribuições na forma do Simples Nacional, quando não cabível esse regime.</w:t>
      </w:r>
    </w:p>
    <w:p w14:paraId="21D8081E" w14:textId="77777777" w:rsidR="00533104" w:rsidRPr="007200DE" w:rsidRDefault="00533104" w:rsidP="00533104">
      <w:pPr>
        <w:pStyle w:val="Nivel2"/>
        <w:numPr>
          <w:ilvl w:val="1"/>
          <w:numId w:val="4"/>
        </w:numPr>
        <w:ind w:left="0" w:firstLine="0"/>
        <w:rPr>
          <w:b/>
          <w:sz w:val="21"/>
          <w:szCs w:val="21"/>
        </w:rPr>
      </w:pPr>
      <w:r w:rsidRPr="007200DE">
        <w:rPr>
          <w:sz w:val="21"/>
          <w:szCs w:val="21"/>
          <w:lang w:eastAsia="en-US"/>
        </w:rPr>
        <w:lastRenderedPageBreak/>
        <w:t xml:space="preserve">Para </w:t>
      </w:r>
      <w:r w:rsidRPr="007200DE">
        <w:rPr>
          <w:sz w:val="21"/>
          <w:szCs w:val="21"/>
        </w:rPr>
        <w:t>fins</w:t>
      </w:r>
      <w:r w:rsidRPr="007200DE">
        <w:rPr>
          <w:sz w:val="21"/>
          <w:szCs w:val="21"/>
          <w:lang w:eastAsia="en-US"/>
        </w:rPr>
        <w:t xml:space="preserve"> de análise da proposta quanto ao cumprimento </w:t>
      </w:r>
      <w:r w:rsidRPr="007200DE">
        <w:rPr>
          <w:sz w:val="21"/>
          <w:szCs w:val="21"/>
        </w:rPr>
        <w:t>das</w:t>
      </w:r>
      <w:r w:rsidRPr="007200DE">
        <w:rPr>
          <w:sz w:val="21"/>
          <w:szCs w:val="21"/>
          <w:lang w:eastAsia="en-US"/>
        </w:rPr>
        <w:t xml:space="preserve"> especificações do objeto, poderá ser colhida a </w:t>
      </w:r>
      <w:r w:rsidRPr="007200DE">
        <w:rPr>
          <w:sz w:val="21"/>
          <w:szCs w:val="21"/>
        </w:rPr>
        <w:t>manifestação</w:t>
      </w:r>
      <w:r w:rsidRPr="007200DE">
        <w:rPr>
          <w:sz w:val="21"/>
          <w:szCs w:val="21"/>
          <w:lang w:eastAsia="en-US"/>
        </w:rPr>
        <w:t xml:space="preserve"> escrita do setor requisitante do serviço ou da área especializada no objeto.</w:t>
      </w:r>
    </w:p>
    <w:p w14:paraId="77BC3B0A" w14:textId="77777777" w:rsidR="00533104" w:rsidRPr="007200DE" w:rsidRDefault="00533104" w:rsidP="00533104">
      <w:pPr>
        <w:pStyle w:val="Nivel2"/>
        <w:numPr>
          <w:ilvl w:val="1"/>
          <w:numId w:val="4"/>
        </w:numPr>
        <w:ind w:left="0" w:firstLine="0"/>
        <w:rPr>
          <w:sz w:val="21"/>
          <w:szCs w:val="21"/>
        </w:rPr>
      </w:pPr>
      <w:r w:rsidRPr="007200DE">
        <w:rPr>
          <w:sz w:val="21"/>
          <w:szCs w:val="21"/>
        </w:rPr>
        <w:t>Caso o Termo de Referência exija a apresentação de amostra, o licitante classificado em primeiro lugar deverá apresentá-la, conforme disciplinado no Termo de Referência, sob pena de não aceitação da proposta.</w:t>
      </w:r>
    </w:p>
    <w:p w14:paraId="0B31EE2A" w14:textId="77777777" w:rsidR="00533104" w:rsidRPr="007200DE" w:rsidRDefault="00533104" w:rsidP="00533104">
      <w:pPr>
        <w:pStyle w:val="Nivel2"/>
        <w:numPr>
          <w:ilvl w:val="1"/>
          <w:numId w:val="4"/>
        </w:numPr>
        <w:ind w:left="0" w:firstLine="0"/>
        <w:rPr>
          <w:sz w:val="21"/>
          <w:szCs w:val="21"/>
        </w:rPr>
      </w:pPr>
      <w:r w:rsidRPr="007200DE">
        <w:rPr>
          <w:sz w:val="21"/>
          <w:szCs w:val="21"/>
        </w:rPr>
        <w:t>Por meio de mensagem no sistema, será divulgado o local e horário de realização do procedimento para a avaliação das amostras, cuja presença será facultada a todos os interessados, incluindo os demais licitantes.</w:t>
      </w:r>
    </w:p>
    <w:p w14:paraId="158A7ABB" w14:textId="77777777" w:rsidR="00533104" w:rsidRPr="007200DE" w:rsidRDefault="00533104" w:rsidP="00533104">
      <w:pPr>
        <w:pStyle w:val="Nivel2"/>
        <w:numPr>
          <w:ilvl w:val="1"/>
          <w:numId w:val="4"/>
        </w:numPr>
        <w:ind w:left="0" w:firstLine="0"/>
        <w:rPr>
          <w:sz w:val="21"/>
          <w:szCs w:val="21"/>
        </w:rPr>
      </w:pPr>
      <w:r w:rsidRPr="007200DE">
        <w:rPr>
          <w:sz w:val="21"/>
          <w:szCs w:val="21"/>
        </w:rPr>
        <w:t>Os resultados das avaliações serão divulgados por meio de mensagem no sistema.</w:t>
      </w:r>
    </w:p>
    <w:p w14:paraId="7C93179F" w14:textId="77777777" w:rsidR="00533104" w:rsidRPr="007200DE" w:rsidRDefault="00533104" w:rsidP="00533104">
      <w:pPr>
        <w:pStyle w:val="Nivel2"/>
        <w:numPr>
          <w:ilvl w:val="1"/>
          <w:numId w:val="4"/>
        </w:numPr>
        <w:ind w:left="0" w:firstLine="0"/>
        <w:rPr>
          <w:sz w:val="21"/>
          <w:szCs w:val="21"/>
        </w:rPr>
      </w:pPr>
      <w:r w:rsidRPr="007200DE">
        <w:rPr>
          <w:sz w:val="21"/>
          <w:szCs w:val="21"/>
        </w:rPr>
        <w:t>No caso de não haver entrega da amostra ou ocorrer atraso na entrega, sem justificativa aceita pelo Pregoeiro, ou havendo entrega de amostra fora das especificações previstas neste Edital, a proposta do licitante será recusada.</w:t>
      </w:r>
    </w:p>
    <w:p w14:paraId="31FE17BD" w14:textId="77777777" w:rsidR="00533104" w:rsidRPr="007200DE" w:rsidRDefault="00533104" w:rsidP="00533104">
      <w:pPr>
        <w:pStyle w:val="Nivel2"/>
        <w:numPr>
          <w:ilvl w:val="1"/>
          <w:numId w:val="4"/>
        </w:numPr>
        <w:ind w:left="0" w:firstLine="0"/>
        <w:rPr>
          <w:sz w:val="21"/>
          <w:szCs w:val="21"/>
        </w:rPr>
      </w:pPr>
      <w:r w:rsidRPr="007200DE">
        <w:rPr>
          <w:sz w:val="21"/>
          <w:szCs w:val="21"/>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AE1A50"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47" w:name="_Toc230275963"/>
      <w:r w:rsidRPr="007200DE">
        <w:rPr>
          <w:rFonts w:ascii="Arial" w:hAnsi="Arial" w:cs="Arial"/>
          <w:color w:val="FF0000"/>
          <w:sz w:val="21"/>
          <w:szCs w:val="21"/>
        </w:rPr>
        <w:t>DA FASE DE HABILITAÇÃO</w:t>
      </w:r>
      <w:bookmarkEnd w:id="47"/>
    </w:p>
    <w:p w14:paraId="55C29356" w14:textId="77777777" w:rsidR="00BB58C1" w:rsidRPr="007200DE" w:rsidRDefault="00BB58C1" w:rsidP="00BB58C1">
      <w:pPr>
        <w:pStyle w:val="Nivel2"/>
        <w:numPr>
          <w:ilvl w:val="1"/>
          <w:numId w:val="4"/>
        </w:numPr>
        <w:ind w:left="0" w:firstLine="0"/>
        <w:rPr>
          <w:sz w:val="21"/>
          <w:szCs w:val="21"/>
        </w:rPr>
      </w:pPr>
      <w:r w:rsidRPr="007200DE">
        <w:rPr>
          <w:sz w:val="21"/>
          <w:szCs w:val="21"/>
        </w:rPr>
        <w:t xml:space="preserve">Os documentos previstos no Termo de Referência, necessários e suficientes para demonstrar a capacidade do licitante de realizar o objeto da licitação, serão exigidos para fins de habilitação, nos termos dos </w:t>
      </w:r>
      <w:hyperlink r:id="rId39" w:anchor="art62" w:history="1">
        <w:r w:rsidRPr="007200DE">
          <w:rPr>
            <w:rStyle w:val="Hiperligao"/>
            <w:sz w:val="21"/>
            <w:szCs w:val="21"/>
          </w:rPr>
          <w:t>arts. 62 a 70 da Lei nº 14.133, de 2021</w:t>
        </w:r>
      </w:hyperlink>
      <w:r w:rsidRPr="007200DE">
        <w:rPr>
          <w:sz w:val="21"/>
          <w:szCs w:val="21"/>
        </w:rPr>
        <w:t>.</w:t>
      </w:r>
    </w:p>
    <w:p w14:paraId="249B2DD3" w14:textId="77777777" w:rsidR="00BB58C1" w:rsidRPr="007200DE" w:rsidRDefault="00BB58C1" w:rsidP="00BB58C1">
      <w:pPr>
        <w:pStyle w:val="Nivel3"/>
        <w:numPr>
          <w:ilvl w:val="2"/>
          <w:numId w:val="4"/>
        </w:numPr>
        <w:ind w:left="284" w:firstLine="0"/>
        <w:rPr>
          <w:i/>
          <w:iCs/>
          <w:sz w:val="21"/>
          <w:szCs w:val="21"/>
        </w:rPr>
      </w:pPr>
      <w:bookmarkStart w:id="48" w:name="_Ref114663777"/>
      <w:r w:rsidRPr="007200DE">
        <w:rPr>
          <w:sz w:val="21"/>
          <w:szCs w:val="21"/>
        </w:rPr>
        <w:t xml:space="preserve">A documentação exigida para fins de habilitação jurídica, fiscal, social e trabalhista e econômico-ﬁnanceira, </w:t>
      </w:r>
      <w:r w:rsidRPr="007200DE">
        <w:rPr>
          <w:color w:val="auto"/>
          <w:sz w:val="21"/>
          <w:szCs w:val="21"/>
        </w:rPr>
        <w:t xml:space="preserve">poderá </w:t>
      </w:r>
      <w:r w:rsidRPr="007200DE">
        <w:rPr>
          <w:sz w:val="21"/>
          <w:szCs w:val="21"/>
        </w:rPr>
        <w:t>ser substituída pelo registro cadastral no SICAF.</w:t>
      </w:r>
      <w:bookmarkEnd w:id="48"/>
    </w:p>
    <w:p w14:paraId="7039BA7C" w14:textId="77777777" w:rsidR="00BB58C1" w:rsidRPr="007200DE" w:rsidRDefault="00BB58C1" w:rsidP="00BB58C1">
      <w:pPr>
        <w:pStyle w:val="Nivel2"/>
        <w:numPr>
          <w:ilvl w:val="1"/>
          <w:numId w:val="4"/>
        </w:numPr>
        <w:ind w:left="0" w:firstLine="0"/>
        <w:rPr>
          <w:i/>
          <w:sz w:val="21"/>
          <w:szCs w:val="21"/>
        </w:rPr>
      </w:pPr>
      <w:r w:rsidRPr="007200DE">
        <w:rPr>
          <w:color w:val="auto"/>
          <w:sz w:val="21"/>
          <w:szCs w:val="21"/>
        </w:rPr>
        <w:t xml:space="preserve">Quando </w:t>
      </w:r>
      <w:r w:rsidRPr="007200DE">
        <w:rPr>
          <w:sz w:val="21"/>
          <w:szCs w:val="21"/>
        </w:rPr>
        <w:t>permitida</w:t>
      </w:r>
      <w:r w:rsidRPr="007200DE">
        <w:rPr>
          <w:color w:val="auto"/>
          <w:sz w:val="21"/>
          <w:szCs w:val="21"/>
        </w:rPr>
        <w:t xml:space="preserve"> a </w:t>
      </w:r>
      <w:r w:rsidRPr="007200DE">
        <w:rPr>
          <w:sz w:val="21"/>
          <w:szCs w:val="21"/>
        </w:rPr>
        <w:t>participação de empresas estrangeiras que não funcionem no País, as exigências de habilitação serão atendidas mediante documentos equivalentes, inicialmente apresentados em tradução livre.</w:t>
      </w:r>
    </w:p>
    <w:p w14:paraId="71B42825" w14:textId="597B2EE9" w:rsidR="00BB58C1" w:rsidRPr="007200DE" w:rsidRDefault="00BB58C1" w:rsidP="00BB58C1">
      <w:pPr>
        <w:pStyle w:val="Nivel2"/>
        <w:numPr>
          <w:ilvl w:val="1"/>
          <w:numId w:val="4"/>
        </w:numPr>
        <w:ind w:left="0" w:firstLine="0"/>
        <w:rPr>
          <w:i/>
          <w:iCs/>
          <w:sz w:val="21"/>
          <w:szCs w:val="21"/>
        </w:rPr>
      </w:pPr>
      <w:r w:rsidRPr="007200DE">
        <w:rPr>
          <w:sz w:val="21"/>
          <w:szCs w:val="21"/>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0" w:history="1">
        <w:r w:rsidRPr="007200DE">
          <w:rPr>
            <w:rStyle w:val="Hiperligao"/>
            <w:sz w:val="21"/>
            <w:szCs w:val="21"/>
          </w:rPr>
          <w:t>Decreto nº 8.660, de 29 de janeiro de 2016</w:t>
        </w:r>
      </w:hyperlink>
      <w:r w:rsidRPr="007200DE">
        <w:rPr>
          <w:sz w:val="21"/>
          <w:szCs w:val="21"/>
        </w:rPr>
        <w:t xml:space="preserve">, ou de outro que venha a substituí-lo, ou </w:t>
      </w:r>
      <w:r w:rsidR="00BC6390" w:rsidRPr="007200DE">
        <w:rPr>
          <w:sz w:val="21"/>
          <w:szCs w:val="21"/>
        </w:rPr>
        <w:t>consularizações</w:t>
      </w:r>
      <w:r w:rsidRPr="007200DE">
        <w:rPr>
          <w:sz w:val="21"/>
          <w:szCs w:val="21"/>
        </w:rPr>
        <w:t xml:space="preserve"> pelos respectivos consulados ou embaixadas.</w:t>
      </w:r>
    </w:p>
    <w:p w14:paraId="27751272" w14:textId="0E56BDF7" w:rsidR="00BB58C1" w:rsidRPr="007200DE" w:rsidRDefault="00BB58C1" w:rsidP="00BB58C1">
      <w:pPr>
        <w:pStyle w:val="Nivel2"/>
        <w:numPr>
          <w:ilvl w:val="1"/>
          <w:numId w:val="4"/>
        </w:numPr>
        <w:ind w:left="0" w:firstLine="0"/>
        <w:rPr>
          <w:sz w:val="21"/>
          <w:szCs w:val="21"/>
        </w:rPr>
      </w:pPr>
      <w:r w:rsidRPr="007200DE">
        <w:rPr>
          <w:sz w:val="21"/>
          <w:szCs w:val="21"/>
        </w:rPr>
        <w:t>Os documentos exigidos para fins de habilitação poderão ser apresentados em original, por cópia</w:t>
      </w:r>
      <w:r w:rsidR="004D36C3" w:rsidRPr="007200DE">
        <w:rPr>
          <w:sz w:val="21"/>
          <w:szCs w:val="21"/>
        </w:rPr>
        <w:t>.</w:t>
      </w:r>
    </w:p>
    <w:p w14:paraId="515174C2" w14:textId="77777777" w:rsidR="00BB58C1" w:rsidRPr="007200DE" w:rsidRDefault="00BB58C1" w:rsidP="00BB58C1">
      <w:pPr>
        <w:pStyle w:val="Nivel2"/>
        <w:numPr>
          <w:ilvl w:val="1"/>
          <w:numId w:val="4"/>
        </w:numPr>
        <w:ind w:left="0" w:firstLine="0"/>
        <w:rPr>
          <w:i/>
          <w:sz w:val="21"/>
          <w:szCs w:val="21"/>
        </w:rPr>
      </w:pPr>
      <w:r w:rsidRPr="007200DE">
        <w:rPr>
          <w:sz w:val="21"/>
          <w:szCs w:val="21"/>
        </w:rPr>
        <w:t>Os documentos exigidos para fins de habilitação poderão ser substituídos por registro cadastral emitido por órgão ou entidade pública, desde que o registro tenha sido feito em obediência ao disposto na Lei nº 14.133/2021.</w:t>
      </w:r>
    </w:p>
    <w:p w14:paraId="3CF90C0C" w14:textId="77777777" w:rsidR="00BB58C1" w:rsidRPr="007200DE" w:rsidRDefault="00BB58C1" w:rsidP="00BB58C1">
      <w:pPr>
        <w:pStyle w:val="Nivel2"/>
        <w:numPr>
          <w:ilvl w:val="1"/>
          <w:numId w:val="4"/>
        </w:numPr>
        <w:ind w:left="0" w:firstLine="0"/>
        <w:rPr>
          <w:sz w:val="21"/>
          <w:szCs w:val="21"/>
        </w:rPr>
      </w:pPr>
      <w:r w:rsidRPr="007200DE">
        <w:rPr>
          <w:sz w:val="21"/>
          <w:szCs w:val="21"/>
        </w:rPr>
        <w:t>Será verificado se o licitante apresentou declaração de que atende aos requisitos de habilitação, e o declarante responderá pela veracidade das informações prestadas, na forma da lei (</w:t>
      </w:r>
      <w:hyperlink r:id="rId41" w:anchor="art63" w:history="1">
        <w:r w:rsidRPr="007200DE">
          <w:rPr>
            <w:rStyle w:val="Hiperligao"/>
            <w:sz w:val="21"/>
            <w:szCs w:val="21"/>
          </w:rPr>
          <w:t>art. 63, I, da Lei nº 14.133/2021</w:t>
        </w:r>
      </w:hyperlink>
      <w:r w:rsidRPr="007200DE">
        <w:rPr>
          <w:sz w:val="21"/>
          <w:szCs w:val="21"/>
        </w:rPr>
        <w:t>).</w:t>
      </w:r>
    </w:p>
    <w:p w14:paraId="394FEC78" w14:textId="77777777" w:rsidR="00BB58C1" w:rsidRPr="007200DE" w:rsidRDefault="00BB58C1" w:rsidP="00BB58C1">
      <w:pPr>
        <w:pStyle w:val="Nivel2"/>
        <w:numPr>
          <w:ilvl w:val="1"/>
          <w:numId w:val="4"/>
        </w:numPr>
        <w:ind w:left="0" w:firstLine="0"/>
        <w:rPr>
          <w:i/>
          <w:sz w:val="21"/>
          <w:szCs w:val="21"/>
        </w:rPr>
      </w:pPr>
      <w:r w:rsidRPr="007200DE">
        <w:rPr>
          <w:sz w:val="21"/>
          <w:szCs w:val="21"/>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A2F95B4" w14:textId="77777777" w:rsidR="00BB58C1" w:rsidRPr="007200DE" w:rsidRDefault="00BB58C1" w:rsidP="00BB58C1">
      <w:pPr>
        <w:pStyle w:val="Nivel2"/>
        <w:numPr>
          <w:ilvl w:val="1"/>
          <w:numId w:val="4"/>
        </w:numPr>
        <w:ind w:left="0" w:firstLine="0"/>
        <w:rPr>
          <w:i/>
          <w:sz w:val="21"/>
          <w:szCs w:val="21"/>
        </w:rPr>
      </w:pPr>
      <w:r w:rsidRPr="007200DE">
        <w:rPr>
          <w:sz w:val="21"/>
          <w:szCs w:val="21"/>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w:t>
      </w:r>
      <w:r w:rsidRPr="007200DE">
        <w:rPr>
          <w:sz w:val="21"/>
          <w:szCs w:val="21"/>
        </w:rPr>
        <w:lastRenderedPageBreak/>
        <w:t>coletivas de trabalho e nos termos de ajustamento de conduta vigentes na data de entrega das propostas.</w:t>
      </w:r>
    </w:p>
    <w:p w14:paraId="1BDDA76E" w14:textId="77777777" w:rsidR="00BB58C1" w:rsidRPr="007200DE" w:rsidRDefault="00BB58C1" w:rsidP="00BB58C1">
      <w:pPr>
        <w:pStyle w:val="Nivel2"/>
        <w:numPr>
          <w:ilvl w:val="1"/>
          <w:numId w:val="4"/>
        </w:numPr>
        <w:ind w:left="0" w:firstLine="0"/>
        <w:rPr>
          <w:i/>
          <w:sz w:val="21"/>
          <w:szCs w:val="21"/>
        </w:rPr>
      </w:pPr>
      <w:r w:rsidRPr="007200DE">
        <w:rPr>
          <w:sz w:val="21"/>
          <w:szCs w:val="21"/>
        </w:rPr>
        <w:t>A habilitação será verificada por meio do Sicaf, nos documentos por ele abrangidos.</w:t>
      </w:r>
    </w:p>
    <w:p w14:paraId="216CE24E" w14:textId="77777777" w:rsidR="00BB58C1" w:rsidRPr="007200DE" w:rsidRDefault="00BB58C1" w:rsidP="00BB58C1">
      <w:pPr>
        <w:pStyle w:val="Nivel3"/>
        <w:numPr>
          <w:ilvl w:val="2"/>
          <w:numId w:val="4"/>
        </w:numPr>
        <w:ind w:left="284" w:firstLine="0"/>
        <w:rPr>
          <w:sz w:val="21"/>
          <w:szCs w:val="21"/>
        </w:rPr>
      </w:pPr>
      <w:r w:rsidRPr="007200DE">
        <w:rPr>
          <w:sz w:val="21"/>
          <w:szCs w:val="21"/>
        </w:rPr>
        <w:t>Somente haverá a necessidade de comprovação do preenchimento de requisitos mediante apresentação dos documentos originais não-digitais quando houver dúvida em relação à integridade do documento digital ou quando a lei expressamente o exigir. (</w:t>
      </w:r>
      <w:hyperlink r:id="rId42" w:anchor="art4" w:history="1">
        <w:r w:rsidRPr="007200DE">
          <w:rPr>
            <w:rStyle w:val="Hiperligao"/>
            <w:sz w:val="21"/>
            <w:szCs w:val="21"/>
          </w:rPr>
          <w:t>IN nº 3/2018, art. 4º, §1º, e art. 6º, §4º</w:t>
        </w:r>
      </w:hyperlink>
      <w:r w:rsidRPr="007200DE">
        <w:rPr>
          <w:sz w:val="21"/>
          <w:szCs w:val="21"/>
        </w:rPr>
        <w:t>).</w:t>
      </w:r>
    </w:p>
    <w:p w14:paraId="69329EC7" w14:textId="77777777" w:rsidR="00BB58C1" w:rsidRPr="007200DE" w:rsidRDefault="00BB58C1" w:rsidP="00BB58C1">
      <w:pPr>
        <w:pStyle w:val="Nivel2"/>
        <w:numPr>
          <w:ilvl w:val="1"/>
          <w:numId w:val="4"/>
        </w:numPr>
        <w:ind w:left="0" w:firstLine="0"/>
        <w:rPr>
          <w:sz w:val="21"/>
          <w:szCs w:val="21"/>
        </w:rPr>
      </w:pPr>
      <w:r w:rsidRPr="007200DE">
        <w:rPr>
          <w:sz w:val="21"/>
          <w:szCs w:val="21"/>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3" w:history="1">
        <w:r w:rsidRPr="007200DE">
          <w:rPr>
            <w:rStyle w:val="Hiperligao"/>
            <w:sz w:val="21"/>
            <w:szCs w:val="21"/>
          </w:rPr>
          <w:t xml:space="preserve">IN nº 3/2018, art. 7º, </w:t>
        </w:r>
        <w:r w:rsidRPr="007200DE">
          <w:rPr>
            <w:rStyle w:val="Hiperligao"/>
            <w:i/>
            <w:iCs/>
            <w:sz w:val="21"/>
            <w:szCs w:val="21"/>
          </w:rPr>
          <w:t>caput</w:t>
        </w:r>
      </w:hyperlink>
      <w:r w:rsidRPr="007200DE">
        <w:rPr>
          <w:sz w:val="21"/>
          <w:szCs w:val="21"/>
        </w:rPr>
        <w:t>).</w:t>
      </w:r>
    </w:p>
    <w:p w14:paraId="56022D54" w14:textId="77777777" w:rsidR="00BB58C1" w:rsidRPr="007200DE" w:rsidRDefault="00BB58C1" w:rsidP="00BB58C1">
      <w:pPr>
        <w:pStyle w:val="Nivel3"/>
        <w:numPr>
          <w:ilvl w:val="2"/>
          <w:numId w:val="4"/>
        </w:numPr>
        <w:ind w:left="284" w:firstLine="0"/>
        <w:rPr>
          <w:sz w:val="21"/>
          <w:szCs w:val="21"/>
        </w:rPr>
      </w:pPr>
      <w:r w:rsidRPr="007200DE">
        <w:rPr>
          <w:sz w:val="21"/>
          <w:szCs w:val="21"/>
        </w:rPr>
        <w:t>A não observância do disposto no item anterior poderá ensejar desclassificação no momento da habilitação. (</w:t>
      </w:r>
      <w:hyperlink r:id="rId44" w:history="1">
        <w:r w:rsidRPr="007200DE">
          <w:rPr>
            <w:rStyle w:val="Hiperligao"/>
            <w:sz w:val="21"/>
            <w:szCs w:val="21"/>
          </w:rPr>
          <w:t>IN nº 3/2018, art. 7º, parágrafo único</w:t>
        </w:r>
      </w:hyperlink>
      <w:r w:rsidRPr="007200DE">
        <w:rPr>
          <w:sz w:val="21"/>
          <w:szCs w:val="21"/>
        </w:rPr>
        <w:t>).</w:t>
      </w:r>
    </w:p>
    <w:p w14:paraId="2C91E514" w14:textId="77777777" w:rsidR="00BB58C1" w:rsidRPr="007200DE" w:rsidRDefault="00BB58C1" w:rsidP="00BB58C1">
      <w:pPr>
        <w:pStyle w:val="Nivel2"/>
        <w:numPr>
          <w:ilvl w:val="1"/>
          <w:numId w:val="4"/>
        </w:numPr>
        <w:ind w:left="0" w:firstLine="0"/>
        <w:rPr>
          <w:i/>
          <w:iCs/>
          <w:sz w:val="21"/>
          <w:szCs w:val="21"/>
        </w:rPr>
      </w:pPr>
      <w:r w:rsidRPr="007200DE">
        <w:rPr>
          <w:sz w:val="21"/>
          <w:szCs w:val="21"/>
        </w:rPr>
        <w:t>A verificação pelo pregoeiro, em sítios eletrônicos oficiais de órgãos e entidades emissores de certidões constitui meio legal de prova, para fins de habilitação.</w:t>
      </w:r>
    </w:p>
    <w:p w14:paraId="740E09E1" w14:textId="30660B04" w:rsidR="00BB58C1" w:rsidRPr="007200DE" w:rsidRDefault="00BB58C1" w:rsidP="00BB58C1">
      <w:pPr>
        <w:pStyle w:val="Nivel3"/>
        <w:numPr>
          <w:ilvl w:val="2"/>
          <w:numId w:val="4"/>
        </w:numPr>
        <w:ind w:left="284" w:firstLine="0"/>
        <w:rPr>
          <w:i/>
          <w:iCs/>
          <w:sz w:val="21"/>
          <w:szCs w:val="21"/>
        </w:rPr>
      </w:pPr>
      <w:bookmarkStart w:id="49" w:name="_Ref114663151"/>
      <w:r w:rsidRPr="007200DE">
        <w:rPr>
          <w:sz w:val="21"/>
          <w:szCs w:val="21"/>
        </w:rPr>
        <w:t xml:space="preserve">Os documentos exigidos para habilitação que não estejam contemplados no </w:t>
      </w:r>
      <w:r w:rsidR="006A5FBA" w:rsidRPr="007200DE">
        <w:rPr>
          <w:sz w:val="21"/>
          <w:szCs w:val="21"/>
        </w:rPr>
        <w:t xml:space="preserve">CRC </w:t>
      </w:r>
      <w:r w:rsidRPr="007200DE">
        <w:rPr>
          <w:sz w:val="21"/>
          <w:szCs w:val="21"/>
        </w:rPr>
        <w:t>serão enviados por meio do sistema, em formato digital, no prazo de</w:t>
      </w:r>
      <w:r w:rsidR="00350585" w:rsidRPr="007200DE">
        <w:rPr>
          <w:sz w:val="21"/>
          <w:szCs w:val="21"/>
        </w:rPr>
        <w:t xml:space="preserve"> </w:t>
      </w:r>
      <w:r w:rsidR="00350585" w:rsidRPr="007200DE">
        <w:rPr>
          <w:b/>
          <w:bCs/>
          <w:color w:val="FF0000"/>
          <w:sz w:val="21"/>
          <w:szCs w:val="21"/>
        </w:rPr>
        <w:t>02(duas) horas</w:t>
      </w:r>
      <w:r w:rsidRPr="007200DE">
        <w:rPr>
          <w:b/>
          <w:bCs/>
          <w:color w:val="FF0000"/>
          <w:sz w:val="21"/>
          <w:szCs w:val="21"/>
        </w:rPr>
        <w:t>,</w:t>
      </w:r>
      <w:r w:rsidRPr="007200DE">
        <w:rPr>
          <w:color w:val="FF0000"/>
          <w:sz w:val="21"/>
          <w:szCs w:val="21"/>
        </w:rPr>
        <w:t xml:space="preserve"> </w:t>
      </w:r>
      <w:r w:rsidRPr="007200DE">
        <w:rPr>
          <w:sz w:val="21"/>
          <w:szCs w:val="21"/>
        </w:rPr>
        <w:t>prorrogável por igual período, contado da solicitação do pregoeiro.</w:t>
      </w:r>
      <w:bookmarkEnd w:id="49"/>
    </w:p>
    <w:p w14:paraId="599DDFDE" w14:textId="77777777" w:rsidR="00BB58C1" w:rsidRPr="007200DE" w:rsidRDefault="00BB58C1" w:rsidP="00BB58C1">
      <w:pPr>
        <w:pStyle w:val="Nivel3"/>
        <w:numPr>
          <w:ilvl w:val="2"/>
          <w:numId w:val="4"/>
        </w:numPr>
        <w:ind w:left="284" w:firstLine="0"/>
        <w:rPr>
          <w:i/>
          <w:iCs/>
          <w:sz w:val="21"/>
          <w:szCs w:val="21"/>
        </w:rPr>
      </w:pPr>
      <w:r w:rsidRPr="007200DE">
        <w:rPr>
          <w:sz w:val="21"/>
          <w:szCs w:val="21"/>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5" w:history="1">
        <w:r w:rsidRPr="007200DE">
          <w:rPr>
            <w:rStyle w:val="Hiperligao"/>
            <w:sz w:val="21"/>
            <w:szCs w:val="21"/>
          </w:rPr>
          <w:t xml:space="preserve">§ 1º do art. 36 e no § 1º do art. 39 da </w:t>
        </w:r>
        <w:r w:rsidRPr="007200DE">
          <w:rPr>
            <w:rStyle w:val="Hiperligao"/>
            <w:i/>
            <w:iCs/>
            <w:sz w:val="21"/>
            <w:szCs w:val="21"/>
          </w:rPr>
          <w:t>Instrução Normativa SEGES nº 73, de 30 de setembro de 2022</w:t>
        </w:r>
        <w:r w:rsidRPr="007200DE">
          <w:rPr>
            <w:rStyle w:val="Hiperligao"/>
            <w:sz w:val="21"/>
            <w:szCs w:val="21"/>
          </w:rPr>
          <w:t>.</w:t>
        </w:r>
      </w:hyperlink>
    </w:p>
    <w:p w14:paraId="18A22D7B" w14:textId="136E00EB" w:rsidR="00BB58C1" w:rsidRPr="007200DE" w:rsidRDefault="00BB58C1" w:rsidP="00BB58C1">
      <w:pPr>
        <w:pStyle w:val="Nivel2"/>
        <w:numPr>
          <w:ilvl w:val="1"/>
          <w:numId w:val="4"/>
        </w:numPr>
        <w:ind w:left="0" w:firstLine="0"/>
        <w:rPr>
          <w:i/>
          <w:sz w:val="21"/>
          <w:szCs w:val="21"/>
        </w:rPr>
      </w:pPr>
      <w:r w:rsidRPr="007200DE">
        <w:rPr>
          <w:sz w:val="21"/>
          <w:szCs w:val="21"/>
        </w:rPr>
        <w:t>A verificação no</w:t>
      </w:r>
      <w:r w:rsidR="006A5FBA" w:rsidRPr="007200DE">
        <w:rPr>
          <w:sz w:val="21"/>
          <w:szCs w:val="21"/>
        </w:rPr>
        <w:t xml:space="preserve"> CCR </w:t>
      </w:r>
      <w:r w:rsidRPr="007200DE">
        <w:rPr>
          <w:sz w:val="21"/>
          <w:szCs w:val="21"/>
        </w:rPr>
        <w:t>ou a exigência dos documentos nele não contidos somente será feita em relação ao licitante vencedor.</w:t>
      </w:r>
    </w:p>
    <w:p w14:paraId="20B77564" w14:textId="77777777" w:rsidR="00BB58C1" w:rsidRPr="007200DE" w:rsidRDefault="00BB58C1" w:rsidP="00BB58C1">
      <w:pPr>
        <w:pStyle w:val="Nivel3"/>
        <w:numPr>
          <w:ilvl w:val="2"/>
          <w:numId w:val="4"/>
        </w:numPr>
        <w:ind w:left="284" w:firstLine="0"/>
        <w:rPr>
          <w:sz w:val="21"/>
          <w:szCs w:val="21"/>
        </w:rPr>
      </w:pPr>
      <w:r w:rsidRPr="007200DE">
        <w:rPr>
          <w:sz w:val="21"/>
          <w:szCs w:val="21"/>
        </w:rPr>
        <w:t>Os documentos relativos à regularidade fiscal que constem do Termo de Referência somente serão exigidos, em qualquer caso, em momento posterior ao julgamento das propostas, e apenas do licitante mais bem classificado.</w:t>
      </w:r>
    </w:p>
    <w:p w14:paraId="391F4F86" w14:textId="77777777" w:rsidR="00BB58C1" w:rsidRPr="007200DE" w:rsidRDefault="00BB58C1" w:rsidP="00BB58C1">
      <w:pPr>
        <w:pStyle w:val="Nivel3"/>
        <w:numPr>
          <w:ilvl w:val="2"/>
          <w:numId w:val="4"/>
        </w:numPr>
        <w:ind w:left="284" w:firstLine="0"/>
        <w:rPr>
          <w:sz w:val="21"/>
          <w:szCs w:val="21"/>
        </w:rPr>
      </w:pPr>
      <w:r w:rsidRPr="007200DE">
        <w:rPr>
          <w:sz w:val="21"/>
          <w:szCs w:val="21"/>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013AAB7D" w14:textId="77777777" w:rsidR="00BB58C1" w:rsidRPr="007200DE" w:rsidRDefault="00BB58C1" w:rsidP="00BB58C1">
      <w:pPr>
        <w:pStyle w:val="Nivel2"/>
        <w:numPr>
          <w:ilvl w:val="1"/>
          <w:numId w:val="4"/>
        </w:numPr>
        <w:ind w:left="0" w:firstLine="0"/>
        <w:rPr>
          <w:i/>
          <w:sz w:val="21"/>
          <w:szCs w:val="21"/>
        </w:rPr>
      </w:pPr>
      <w:r w:rsidRPr="007200DE">
        <w:rPr>
          <w:sz w:val="21"/>
          <w:szCs w:val="21"/>
        </w:rPr>
        <w:t>Após a entrega dos documentos para habilitação, não será permitida a substituição ou a apresentação de novos documentos, salvo em sede de diligência, para (</w:t>
      </w:r>
      <w:hyperlink r:id="rId46" w:anchor="art64" w:history="1">
        <w:r w:rsidRPr="007200DE">
          <w:rPr>
            <w:rStyle w:val="Hiperligao"/>
            <w:sz w:val="21"/>
            <w:szCs w:val="21"/>
          </w:rPr>
          <w:t>Lei 14.133/21, art. 64</w:t>
        </w:r>
      </w:hyperlink>
      <w:r w:rsidRPr="007200DE">
        <w:rPr>
          <w:sz w:val="21"/>
          <w:szCs w:val="21"/>
        </w:rPr>
        <w:t xml:space="preserve">, e </w:t>
      </w:r>
      <w:hyperlink r:id="rId47" w:history="1">
        <w:r w:rsidRPr="007200DE">
          <w:rPr>
            <w:rStyle w:val="Hiperligao"/>
            <w:sz w:val="21"/>
            <w:szCs w:val="21"/>
          </w:rPr>
          <w:t>IN 73/2022, art. 39, §4º</w:t>
        </w:r>
      </w:hyperlink>
      <w:r w:rsidRPr="007200DE">
        <w:rPr>
          <w:sz w:val="21"/>
          <w:szCs w:val="21"/>
        </w:rPr>
        <w:t>):</w:t>
      </w:r>
    </w:p>
    <w:p w14:paraId="42D18BCA" w14:textId="77777777" w:rsidR="00BB58C1" w:rsidRPr="007200DE" w:rsidRDefault="00BB58C1" w:rsidP="00BB58C1">
      <w:pPr>
        <w:pStyle w:val="Nivel3"/>
        <w:numPr>
          <w:ilvl w:val="2"/>
          <w:numId w:val="4"/>
        </w:numPr>
        <w:ind w:left="284" w:firstLine="0"/>
        <w:rPr>
          <w:sz w:val="21"/>
          <w:szCs w:val="21"/>
        </w:rPr>
      </w:pPr>
      <w:r w:rsidRPr="007200DE">
        <w:rPr>
          <w:sz w:val="21"/>
          <w:szCs w:val="21"/>
        </w:rPr>
        <w:t>complementação de informações acerca dos documentos já apresentados pelos licitantes e desde que necessária para apurar fatos existentes à época da abertura do certame; e</w:t>
      </w:r>
    </w:p>
    <w:p w14:paraId="7BEC92C1" w14:textId="77777777" w:rsidR="00BB58C1" w:rsidRPr="007200DE" w:rsidRDefault="00BB58C1" w:rsidP="00BB58C1">
      <w:pPr>
        <w:pStyle w:val="Nivel3"/>
        <w:numPr>
          <w:ilvl w:val="2"/>
          <w:numId w:val="4"/>
        </w:numPr>
        <w:ind w:left="284" w:firstLine="0"/>
        <w:rPr>
          <w:sz w:val="21"/>
          <w:szCs w:val="21"/>
        </w:rPr>
      </w:pPr>
      <w:r w:rsidRPr="007200DE">
        <w:rPr>
          <w:sz w:val="21"/>
          <w:szCs w:val="21"/>
        </w:rPr>
        <w:t>atualização de documentos cuja validade tenha expirado após a data de recebimento das propostas;</w:t>
      </w:r>
    </w:p>
    <w:p w14:paraId="3DC701A1" w14:textId="77777777" w:rsidR="00BB58C1" w:rsidRPr="007200DE" w:rsidRDefault="00BB58C1" w:rsidP="00BB58C1">
      <w:pPr>
        <w:pStyle w:val="Nivel2"/>
        <w:numPr>
          <w:ilvl w:val="1"/>
          <w:numId w:val="4"/>
        </w:numPr>
        <w:ind w:left="0" w:firstLine="0"/>
        <w:rPr>
          <w:sz w:val="21"/>
          <w:szCs w:val="21"/>
        </w:rPr>
      </w:pPr>
      <w:bookmarkStart w:id="50" w:name="_Ref114670319"/>
      <w:r w:rsidRPr="007200DE">
        <w:rPr>
          <w:sz w:val="21"/>
          <w:szCs w:val="21"/>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50"/>
    </w:p>
    <w:p w14:paraId="16965FB9" w14:textId="1B876A77" w:rsidR="00BB58C1" w:rsidRPr="007200DE" w:rsidRDefault="00BB58C1" w:rsidP="00BB58C1">
      <w:pPr>
        <w:pStyle w:val="Nivel2"/>
        <w:numPr>
          <w:ilvl w:val="1"/>
          <w:numId w:val="4"/>
        </w:numPr>
        <w:ind w:left="0" w:firstLine="0"/>
        <w:rPr>
          <w:sz w:val="21"/>
          <w:szCs w:val="21"/>
        </w:rPr>
      </w:pPr>
      <w:bookmarkStart w:id="51" w:name="_Ref114665528"/>
      <w:r w:rsidRPr="007200DE">
        <w:rPr>
          <w:sz w:val="21"/>
          <w:szCs w:val="21"/>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7200DE">
        <w:rPr>
          <w:sz w:val="21"/>
          <w:szCs w:val="21"/>
        </w:rPr>
        <w:fldChar w:fldCharType="begin"/>
      </w:r>
      <w:r w:rsidRPr="007200DE">
        <w:rPr>
          <w:sz w:val="21"/>
          <w:szCs w:val="21"/>
        </w:rPr>
        <w:instrText xml:space="preserve"> REF _Ref114663151 \r \h  \* MERGEFORMAT </w:instrText>
      </w:r>
      <w:r w:rsidRPr="007200DE">
        <w:rPr>
          <w:sz w:val="21"/>
          <w:szCs w:val="21"/>
        </w:rPr>
      </w:r>
      <w:r w:rsidRPr="007200DE">
        <w:rPr>
          <w:sz w:val="21"/>
          <w:szCs w:val="21"/>
        </w:rPr>
        <w:fldChar w:fldCharType="separate"/>
      </w:r>
      <w:r w:rsidR="00433EC8">
        <w:rPr>
          <w:sz w:val="21"/>
          <w:szCs w:val="21"/>
        </w:rPr>
        <w:t>7.11.1</w:t>
      </w:r>
      <w:r w:rsidRPr="007200DE">
        <w:rPr>
          <w:sz w:val="21"/>
          <w:szCs w:val="21"/>
        </w:rPr>
        <w:fldChar w:fldCharType="end"/>
      </w:r>
      <w:r w:rsidRPr="007200DE">
        <w:rPr>
          <w:sz w:val="21"/>
          <w:szCs w:val="21"/>
        </w:rPr>
        <w:t>.</w:t>
      </w:r>
      <w:bookmarkEnd w:id="51"/>
    </w:p>
    <w:p w14:paraId="21E2F4B5" w14:textId="77777777" w:rsidR="00BB58C1" w:rsidRPr="007200DE" w:rsidRDefault="00BB58C1" w:rsidP="00BB58C1">
      <w:pPr>
        <w:pStyle w:val="Nivel2"/>
        <w:numPr>
          <w:ilvl w:val="1"/>
          <w:numId w:val="4"/>
        </w:numPr>
        <w:ind w:left="0" w:firstLine="0"/>
        <w:rPr>
          <w:sz w:val="21"/>
          <w:szCs w:val="21"/>
        </w:rPr>
      </w:pPr>
      <w:bookmarkStart w:id="52" w:name="_Ref114665515"/>
      <w:r w:rsidRPr="007200DE">
        <w:rPr>
          <w:sz w:val="21"/>
          <w:szCs w:val="21"/>
        </w:rPr>
        <w:lastRenderedPageBreak/>
        <w:t>Somente serão disponibilizados para acesso público os documentos de habilitação do licitante cuja proposta atenda ao edital de licitação, após concluídos os procedimentos de que trata o subitem anterior</w:t>
      </w:r>
      <w:bookmarkEnd w:id="52"/>
      <w:r w:rsidRPr="007200DE">
        <w:rPr>
          <w:sz w:val="21"/>
          <w:szCs w:val="21"/>
        </w:rPr>
        <w:t>.</w:t>
      </w:r>
    </w:p>
    <w:p w14:paraId="1AD27595" w14:textId="77777777" w:rsidR="00BB58C1" w:rsidRPr="007200DE" w:rsidRDefault="00BB58C1" w:rsidP="00BB58C1">
      <w:pPr>
        <w:pStyle w:val="Nivel2"/>
        <w:numPr>
          <w:ilvl w:val="1"/>
          <w:numId w:val="4"/>
        </w:numPr>
        <w:ind w:left="0" w:firstLine="0"/>
        <w:rPr>
          <w:sz w:val="21"/>
          <w:szCs w:val="21"/>
        </w:rPr>
      </w:pPr>
      <w:r w:rsidRPr="007200DE">
        <w:rPr>
          <w:sz w:val="21"/>
          <w:szCs w:val="21"/>
        </w:rPr>
        <w:t>A comprovação de regularidade fiscal e trabalhista das microempresas e das empresas de pequeno porte somente será exigida para efeito de contratação, e não como condição para participação na licitação (</w:t>
      </w:r>
      <w:hyperlink r:id="rId48" w:anchor="art4" w:history="1">
        <w:r w:rsidRPr="007200DE">
          <w:rPr>
            <w:rStyle w:val="Hiperligao"/>
            <w:sz w:val="21"/>
            <w:szCs w:val="21"/>
          </w:rPr>
          <w:t>art. 4º do Decreto nº 8.538/2015</w:t>
        </w:r>
      </w:hyperlink>
      <w:r w:rsidRPr="007200DE">
        <w:rPr>
          <w:sz w:val="21"/>
          <w:szCs w:val="21"/>
        </w:rPr>
        <w:t>).</w:t>
      </w:r>
    </w:p>
    <w:p w14:paraId="16F5A6F4" w14:textId="77777777" w:rsidR="00BB58C1" w:rsidRPr="007200DE" w:rsidRDefault="00BB58C1" w:rsidP="00BB58C1">
      <w:pPr>
        <w:pStyle w:val="Nivel2"/>
        <w:numPr>
          <w:ilvl w:val="1"/>
          <w:numId w:val="4"/>
        </w:numPr>
        <w:ind w:left="0" w:firstLine="0"/>
        <w:rPr>
          <w:sz w:val="21"/>
          <w:szCs w:val="21"/>
        </w:rPr>
      </w:pPr>
      <w:r w:rsidRPr="007200DE">
        <w:rPr>
          <w:sz w:val="21"/>
          <w:szCs w:val="21"/>
        </w:rPr>
        <w:t>Quando a fase de habilitação anteceder a de julgamento e já tiver sido encerrada, não caberá exclusão de licitante por motivo relacionado à habilitação, salvo em razão de fatos supervenientes ou só conhecidos após o julgamento.</w:t>
      </w:r>
    </w:p>
    <w:p w14:paraId="261D66B6" w14:textId="77777777" w:rsidR="00FB4343" w:rsidRPr="007200DE" w:rsidRDefault="00FB4343" w:rsidP="00FB4343">
      <w:pPr>
        <w:pStyle w:val="Nivel01"/>
        <w:numPr>
          <w:ilvl w:val="0"/>
          <w:numId w:val="4"/>
        </w:numPr>
        <w:spacing w:before="288" w:after="288"/>
        <w:ind w:left="360"/>
        <w:rPr>
          <w:rFonts w:ascii="Arial" w:hAnsi="Arial" w:cs="Arial"/>
          <w:color w:val="FF0000"/>
          <w:sz w:val="21"/>
          <w:szCs w:val="21"/>
        </w:rPr>
      </w:pPr>
      <w:bookmarkStart w:id="53" w:name="_Toc230275964"/>
      <w:r w:rsidRPr="007200DE">
        <w:rPr>
          <w:rFonts w:ascii="Arial" w:hAnsi="Arial" w:cs="Arial"/>
          <w:color w:val="FF0000"/>
          <w:sz w:val="21"/>
          <w:szCs w:val="21"/>
        </w:rPr>
        <w:t>DA IMPUGNAÇÃO AO EDITAL E DO PEDIDO DE ESCLARECIMENTO</w:t>
      </w:r>
      <w:bookmarkEnd w:id="53"/>
    </w:p>
    <w:p w14:paraId="1B2F2181" w14:textId="77777777" w:rsidR="00735D76" w:rsidRPr="007200DE" w:rsidRDefault="00735D76" w:rsidP="00735D76">
      <w:pPr>
        <w:pStyle w:val="Nivel2"/>
        <w:numPr>
          <w:ilvl w:val="1"/>
          <w:numId w:val="4"/>
        </w:numPr>
        <w:ind w:left="0" w:firstLine="0"/>
        <w:rPr>
          <w:sz w:val="21"/>
          <w:szCs w:val="21"/>
        </w:rPr>
      </w:pPr>
      <w:r w:rsidRPr="007200DE">
        <w:rPr>
          <w:sz w:val="21"/>
          <w:szCs w:val="21"/>
        </w:rPr>
        <w:t xml:space="preserve">Qualquer pessoa é parte legítima para impugnar este Edital por irregularidade na aplicação da </w:t>
      </w:r>
      <w:hyperlink r:id="rId49" w:history="1">
        <w:r w:rsidRPr="007200DE">
          <w:rPr>
            <w:rStyle w:val="Hiperligao"/>
            <w:sz w:val="21"/>
            <w:szCs w:val="21"/>
          </w:rPr>
          <w:t>Lei nº 14.133, de 2021</w:t>
        </w:r>
      </w:hyperlink>
      <w:r w:rsidRPr="007200DE">
        <w:rPr>
          <w:sz w:val="21"/>
          <w:szCs w:val="21"/>
        </w:rPr>
        <w:t>, devendo protocolar o pedido até 3 (três) dias úteis antes da data da abertura do certame.</w:t>
      </w:r>
    </w:p>
    <w:p w14:paraId="7A25221C" w14:textId="77777777" w:rsidR="00735D76" w:rsidRPr="007200DE" w:rsidRDefault="00735D76" w:rsidP="00735D76">
      <w:pPr>
        <w:pStyle w:val="Nivel2"/>
        <w:numPr>
          <w:ilvl w:val="1"/>
          <w:numId w:val="4"/>
        </w:numPr>
        <w:ind w:left="0" w:firstLine="0"/>
        <w:rPr>
          <w:sz w:val="21"/>
          <w:szCs w:val="21"/>
        </w:rPr>
      </w:pPr>
      <w:r w:rsidRPr="007200DE">
        <w:rPr>
          <w:sz w:val="21"/>
          <w:szCs w:val="21"/>
        </w:rPr>
        <w:t>A resposta à impugnação ou ao pedido de esclarecimento será divulgado em sítio eletrônico oficial no prazo de até 3 (três) dias úteis, limitado ao último dia útil anterior à data da abertura do certame.</w:t>
      </w:r>
    </w:p>
    <w:p w14:paraId="7D9A7A9D" w14:textId="77777777" w:rsidR="00735D76" w:rsidRPr="007200DE" w:rsidRDefault="00735D76" w:rsidP="00735D76">
      <w:pPr>
        <w:pStyle w:val="Nivel2"/>
        <w:numPr>
          <w:ilvl w:val="1"/>
          <w:numId w:val="4"/>
        </w:numPr>
        <w:ind w:left="0" w:firstLine="0"/>
        <w:rPr>
          <w:sz w:val="21"/>
          <w:szCs w:val="21"/>
        </w:rPr>
      </w:pPr>
      <w:r w:rsidRPr="007200DE">
        <w:rPr>
          <w:color w:val="auto"/>
          <w:sz w:val="21"/>
          <w:szCs w:val="21"/>
        </w:rPr>
        <w:t xml:space="preserve">A impugnação e o pedido de esclarecimento poderão ser realizados por forma eletrônica, </w:t>
      </w:r>
      <w:r w:rsidRPr="007200DE">
        <w:rPr>
          <w:i/>
          <w:iCs/>
          <w:color w:val="auto"/>
          <w:sz w:val="21"/>
          <w:szCs w:val="21"/>
        </w:rPr>
        <w:t>preferencialmente pela Plataforma</w:t>
      </w:r>
      <w:r w:rsidRPr="007200DE">
        <w:rPr>
          <w:color w:val="auto"/>
          <w:sz w:val="21"/>
          <w:szCs w:val="21"/>
        </w:rPr>
        <w:t xml:space="preserve"> </w:t>
      </w:r>
      <w:r w:rsidRPr="007200DE">
        <w:rPr>
          <w:sz w:val="21"/>
          <w:szCs w:val="21"/>
        </w:rPr>
        <w:t xml:space="preserve">Sistema de Compras </w:t>
      </w:r>
      <w:hyperlink r:id="rId50" w:history="1">
        <w:r w:rsidRPr="007200DE">
          <w:rPr>
            <w:rStyle w:val="Hiperligao"/>
            <w:sz w:val="21"/>
            <w:szCs w:val="21"/>
          </w:rPr>
          <w:t>www.licitanet.com.br</w:t>
        </w:r>
      </w:hyperlink>
      <w:r w:rsidRPr="007200DE">
        <w:rPr>
          <w:sz w:val="21"/>
          <w:szCs w:val="21"/>
        </w:rPr>
        <w:t>.</w:t>
      </w:r>
      <w:r w:rsidRPr="007200DE">
        <w:rPr>
          <w:i/>
          <w:iCs/>
          <w:color w:val="FF0000"/>
          <w:sz w:val="21"/>
          <w:szCs w:val="21"/>
        </w:rPr>
        <w:t xml:space="preserve"> </w:t>
      </w:r>
      <w:r w:rsidRPr="007200DE">
        <w:rPr>
          <w:i/>
          <w:iCs/>
          <w:color w:val="auto"/>
          <w:sz w:val="21"/>
          <w:szCs w:val="21"/>
        </w:rPr>
        <w:t xml:space="preserve">ou pelo e-mail </w:t>
      </w:r>
      <w:hyperlink r:id="rId51" w:history="1">
        <w:r w:rsidRPr="007200DE">
          <w:rPr>
            <w:rStyle w:val="Hiperligao"/>
            <w:sz w:val="21"/>
            <w:szCs w:val="21"/>
          </w:rPr>
          <w:t>licitacoes2@carlopolis.pr.gov.br</w:t>
        </w:r>
      </w:hyperlink>
    </w:p>
    <w:p w14:paraId="2A5ECF59" w14:textId="77777777" w:rsidR="00735D76" w:rsidRPr="007200DE" w:rsidRDefault="00735D76" w:rsidP="00735D76">
      <w:pPr>
        <w:pStyle w:val="Nivel2"/>
        <w:numPr>
          <w:ilvl w:val="1"/>
          <w:numId w:val="4"/>
        </w:numPr>
        <w:ind w:left="0" w:firstLine="0"/>
        <w:rPr>
          <w:sz w:val="21"/>
          <w:szCs w:val="21"/>
        </w:rPr>
      </w:pPr>
      <w:r w:rsidRPr="007200DE">
        <w:rPr>
          <w:sz w:val="21"/>
          <w:szCs w:val="21"/>
        </w:rPr>
        <w:t>As impugnações e pedidos de esclarecimentos não suspendem os prazos previstos no certame.</w:t>
      </w:r>
    </w:p>
    <w:p w14:paraId="12455BFB" w14:textId="77777777" w:rsidR="00735D76" w:rsidRPr="007200DE" w:rsidRDefault="00735D76" w:rsidP="00735D76">
      <w:pPr>
        <w:pStyle w:val="Nivel3"/>
        <w:numPr>
          <w:ilvl w:val="2"/>
          <w:numId w:val="4"/>
        </w:numPr>
        <w:ind w:left="284" w:firstLine="0"/>
        <w:rPr>
          <w:sz w:val="21"/>
          <w:szCs w:val="21"/>
        </w:rPr>
      </w:pPr>
      <w:r w:rsidRPr="007200DE">
        <w:rPr>
          <w:sz w:val="21"/>
          <w:szCs w:val="21"/>
        </w:rPr>
        <w:t>A concessão de efeito suspensivo à impugnação é medida excepcional e deverá ser motivada pelo agente de contratação, nos autos do processo de licitação.</w:t>
      </w:r>
    </w:p>
    <w:p w14:paraId="09E66D13" w14:textId="77777777" w:rsidR="00735D76" w:rsidRPr="007200DE" w:rsidRDefault="00735D76" w:rsidP="00735D76">
      <w:pPr>
        <w:pStyle w:val="Nivel2"/>
        <w:numPr>
          <w:ilvl w:val="1"/>
          <w:numId w:val="4"/>
        </w:numPr>
        <w:ind w:left="0" w:firstLine="0"/>
        <w:rPr>
          <w:sz w:val="21"/>
          <w:szCs w:val="21"/>
        </w:rPr>
      </w:pPr>
      <w:r w:rsidRPr="007200DE">
        <w:rPr>
          <w:sz w:val="21"/>
          <w:szCs w:val="21"/>
        </w:rPr>
        <w:t>Acolhida a impugnação, será definida e publicada nova data para a realização do certame.</w:t>
      </w:r>
    </w:p>
    <w:p w14:paraId="55CEF807"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54" w:name="_Toc230275965"/>
      <w:r w:rsidRPr="007200DE">
        <w:rPr>
          <w:rFonts w:ascii="Arial" w:hAnsi="Arial" w:cs="Arial"/>
          <w:color w:val="FF0000"/>
          <w:sz w:val="21"/>
          <w:szCs w:val="21"/>
        </w:rPr>
        <w:t>DAS INFRAÇÕES ADMINISTRATIVAS E SANÇÕES</w:t>
      </w:r>
      <w:bookmarkEnd w:id="54"/>
    </w:p>
    <w:p w14:paraId="000E195C" w14:textId="77777777" w:rsidR="00C972AD" w:rsidRPr="007200DE" w:rsidRDefault="00C972AD" w:rsidP="00A17B35">
      <w:pPr>
        <w:pStyle w:val="Nivel2"/>
        <w:numPr>
          <w:ilvl w:val="1"/>
          <w:numId w:val="4"/>
        </w:numPr>
        <w:ind w:left="0" w:firstLine="0"/>
        <w:rPr>
          <w:sz w:val="21"/>
          <w:szCs w:val="21"/>
        </w:rPr>
      </w:pPr>
      <w:r w:rsidRPr="007200DE">
        <w:rPr>
          <w:sz w:val="21"/>
          <w:szCs w:val="21"/>
        </w:rPr>
        <w:t xml:space="preserve">Comete infração administrativa, nos termos da lei, o licitante que, com dolo ou culpa: </w:t>
      </w:r>
    </w:p>
    <w:p w14:paraId="37EF98B8" w14:textId="77777777" w:rsidR="00C972AD" w:rsidRPr="007200DE" w:rsidRDefault="00C972AD" w:rsidP="00A17B35">
      <w:pPr>
        <w:pStyle w:val="Nivel3"/>
        <w:numPr>
          <w:ilvl w:val="2"/>
          <w:numId w:val="4"/>
        </w:numPr>
        <w:ind w:left="284" w:firstLine="0"/>
        <w:rPr>
          <w:sz w:val="21"/>
          <w:szCs w:val="21"/>
        </w:rPr>
      </w:pPr>
      <w:bookmarkStart w:id="55" w:name="_Ref114668085"/>
      <w:bookmarkStart w:id="56" w:name="_Hlk114652595"/>
      <w:r w:rsidRPr="007200DE">
        <w:rPr>
          <w:sz w:val="21"/>
          <w:szCs w:val="21"/>
        </w:rPr>
        <w:t>deixar de entregar a documentação exigida para o certame ou não entregar qualquer documento que tenha sido solicitado pelo/a pregoeiro/a durante o certame;</w:t>
      </w:r>
      <w:bookmarkEnd w:id="55"/>
    </w:p>
    <w:p w14:paraId="7DC28A75" w14:textId="77777777" w:rsidR="00C972AD" w:rsidRPr="007200DE" w:rsidRDefault="00C972AD" w:rsidP="00A17B35">
      <w:pPr>
        <w:pStyle w:val="Nivel3"/>
        <w:numPr>
          <w:ilvl w:val="2"/>
          <w:numId w:val="4"/>
        </w:numPr>
        <w:ind w:left="284" w:firstLine="0"/>
        <w:rPr>
          <w:sz w:val="21"/>
          <w:szCs w:val="21"/>
        </w:rPr>
      </w:pPr>
      <w:bookmarkStart w:id="57" w:name="_Ref114668108"/>
      <w:r w:rsidRPr="007200DE">
        <w:rPr>
          <w:sz w:val="21"/>
          <w:szCs w:val="21"/>
        </w:rPr>
        <w:t>Salvo em decorrência de fato superveniente devidamente justificado, não mantiver a proposta em especial quando:</w:t>
      </w:r>
      <w:bookmarkEnd w:id="57"/>
    </w:p>
    <w:p w14:paraId="2B469A26"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não enviar a proposta adequada ao último lance ofertado ou após a negociação; </w:t>
      </w:r>
    </w:p>
    <w:p w14:paraId="4E947028"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recusar-se a enviar o detalhamento da proposta quando exigível; </w:t>
      </w:r>
    </w:p>
    <w:p w14:paraId="2F9F8BE5"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pedir para ser desclassificado quando encerrada a etapa competitiva; ou </w:t>
      </w:r>
    </w:p>
    <w:p w14:paraId="16C6901C" w14:textId="77777777" w:rsidR="00C972AD" w:rsidRPr="007200DE" w:rsidRDefault="00C972AD" w:rsidP="00A17B35">
      <w:pPr>
        <w:pStyle w:val="Nivel4"/>
        <w:numPr>
          <w:ilvl w:val="3"/>
          <w:numId w:val="4"/>
        </w:numPr>
        <w:ind w:left="567" w:firstLine="0"/>
        <w:rPr>
          <w:sz w:val="21"/>
          <w:szCs w:val="21"/>
        </w:rPr>
      </w:pPr>
      <w:r w:rsidRPr="007200DE">
        <w:rPr>
          <w:sz w:val="21"/>
          <w:szCs w:val="21"/>
        </w:rPr>
        <w:t>deixar de apresentar amostra;</w:t>
      </w:r>
    </w:p>
    <w:p w14:paraId="5A933353"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apresentar proposta ou amostra em desacordo com as especificações do edital; </w:t>
      </w:r>
    </w:p>
    <w:p w14:paraId="5C24D6FC" w14:textId="77777777" w:rsidR="00C972AD" w:rsidRPr="007200DE" w:rsidRDefault="00C972AD" w:rsidP="00A17B35">
      <w:pPr>
        <w:pStyle w:val="Nivel3"/>
        <w:numPr>
          <w:ilvl w:val="2"/>
          <w:numId w:val="4"/>
        </w:numPr>
        <w:ind w:left="284" w:firstLine="0"/>
        <w:rPr>
          <w:sz w:val="21"/>
          <w:szCs w:val="21"/>
        </w:rPr>
      </w:pPr>
      <w:bookmarkStart w:id="58" w:name="_Ref114668139"/>
      <w:r w:rsidRPr="007200DE">
        <w:rPr>
          <w:sz w:val="21"/>
          <w:szCs w:val="21"/>
        </w:rPr>
        <w:t>não celebrar o contrato ou não entregar a documentação exigida para a contratação, quando convocado dentro do prazo de validade de sua proposta;</w:t>
      </w:r>
      <w:bookmarkEnd w:id="58"/>
    </w:p>
    <w:p w14:paraId="0C58679A" w14:textId="77777777" w:rsidR="00C972AD" w:rsidRPr="007200DE" w:rsidRDefault="00C972AD" w:rsidP="00A17B35">
      <w:pPr>
        <w:pStyle w:val="Nivel4"/>
        <w:numPr>
          <w:ilvl w:val="3"/>
          <w:numId w:val="4"/>
        </w:numPr>
        <w:ind w:left="567" w:firstLine="0"/>
        <w:rPr>
          <w:sz w:val="21"/>
          <w:szCs w:val="21"/>
        </w:rPr>
      </w:pPr>
      <w:r w:rsidRPr="007200DE">
        <w:rPr>
          <w:sz w:val="21"/>
          <w:szCs w:val="21"/>
        </w:rPr>
        <w:t>recusar-se, sem justificativa, a assinar o contrato ou a ata de registro de preço, ou a aceitar ou retirar o instrumento equivalente no prazo estabelecido pela Administração;</w:t>
      </w:r>
    </w:p>
    <w:p w14:paraId="368B418F" w14:textId="77777777" w:rsidR="00C972AD" w:rsidRPr="007200DE" w:rsidRDefault="00C972AD" w:rsidP="00A17B35">
      <w:pPr>
        <w:pStyle w:val="Nivel3"/>
        <w:numPr>
          <w:ilvl w:val="2"/>
          <w:numId w:val="4"/>
        </w:numPr>
        <w:ind w:left="284" w:firstLine="0"/>
        <w:rPr>
          <w:sz w:val="21"/>
          <w:szCs w:val="21"/>
        </w:rPr>
      </w:pPr>
      <w:bookmarkStart w:id="59" w:name="_Ref114668249"/>
      <w:r w:rsidRPr="007200DE">
        <w:rPr>
          <w:sz w:val="21"/>
          <w:szCs w:val="21"/>
        </w:rPr>
        <w:t>apresentar declaração ou documentação falsa exigida para o certame ou prestar declaração falsa durante a licitação</w:t>
      </w:r>
      <w:bookmarkEnd w:id="59"/>
    </w:p>
    <w:p w14:paraId="175ED0C9" w14:textId="77777777" w:rsidR="00C972AD" w:rsidRPr="007200DE" w:rsidRDefault="00C972AD" w:rsidP="00A17B35">
      <w:pPr>
        <w:pStyle w:val="Nivel3"/>
        <w:numPr>
          <w:ilvl w:val="2"/>
          <w:numId w:val="4"/>
        </w:numPr>
        <w:ind w:left="284" w:firstLine="0"/>
        <w:rPr>
          <w:sz w:val="21"/>
          <w:szCs w:val="21"/>
        </w:rPr>
      </w:pPr>
      <w:bookmarkStart w:id="60" w:name="_Ref114668245"/>
      <w:r w:rsidRPr="007200DE">
        <w:rPr>
          <w:sz w:val="21"/>
          <w:szCs w:val="21"/>
        </w:rPr>
        <w:lastRenderedPageBreak/>
        <w:t>fraudar a licitação</w:t>
      </w:r>
      <w:bookmarkEnd w:id="60"/>
    </w:p>
    <w:p w14:paraId="2B7C6D96" w14:textId="77777777" w:rsidR="00C972AD" w:rsidRPr="007200DE" w:rsidRDefault="00C972AD" w:rsidP="00A17B35">
      <w:pPr>
        <w:pStyle w:val="Nivel3"/>
        <w:numPr>
          <w:ilvl w:val="2"/>
          <w:numId w:val="4"/>
        </w:numPr>
        <w:ind w:left="284" w:firstLine="0"/>
        <w:rPr>
          <w:sz w:val="21"/>
          <w:szCs w:val="21"/>
        </w:rPr>
      </w:pPr>
      <w:bookmarkStart w:id="61" w:name="_Ref114668247"/>
      <w:r w:rsidRPr="007200DE">
        <w:rPr>
          <w:sz w:val="21"/>
          <w:szCs w:val="21"/>
        </w:rPr>
        <w:t>comportar-se de modo inidôneo ou cometer fraude de qualquer natureza, em especial quando:</w:t>
      </w:r>
      <w:bookmarkEnd w:id="61"/>
    </w:p>
    <w:p w14:paraId="5F84E0AB"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agir em conluio ou em desconformidade com a lei; </w:t>
      </w:r>
    </w:p>
    <w:p w14:paraId="07ABDD69"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induzir deliberadamente a erro no julgamento; </w:t>
      </w:r>
    </w:p>
    <w:p w14:paraId="6759BE17" w14:textId="77777777" w:rsidR="00C972AD" w:rsidRPr="007200DE" w:rsidRDefault="00C972AD" w:rsidP="00A17B35">
      <w:pPr>
        <w:pStyle w:val="Nivel4"/>
        <w:numPr>
          <w:ilvl w:val="3"/>
          <w:numId w:val="4"/>
        </w:numPr>
        <w:ind w:left="567" w:firstLine="0"/>
        <w:rPr>
          <w:sz w:val="21"/>
          <w:szCs w:val="21"/>
        </w:rPr>
      </w:pPr>
      <w:r w:rsidRPr="007200DE">
        <w:rPr>
          <w:sz w:val="21"/>
          <w:szCs w:val="21"/>
        </w:rPr>
        <w:t xml:space="preserve">apresentar amostra falsificada ou deteriorada; </w:t>
      </w:r>
    </w:p>
    <w:p w14:paraId="78DE53FD" w14:textId="77777777" w:rsidR="00C972AD" w:rsidRPr="007200DE" w:rsidRDefault="00C972AD" w:rsidP="00A17B35">
      <w:pPr>
        <w:pStyle w:val="Nivel3"/>
        <w:numPr>
          <w:ilvl w:val="2"/>
          <w:numId w:val="4"/>
        </w:numPr>
        <w:ind w:left="284" w:firstLine="0"/>
        <w:rPr>
          <w:sz w:val="21"/>
          <w:szCs w:val="21"/>
        </w:rPr>
      </w:pPr>
      <w:bookmarkStart w:id="62" w:name="_Ref114668251"/>
      <w:r w:rsidRPr="007200DE">
        <w:rPr>
          <w:sz w:val="21"/>
          <w:szCs w:val="21"/>
        </w:rPr>
        <w:t>praticar atos ilícitos com vistas a frustrar os objetivos da licitação</w:t>
      </w:r>
      <w:bookmarkEnd w:id="62"/>
    </w:p>
    <w:p w14:paraId="044916BC" w14:textId="77777777" w:rsidR="00C972AD" w:rsidRPr="007200DE" w:rsidRDefault="00C972AD" w:rsidP="00A17B35">
      <w:pPr>
        <w:pStyle w:val="Nivel3"/>
        <w:numPr>
          <w:ilvl w:val="2"/>
          <w:numId w:val="4"/>
        </w:numPr>
        <w:ind w:left="284" w:firstLine="0"/>
        <w:rPr>
          <w:sz w:val="21"/>
          <w:szCs w:val="21"/>
        </w:rPr>
      </w:pPr>
      <w:bookmarkStart w:id="63" w:name="_Ref114668252"/>
      <w:r w:rsidRPr="007200DE">
        <w:rPr>
          <w:sz w:val="21"/>
          <w:szCs w:val="21"/>
        </w:rPr>
        <w:t xml:space="preserve">praticar ato lesivo previsto no </w:t>
      </w:r>
      <w:hyperlink r:id="rId52" w:anchor="art5" w:history="1">
        <w:r w:rsidRPr="007200DE">
          <w:rPr>
            <w:rStyle w:val="Hiperligao"/>
            <w:sz w:val="21"/>
            <w:szCs w:val="21"/>
          </w:rPr>
          <w:t>art. 5º da Lei n.º 12.846, de 2013</w:t>
        </w:r>
      </w:hyperlink>
      <w:r w:rsidRPr="007200DE">
        <w:rPr>
          <w:sz w:val="21"/>
          <w:szCs w:val="21"/>
        </w:rPr>
        <w:t>.</w:t>
      </w:r>
      <w:bookmarkEnd w:id="63"/>
    </w:p>
    <w:bookmarkEnd w:id="56"/>
    <w:p w14:paraId="02F9EDA9" w14:textId="77777777" w:rsidR="00C972AD" w:rsidRPr="007200DE" w:rsidRDefault="00C972AD" w:rsidP="00A17B35">
      <w:pPr>
        <w:pStyle w:val="Nivel2"/>
        <w:numPr>
          <w:ilvl w:val="1"/>
          <w:numId w:val="4"/>
        </w:numPr>
        <w:ind w:left="0" w:firstLine="0"/>
        <w:rPr>
          <w:sz w:val="21"/>
          <w:szCs w:val="21"/>
        </w:rPr>
      </w:pPr>
      <w:r w:rsidRPr="007200DE">
        <w:rPr>
          <w:sz w:val="21"/>
          <w:szCs w:val="21"/>
        </w:rPr>
        <w:t xml:space="preserve">Com fulcro na </w:t>
      </w:r>
      <w:hyperlink r:id="rId53" w:history="1">
        <w:r w:rsidRPr="007200DE">
          <w:rPr>
            <w:rStyle w:val="Hiperligao"/>
            <w:sz w:val="21"/>
            <w:szCs w:val="21"/>
          </w:rPr>
          <w:t>Lei nº 14.133, de 2021</w:t>
        </w:r>
      </w:hyperlink>
      <w:r w:rsidRPr="007200DE">
        <w:rPr>
          <w:sz w:val="21"/>
          <w:szCs w:val="21"/>
        </w:rPr>
        <w:t xml:space="preserve">, a Administração poderá, garantida a prévia defesa, aplicar aos licitantes e/ou adjudicatários as seguintes sanções, sem prejuízo das responsabilidades civil e criminal: </w:t>
      </w:r>
    </w:p>
    <w:p w14:paraId="491F2B2F" w14:textId="77777777" w:rsidR="00C972AD" w:rsidRPr="007200DE" w:rsidRDefault="00C972AD" w:rsidP="00A17B35">
      <w:pPr>
        <w:pStyle w:val="Nivel3"/>
        <w:numPr>
          <w:ilvl w:val="2"/>
          <w:numId w:val="4"/>
        </w:numPr>
        <w:ind w:left="284" w:firstLine="0"/>
        <w:rPr>
          <w:sz w:val="21"/>
          <w:szCs w:val="21"/>
        </w:rPr>
      </w:pPr>
      <w:r w:rsidRPr="007200DE">
        <w:rPr>
          <w:sz w:val="21"/>
          <w:szCs w:val="21"/>
        </w:rPr>
        <w:t xml:space="preserve">advertência; </w:t>
      </w:r>
    </w:p>
    <w:p w14:paraId="4BC88C28" w14:textId="77777777" w:rsidR="00C972AD" w:rsidRPr="007200DE" w:rsidRDefault="00C972AD" w:rsidP="00A17B35">
      <w:pPr>
        <w:pStyle w:val="Nivel3"/>
        <w:numPr>
          <w:ilvl w:val="2"/>
          <w:numId w:val="4"/>
        </w:numPr>
        <w:ind w:left="284" w:firstLine="0"/>
        <w:rPr>
          <w:sz w:val="21"/>
          <w:szCs w:val="21"/>
        </w:rPr>
      </w:pPr>
      <w:r w:rsidRPr="007200DE">
        <w:rPr>
          <w:sz w:val="21"/>
          <w:szCs w:val="21"/>
        </w:rPr>
        <w:t>multa;</w:t>
      </w:r>
    </w:p>
    <w:p w14:paraId="67B5C274" w14:textId="77777777" w:rsidR="00C972AD" w:rsidRPr="007200DE" w:rsidRDefault="00C972AD" w:rsidP="00A17B35">
      <w:pPr>
        <w:pStyle w:val="Nivel3"/>
        <w:numPr>
          <w:ilvl w:val="2"/>
          <w:numId w:val="4"/>
        </w:numPr>
        <w:ind w:left="284" w:firstLine="0"/>
        <w:rPr>
          <w:sz w:val="21"/>
          <w:szCs w:val="21"/>
        </w:rPr>
      </w:pPr>
      <w:r w:rsidRPr="007200DE">
        <w:rPr>
          <w:sz w:val="21"/>
          <w:szCs w:val="21"/>
        </w:rPr>
        <w:t>impedimento de licitar e contratar e</w:t>
      </w:r>
    </w:p>
    <w:p w14:paraId="42F1D9DF" w14:textId="77777777" w:rsidR="00C972AD" w:rsidRPr="007200DE" w:rsidRDefault="00C972AD" w:rsidP="00A17B35">
      <w:pPr>
        <w:pStyle w:val="Nivel3"/>
        <w:numPr>
          <w:ilvl w:val="2"/>
          <w:numId w:val="4"/>
        </w:numPr>
        <w:ind w:left="284" w:firstLine="0"/>
        <w:rPr>
          <w:sz w:val="21"/>
          <w:szCs w:val="21"/>
        </w:rPr>
      </w:pPr>
      <w:r w:rsidRPr="007200DE">
        <w:rPr>
          <w:sz w:val="21"/>
          <w:szCs w:val="21"/>
        </w:rPr>
        <w:t>declaração de inidoneidade para licitar ou contratar, enquanto perdurarem os motivos determinantes da punição ou até que seja promovida sua reabilitação perante a própria autoridade que aplicou a penalidade.</w:t>
      </w:r>
    </w:p>
    <w:p w14:paraId="534011E8" w14:textId="77777777" w:rsidR="00C972AD" w:rsidRPr="007200DE" w:rsidRDefault="00C972AD" w:rsidP="00A17B35">
      <w:pPr>
        <w:pStyle w:val="Nivel2"/>
        <w:numPr>
          <w:ilvl w:val="1"/>
          <w:numId w:val="4"/>
        </w:numPr>
        <w:ind w:left="0" w:firstLine="0"/>
        <w:rPr>
          <w:sz w:val="21"/>
          <w:szCs w:val="21"/>
        </w:rPr>
      </w:pPr>
      <w:r w:rsidRPr="007200DE">
        <w:rPr>
          <w:sz w:val="21"/>
          <w:szCs w:val="21"/>
        </w:rPr>
        <w:t>Na aplicação das sanções serão considerados:</w:t>
      </w:r>
    </w:p>
    <w:p w14:paraId="5BFBDF93" w14:textId="77777777" w:rsidR="00C972AD" w:rsidRPr="007200DE" w:rsidRDefault="00C972AD" w:rsidP="00A17B35">
      <w:pPr>
        <w:pStyle w:val="Nivel3"/>
        <w:numPr>
          <w:ilvl w:val="2"/>
          <w:numId w:val="4"/>
        </w:numPr>
        <w:ind w:left="284" w:firstLine="0"/>
        <w:rPr>
          <w:sz w:val="21"/>
          <w:szCs w:val="21"/>
        </w:rPr>
      </w:pPr>
      <w:r w:rsidRPr="007200DE">
        <w:rPr>
          <w:sz w:val="21"/>
          <w:szCs w:val="21"/>
        </w:rPr>
        <w:t>a natureza e a gravidade da infração cometida.</w:t>
      </w:r>
    </w:p>
    <w:p w14:paraId="68BCF2A0" w14:textId="77777777" w:rsidR="00C972AD" w:rsidRPr="007200DE" w:rsidRDefault="00C972AD" w:rsidP="00A17B35">
      <w:pPr>
        <w:pStyle w:val="Nivel3"/>
        <w:numPr>
          <w:ilvl w:val="2"/>
          <w:numId w:val="4"/>
        </w:numPr>
        <w:ind w:left="284" w:firstLine="0"/>
        <w:rPr>
          <w:color w:val="auto"/>
          <w:sz w:val="21"/>
          <w:szCs w:val="21"/>
        </w:rPr>
      </w:pPr>
      <w:r w:rsidRPr="007200DE">
        <w:rPr>
          <w:sz w:val="21"/>
          <w:szCs w:val="21"/>
        </w:rPr>
        <w:t xml:space="preserve">as </w:t>
      </w:r>
      <w:r w:rsidRPr="007200DE">
        <w:rPr>
          <w:color w:val="auto"/>
          <w:sz w:val="21"/>
          <w:szCs w:val="21"/>
        </w:rPr>
        <w:t>peculiaridades do caso concreto</w:t>
      </w:r>
    </w:p>
    <w:p w14:paraId="33B4D75E" w14:textId="77777777" w:rsidR="00C972AD" w:rsidRPr="007200DE" w:rsidRDefault="00C972AD" w:rsidP="00A17B35">
      <w:pPr>
        <w:pStyle w:val="Nivel3"/>
        <w:numPr>
          <w:ilvl w:val="2"/>
          <w:numId w:val="4"/>
        </w:numPr>
        <w:ind w:left="284" w:firstLine="0"/>
        <w:rPr>
          <w:color w:val="auto"/>
          <w:sz w:val="21"/>
          <w:szCs w:val="21"/>
        </w:rPr>
      </w:pPr>
      <w:r w:rsidRPr="007200DE">
        <w:rPr>
          <w:color w:val="auto"/>
          <w:sz w:val="21"/>
          <w:szCs w:val="21"/>
        </w:rPr>
        <w:t>as circunstâncias agravantes ou atenuantes</w:t>
      </w:r>
    </w:p>
    <w:p w14:paraId="3BB6F290" w14:textId="77777777" w:rsidR="00C972AD" w:rsidRPr="007200DE" w:rsidRDefault="00C972AD" w:rsidP="00A17B35">
      <w:pPr>
        <w:pStyle w:val="Nivel3"/>
        <w:numPr>
          <w:ilvl w:val="2"/>
          <w:numId w:val="4"/>
        </w:numPr>
        <w:ind w:left="284" w:firstLine="0"/>
        <w:rPr>
          <w:color w:val="auto"/>
          <w:sz w:val="21"/>
          <w:szCs w:val="21"/>
        </w:rPr>
      </w:pPr>
      <w:r w:rsidRPr="007200DE">
        <w:rPr>
          <w:color w:val="auto"/>
          <w:sz w:val="21"/>
          <w:szCs w:val="21"/>
        </w:rPr>
        <w:t>os danos que dela provierem para a Administração Pública</w:t>
      </w:r>
    </w:p>
    <w:p w14:paraId="748447BD" w14:textId="77777777" w:rsidR="00C972AD" w:rsidRPr="007200DE" w:rsidRDefault="00C972AD" w:rsidP="00A17B35">
      <w:pPr>
        <w:pStyle w:val="Nivel3"/>
        <w:numPr>
          <w:ilvl w:val="2"/>
          <w:numId w:val="4"/>
        </w:numPr>
        <w:ind w:left="284" w:firstLine="0"/>
        <w:rPr>
          <w:color w:val="auto"/>
          <w:sz w:val="21"/>
          <w:szCs w:val="21"/>
        </w:rPr>
      </w:pPr>
      <w:r w:rsidRPr="007200DE">
        <w:rPr>
          <w:color w:val="auto"/>
          <w:sz w:val="21"/>
          <w:szCs w:val="21"/>
        </w:rPr>
        <w:t>a implantação ou o aperfeiçoamento de programa de integridade, conforme normas e orientações dos órgãos de controle.</w:t>
      </w:r>
    </w:p>
    <w:p w14:paraId="11C11E2A" w14:textId="1DE383EF" w:rsidR="00C972AD" w:rsidRPr="007200DE" w:rsidRDefault="00C972AD" w:rsidP="00A17B35">
      <w:pPr>
        <w:pStyle w:val="Nivel2"/>
        <w:numPr>
          <w:ilvl w:val="1"/>
          <w:numId w:val="4"/>
        </w:numPr>
        <w:ind w:left="0" w:firstLine="0"/>
        <w:rPr>
          <w:color w:val="auto"/>
          <w:sz w:val="21"/>
          <w:szCs w:val="21"/>
        </w:rPr>
      </w:pPr>
      <w:r w:rsidRPr="007200DE">
        <w:rPr>
          <w:color w:val="auto"/>
          <w:sz w:val="21"/>
          <w:szCs w:val="21"/>
        </w:rPr>
        <w:t xml:space="preserve">A multa será recolhida em percentual de 0,5% a 30% incidente sobre o valor do contrato licitado, recolhida no prazo máximo de </w:t>
      </w:r>
      <w:r w:rsidR="004E6672" w:rsidRPr="007200DE">
        <w:rPr>
          <w:b/>
          <w:bCs/>
          <w:color w:val="auto"/>
          <w:sz w:val="21"/>
          <w:szCs w:val="21"/>
        </w:rPr>
        <w:t>05</w:t>
      </w:r>
      <w:r w:rsidRPr="007200DE">
        <w:rPr>
          <w:b/>
          <w:bCs/>
          <w:color w:val="auto"/>
          <w:sz w:val="21"/>
          <w:szCs w:val="21"/>
        </w:rPr>
        <w:t xml:space="preserve"> (</w:t>
      </w:r>
      <w:r w:rsidR="004E6672" w:rsidRPr="007200DE">
        <w:rPr>
          <w:b/>
          <w:bCs/>
          <w:color w:val="auto"/>
          <w:sz w:val="21"/>
          <w:szCs w:val="21"/>
        </w:rPr>
        <w:t>cinco</w:t>
      </w:r>
      <w:r w:rsidRPr="007200DE">
        <w:rPr>
          <w:b/>
          <w:bCs/>
          <w:color w:val="auto"/>
          <w:sz w:val="21"/>
          <w:szCs w:val="21"/>
        </w:rPr>
        <w:t>) dias</w:t>
      </w:r>
      <w:r w:rsidRPr="007200DE">
        <w:rPr>
          <w:color w:val="auto"/>
          <w:sz w:val="21"/>
          <w:szCs w:val="21"/>
        </w:rPr>
        <w:t xml:space="preserve"> úteis, a contar da comunicação oficial. </w:t>
      </w:r>
    </w:p>
    <w:p w14:paraId="38AEF884" w14:textId="4CE0709F" w:rsidR="00C972AD" w:rsidRPr="007200DE" w:rsidRDefault="00C972AD" w:rsidP="00A17B35">
      <w:pPr>
        <w:pStyle w:val="Nivel3"/>
        <w:numPr>
          <w:ilvl w:val="2"/>
          <w:numId w:val="4"/>
        </w:numPr>
        <w:ind w:left="284" w:firstLine="0"/>
        <w:rPr>
          <w:color w:val="auto"/>
          <w:sz w:val="21"/>
          <w:szCs w:val="21"/>
        </w:rPr>
      </w:pPr>
      <w:bookmarkStart w:id="64" w:name="_Hlk113876035"/>
      <w:r w:rsidRPr="007200DE">
        <w:rPr>
          <w:color w:val="auto"/>
          <w:sz w:val="21"/>
          <w:szCs w:val="21"/>
        </w:rPr>
        <w:t xml:space="preserve">Para as infrações previstas nos itens </w:t>
      </w:r>
      <w:r w:rsidRPr="007200DE">
        <w:rPr>
          <w:color w:val="auto"/>
          <w:sz w:val="21"/>
          <w:szCs w:val="21"/>
        </w:rPr>
        <w:fldChar w:fldCharType="begin"/>
      </w:r>
      <w:r w:rsidRPr="007200DE">
        <w:rPr>
          <w:color w:val="auto"/>
          <w:sz w:val="21"/>
          <w:szCs w:val="21"/>
        </w:rPr>
        <w:instrText xml:space="preserve"> REF _Ref114668085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9.1.1</w:t>
      </w:r>
      <w:r w:rsidRPr="007200DE">
        <w:rPr>
          <w:color w:val="auto"/>
          <w:sz w:val="21"/>
          <w:szCs w:val="21"/>
        </w:rPr>
        <w:fldChar w:fldCharType="end"/>
      </w:r>
      <w:r w:rsidRPr="007200DE">
        <w:rPr>
          <w:color w:val="auto"/>
          <w:sz w:val="21"/>
          <w:szCs w:val="21"/>
        </w:rPr>
        <w:t xml:space="preserve">, </w:t>
      </w:r>
      <w:r w:rsidRPr="007200DE">
        <w:rPr>
          <w:color w:val="auto"/>
          <w:sz w:val="21"/>
          <w:szCs w:val="21"/>
        </w:rPr>
        <w:fldChar w:fldCharType="begin"/>
      </w:r>
      <w:r w:rsidRPr="007200DE">
        <w:rPr>
          <w:color w:val="auto"/>
          <w:sz w:val="21"/>
          <w:szCs w:val="21"/>
        </w:rPr>
        <w:instrText xml:space="preserve"> REF _Ref114668108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9.1.2</w:t>
      </w:r>
      <w:r w:rsidRPr="007200DE">
        <w:rPr>
          <w:color w:val="auto"/>
          <w:sz w:val="21"/>
          <w:szCs w:val="21"/>
        </w:rPr>
        <w:fldChar w:fldCharType="end"/>
      </w:r>
      <w:r w:rsidRPr="007200DE">
        <w:rPr>
          <w:color w:val="auto"/>
          <w:sz w:val="21"/>
          <w:szCs w:val="21"/>
        </w:rPr>
        <w:t xml:space="preserve"> e </w:t>
      </w:r>
      <w:r w:rsidRPr="007200DE">
        <w:rPr>
          <w:color w:val="auto"/>
          <w:sz w:val="21"/>
          <w:szCs w:val="21"/>
        </w:rPr>
        <w:fldChar w:fldCharType="begin"/>
      </w:r>
      <w:r w:rsidRPr="007200DE">
        <w:rPr>
          <w:color w:val="auto"/>
          <w:sz w:val="21"/>
          <w:szCs w:val="21"/>
        </w:rPr>
        <w:instrText xml:space="preserve"> REF _Ref114668139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9.1.3</w:t>
      </w:r>
      <w:r w:rsidRPr="007200DE">
        <w:rPr>
          <w:color w:val="auto"/>
          <w:sz w:val="21"/>
          <w:szCs w:val="21"/>
        </w:rPr>
        <w:fldChar w:fldCharType="end"/>
      </w:r>
      <w:r w:rsidRPr="007200DE">
        <w:rPr>
          <w:color w:val="auto"/>
          <w:sz w:val="21"/>
          <w:szCs w:val="21"/>
        </w:rPr>
        <w:t>, a multa será de 0,5% a 15% do valor do contrato licitado.</w:t>
      </w:r>
    </w:p>
    <w:bookmarkEnd w:id="64"/>
    <w:p w14:paraId="2B80AFD4" w14:textId="2E88183F" w:rsidR="00C972AD" w:rsidRPr="007200DE" w:rsidRDefault="00C972AD" w:rsidP="00A17B35">
      <w:pPr>
        <w:pStyle w:val="Nivel3"/>
        <w:numPr>
          <w:ilvl w:val="2"/>
          <w:numId w:val="4"/>
        </w:numPr>
        <w:ind w:left="284" w:firstLine="0"/>
        <w:rPr>
          <w:color w:val="auto"/>
          <w:sz w:val="21"/>
          <w:szCs w:val="21"/>
        </w:rPr>
      </w:pPr>
      <w:r w:rsidRPr="007200DE">
        <w:rPr>
          <w:color w:val="auto"/>
          <w:sz w:val="21"/>
          <w:szCs w:val="21"/>
        </w:rPr>
        <w:t xml:space="preserve">Para as infrações previstas nos itens </w:t>
      </w:r>
      <w:r w:rsidRPr="007200DE">
        <w:rPr>
          <w:color w:val="auto"/>
          <w:sz w:val="21"/>
          <w:szCs w:val="21"/>
        </w:rPr>
        <w:fldChar w:fldCharType="begin"/>
      </w:r>
      <w:r w:rsidRPr="007200DE">
        <w:rPr>
          <w:color w:val="auto"/>
          <w:sz w:val="21"/>
          <w:szCs w:val="21"/>
        </w:rPr>
        <w:instrText xml:space="preserve"> REF _Ref114668249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9.1.4</w:t>
      </w:r>
      <w:r w:rsidRPr="007200DE">
        <w:rPr>
          <w:color w:val="auto"/>
          <w:sz w:val="21"/>
          <w:szCs w:val="21"/>
        </w:rPr>
        <w:fldChar w:fldCharType="end"/>
      </w:r>
      <w:r w:rsidRPr="007200DE">
        <w:rPr>
          <w:color w:val="auto"/>
          <w:sz w:val="21"/>
          <w:szCs w:val="21"/>
        </w:rPr>
        <w:t xml:space="preserve">, </w:t>
      </w:r>
      <w:r w:rsidRPr="007200DE">
        <w:rPr>
          <w:color w:val="auto"/>
          <w:sz w:val="21"/>
          <w:szCs w:val="21"/>
        </w:rPr>
        <w:fldChar w:fldCharType="begin"/>
      </w:r>
      <w:r w:rsidRPr="007200DE">
        <w:rPr>
          <w:color w:val="auto"/>
          <w:sz w:val="21"/>
          <w:szCs w:val="21"/>
        </w:rPr>
        <w:instrText xml:space="preserve"> REF _Ref114668245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9.1.5</w:t>
      </w:r>
      <w:r w:rsidRPr="007200DE">
        <w:rPr>
          <w:color w:val="auto"/>
          <w:sz w:val="21"/>
          <w:szCs w:val="21"/>
        </w:rPr>
        <w:fldChar w:fldCharType="end"/>
      </w:r>
      <w:r w:rsidRPr="007200DE">
        <w:rPr>
          <w:color w:val="auto"/>
          <w:sz w:val="21"/>
          <w:szCs w:val="21"/>
        </w:rPr>
        <w:t xml:space="preserve">, </w:t>
      </w:r>
      <w:r w:rsidRPr="007200DE">
        <w:rPr>
          <w:color w:val="auto"/>
          <w:sz w:val="21"/>
          <w:szCs w:val="21"/>
        </w:rPr>
        <w:fldChar w:fldCharType="begin"/>
      </w:r>
      <w:r w:rsidRPr="007200DE">
        <w:rPr>
          <w:color w:val="auto"/>
          <w:sz w:val="21"/>
          <w:szCs w:val="21"/>
        </w:rPr>
        <w:instrText xml:space="preserve"> REF _Ref114668247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9.1.6</w:t>
      </w:r>
      <w:r w:rsidRPr="007200DE">
        <w:rPr>
          <w:color w:val="auto"/>
          <w:sz w:val="21"/>
          <w:szCs w:val="21"/>
        </w:rPr>
        <w:fldChar w:fldCharType="end"/>
      </w:r>
      <w:r w:rsidRPr="007200DE">
        <w:rPr>
          <w:color w:val="auto"/>
          <w:sz w:val="21"/>
          <w:szCs w:val="21"/>
        </w:rPr>
        <w:t xml:space="preserve">, </w:t>
      </w:r>
      <w:r w:rsidRPr="007200DE">
        <w:rPr>
          <w:color w:val="auto"/>
          <w:sz w:val="21"/>
          <w:szCs w:val="21"/>
        </w:rPr>
        <w:fldChar w:fldCharType="begin"/>
      </w:r>
      <w:r w:rsidRPr="007200DE">
        <w:rPr>
          <w:color w:val="auto"/>
          <w:sz w:val="21"/>
          <w:szCs w:val="21"/>
        </w:rPr>
        <w:instrText xml:space="preserve"> REF _Ref114668251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9.1.7</w:t>
      </w:r>
      <w:r w:rsidRPr="007200DE">
        <w:rPr>
          <w:color w:val="auto"/>
          <w:sz w:val="21"/>
          <w:szCs w:val="21"/>
        </w:rPr>
        <w:fldChar w:fldCharType="end"/>
      </w:r>
      <w:r w:rsidRPr="007200DE">
        <w:rPr>
          <w:color w:val="auto"/>
          <w:sz w:val="21"/>
          <w:szCs w:val="21"/>
        </w:rPr>
        <w:t xml:space="preserve"> e </w:t>
      </w:r>
      <w:r w:rsidRPr="007200DE">
        <w:rPr>
          <w:color w:val="auto"/>
          <w:sz w:val="21"/>
          <w:szCs w:val="21"/>
        </w:rPr>
        <w:fldChar w:fldCharType="begin"/>
      </w:r>
      <w:r w:rsidRPr="007200DE">
        <w:rPr>
          <w:color w:val="auto"/>
          <w:sz w:val="21"/>
          <w:szCs w:val="21"/>
        </w:rPr>
        <w:instrText xml:space="preserve"> REF _Ref114668252 \r \h  \* MERGEFORMAT </w:instrText>
      </w:r>
      <w:r w:rsidRPr="007200DE">
        <w:rPr>
          <w:color w:val="auto"/>
          <w:sz w:val="21"/>
          <w:szCs w:val="21"/>
        </w:rPr>
      </w:r>
      <w:r w:rsidRPr="007200DE">
        <w:rPr>
          <w:color w:val="auto"/>
          <w:sz w:val="21"/>
          <w:szCs w:val="21"/>
        </w:rPr>
        <w:fldChar w:fldCharType="separate"/>
      </w:r>
      <w:r w:rsidR="00433EC8">
        <w:rPr>
          <w:color w:val="auto"/>
          <w:sz w:val="21"/>
          <w:szCs w:val="21"/>
        </w:rPr>
        <w:t>9.1.8</w:t>
      </w:r>
      <w:r w:rsidRPr="007200DE">
        <w:rPr>
          <w:color w:val="auto"/>
          <w:sz w:val="21"/>
          <w:szCs w:val="21"/>
        </w:rPr>
        <w:fldChar w:fldCharType="end"/>
      </w:r>
      <w:r w:rsidRPr="007200DE">
        <w:rPr>
          <w:color w:val="auto"/>
          <w:sz w:val="21"/>
          <w:szCs w:val="21"/>
        </w:rPr>
        <w:t>, a multa será de 15% a 30% do valor do contrato licitado.</w:t>
      </w:r>
    </w:p>
    <w:p w14:paraId="02E6239F" w14:textId="77777777" w:rsidR="00C972AD" w:rsidRPr="007200DE" w:rsidRDefault="00C972AD" w:rsidP="00A17B35">
      <w:pPr>
        <w:pStyle w:val="Nivel2"/>
        <w:numPr>
          <w:ilvl w:val="1"/>
          <w:numId w:val="4"/>
        </w:numPr>
        <w:ind w:left="0" w:firstLine="0"/>
        <w:rPr>
          <w:sz w:val="21"/>
          <w:szCs w:val="21"/>
        </w:rPr>
      </w:pPr>
      <w:r w:rsidRPr="007200DE">
        <w:rPr>
          <w:color w:val="auto"/>
          <w:sz w:val="21"/>
          <w:szCs w:val="21"/>
        </w:rPr>
        <w:t xml:space="preserve">As sanções de advertência, impedimento de </w:t>
      </w:r>
      <w:r w:rsidRPr="007200DE">
        <w:rPr>
          <w:sz w:val="21"/>
          <w:szCs w:val="21"/>
        </w:rPr>
        <w:t>licitar e contratar e declaração de inidoneidade para licitar ou contratar poderão ser aplicadas, cumulativamente ou não, à penalidade de multa.</w:t>
      </w:r>
    </w:p>
    <w:p w14:paraId="51F148CD" w14:textId="77777777" w:rsidR="00C972AD" w:rsidRPr="007200DE" w:rsidRDefault="00C972AD" w:rsidP="00A17B35">
      <w:pPr>
        <w:pStyle w:val="Nivel2"/>
        <w:numPr>
          <w:ilvl w:val="1"/>
          <w:numId w:val="4"/>
        </w:numPr>
        <w:ind w:left="0" w:firstLine="0"/>
        <w:rPr>
          <w:sz w:val="21"/>
          <w:szCs w:val="21"/>
        </w:rPr>
      </w:pPr>
      <w:r w:rsidRPr="007200DE">
        <w:rPr>
          <w:sz w:val="21"/>
          <w:szCs w:val="21"/>
        </w:rPr>
        <w:t>Na aplicação da sanção de multa será facultada a defesa do interessado no prazo de 15 (quinze) dias úteis, contado da data de sua intimação.</w:t>
      </w:r>
    </w:p>
    <w:p w14:paraId="3082C99A" w14:textId="138A4D77" w:rsidR="00C972AD" w:rsidRPr="007200DE" w:rsidRDefault="00C972AD" w:rsidP="00A17B35">
      <w:pPr>
        <w:pStyle w:val="Nivel2"/>
        <w:numPr>
          <w:ilvl w:val="1"/>
          <w:numId w:val="4"/>
        </w:numPr>
        <w:ind w:left="0" w:firstLine="0"/>
        <w:rPr>
          <w:sz w:val="21"/>
          <w:szCs w:val="21"/>
        </w:rPr>
      </w:pPr>
      <w:r w:rsidRPr="007200DE">
        <w:rPr>
          <w:sz w:val="21"/>
          <w:szCs w:val="21"/>
        </w:rPr>
        <w:t xml:space="preserve">A sanção de impedimento de licitar e contratar será aplicada ao responsável em decorrência das infrações administrativas relacionadas nos itens </w:t>
      </w:r>
      <w:r w:rsidRPr="007200DE">
        <w:rPr>
          <w:sz w:val="21"/>
          <w:szCs w:val="21"/>
        </w:rPr>
        <w:fldChar w:fldCharType="begin"/>
      </w:r>
      <w:r w:rsidRPr="007200DE">
        <w:rPr>
          <w:sz w:val="21"/>
          <w:szCs w:val="21"/>
        </w:rPr>
        <w:instrText xml:space="preserve"> REF _Ref114668085 \r \h  \* MERGEFORMAT </w:instrText>
      </w:r>
      <w:r w:rsidRPr="007200DE">
        <w:rPr>
          <w:sz w:val="21"/>
          <w:szCs w:val="21"/>
        </w:rPr>
      </w:r>
      <w:r w:rsidRPr="007200DE">
        <w:rPr>
          <w:sz w:val="21"/>
          <w:szCs w:val="21"/>
        </w:rPr>
        <w:fldChar w:fldCharType="separate"/>
      </w:r>
      <w:r w:rsidR="00433EC8">
        <w:rPr>
          <w:sz w:val="21"/>
          <w:szCs w:val="21"/>
        </w:rPr>
        <w:t>9.1.1</w:t>
      </w:r>
      <w:r w:rsidRPr="007200DE">
        <w:rPr>
          <w:sz w:val="21"/>
          <w:szCs w:val="21"/>
        </w:rPr>
        <w:fldChar w:fldCharType="end"/>
      </w:r>
      <w:r w:rsidRPr="007200DE">
        <w:rPr>
          <w:sz w:val="21"/>
          <w:szCs w:val="21"/>
        </w:rPr>
        <w:t xml:space="preserve">, </w:t>
      </w:r>
      <w:r w:rsidRPr="007200DE">
        <w:rPr>
          <w:sz w:val="21"/>
          <w:szCs w:val="21"/>
        </w:rPr>
        <w:fldChar w:fldCharType="begin"/>
      </w:r>
      <w:r w:rsidRPr="007200DE">
        <w:rPr>
          <w:sz w:val="21"/>
          <w:szCs w:val="21"/>
        </w:rPr>
        <w:instrText xml:space="preserve"> REF _Ref114668108 \r \h  \* MERGEFORMAT </w:instrText>
      </w:r>
      <w:r w:rsidRPr="007200DE">
        <w:rPr>
          <w:sz w:val="21"/>
          <w:szCs w:val="21"/>
        </w:rPr>
      </w:r>
      <w:r w:rsidRPr="007200DE">
        <w:rPr>
          <w:sz w:val="21"/>
          <w:szCs w:val="21"/>
        </w:rPr>
        <w:fldChar w:fldCharType="separate"/>
      </w:r>
      <w:r w:rsidR="00433EC8">
        <w:rPr>
          <w:sz w:val="21"/>
          <w:szCs w:val="21"/>
        </w:rPr>
        <w:t>9.1.2</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_Ref114668139 \r \h  \* MERGEFORMAT </w:instrText>
      </w:r>
      <w:r w:rsidRPr="007200DE">
        <w:rPr>
          <w:sz w:val="21"/>
          <w:szCs w:val="21"/>
        </w:rPr>
      </w:r>
      <w:r w:rsidRPr="007200DE">
        <w:rPr>
          <w:sz w:val="21"/>
          <w:szCs w:val="21"/>
        </w:rPr>
        <w:fldChar w:fldCharType="separate"/>
      </w:r>
      <w:r w:rsidR="00433EC8">
        <w:rPr>
          <w:sz w:val="21"/>
          <w:szCs w:val="21"/>
        </w:rPr>
        <w:t>9.1.3</w:t>
      </w:r>
      <w:r w:rsidRPr="007200DE">
        <w:rPr>
          <w:sz w:val="21"/>
          <w:szCs w:val="21"/>
        </w:rPr>
        <w:fldChar w:fldCharType="end"/>
      </w:r>
      <w:r w:rsidRPr="007200DE">
        <w:rPr>
          <w:sz w:val="21"/>
          <w:szCs w:val="21"/>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47CDD5B" w14:textId="5995A1C5" w:rsidR="00C972AD" w:rsidRPr="007200DE" w:rsidRDefault="00C972AD" w:rsidP="00A17B35">
      <w:pPr>
        <w:pStyle w:val="Nivel2"/>
        <w:numPr>
          <w:ilvl w:val="1"/>
          <w:numId w:val="4"/>
        </w:numPr>
        <w:ind w:left="0" w:firstLine="0"/>
        <w:rPr>
          <w:sz w:val="21"/>
          <w:szCs w:val="21"/>
        </w:rPr>
      </w:pPr>
      <w:r w:rsidRPr="007200DE">
        <w:rPr>
          <w:sz w:val="21"/>
          <w:szCs w:val="21"/>
        </w:rPr>
        <w:t xml:space="preserve">Poderá ser aplicada ao responsável a sanção de declaração de inidoneidade para licitar ou contratar, em decorrência da prática das infrações dispostas nos itens </w:t>
      </w:r>
      <w:r w:rsidRPr="007200DE">
        <w:rPr>
          <w:sz w:val="21"/>
          <w:szCs w:val="21"/>
        </w:rPr>
        <w:fldChar w:fldCharType="begin"/>
      </w:r>
      <w:r w:rsidRPr="007200DE">
        <w:rPr>
          <w:sz w:val="21"/>
          <w:szCs w:val="21"/>
        </w:rPr>
        <w:instrText xml:space="preserve"> REF _Ref114668249 \r \h  \* MERGEFORMAT </w:instrText>
      </w:r>
      <w:r w:rsidRPr="007200DE">
        <w:rPr>
          <w:sz w:val="21"/>
          <w:szCs w:val="21"/>
        </w:rPr>
      </w:r>
      <w:r w:rsidRPr="007200DE">
        <w:rPr>
          <w:sz w:val="21"/>
          <w:szCs w:val="21"/>
        </w:rPr>
        <w:fldChar w:fldCharType="separate"/>
      </w:r>
      <w:r w:rsidR="00433EC8">
        <w:rPr>
          <w:sz w:val="21"/>
          <w:szCs w:val="21"/>
        </w:rPr>
        <w:t>9.1.4</w:t>
      </w:r>
      <w:r w:rsidRPr="007200DE">
        <w:rPr>
          <w:sz w:val="21"/>
          <w:szCs w:val="21"/>
        </w:rPr>
        <w:fldChar w:fldCharType="end"/>
      </w:r>
      <w:r w:rsidRPr="007200DE">
        <w:rPr>
          <w:sz w:val="21"/>
          <w:szCs w:val="21"/>
        </w:rPr>
        <w:t xml:space="preserve">, </w:t>
      </w:r>
      <w:r w:rsidRPr="007200DE">
        <w:rPr>
          <w:sz w:val="21"/>
          <w:szCs w:val="21"/>
        </w:rPr>
        <w:fldChar w:fldCharType="begin"/>
      </w:r>
      <w:r w:rsidRPr="007200DE">
        <w:rPr>
          <w:sz w:val="21"/>
          <w:szCs w:val="21"/>
        </w:rPr>
        <w:instrText xml:space="preserve"> REF _Ref114668245 \r \h  \* MERGEFORMAT </w:instrText>
      </w:r>
      <w:r w:rsidRPr="007200DE">
        <w:rPr>
          <w:sz w:val="21"/>
          <w:szCs w:val="21"/>
        </w:rPr>
      </w:r>
      <w:r w:rsidRPr="007200DE">
        <w:rPr>
          <w:sz w:val="21"/>
          <w:szCs w:val="21"/>
        </w:rPr>
        <w:fldChar w:fldCharType="separate"/>
      </w:r>
      <w:r w:rsidR="00433EC8">
        <w:rPr>
          <w:sz w:val="21"/>
          <w:szCs w:val="21"/>
        </w:rPr>
        <w:t>9.1.5</w:t>
      </w:r>
      <w:r w:rsidRPr="007200DE">
        <w:rPr>
          <w:sz w:val="21"/>
          <w:szCs w:val="21"/>
        </w:rPr>
        <w:fldChar w:fldCharType="end"/>
      </w:r>
      <w:r w:rsidRPr="007200DE">
        <w:rPr>
          <w:sz w:val="21"/>
          <w:szCs w:val="21"/>
        </w:rPr>
        <w:t xml:space="preserve">, </w:t>
      </w:r>
      <w:r w:rsidRPr="007200DE">
        <w:rPr>
          <w:sz w:val="21"/>
          <w:szCs w:val="21"/>
        </w:rPr>
        <w:fldChar w:fldCharType="begin"/>
      </w:r>
      <w:r w:rsidRPr="007200DE">
        <w:rPr>
          <w:sz w:val="21"/>
          <w:szCs w:val="21"/>
        </w:rPr>
        <w:instrText xml:space="preserve"> REF _Ref114668247 \r \h  \* MERGEFORMAT </w:instrText>
      </w:r>
      <w:r w:rsidRPr="007200DE">
        <w:rPr>
          <w:sz w:val="21"/>
          <w:szCs w:val="21"/>
        </w:rPr>
      </w:r>
      <w:r w:rsidRPr="007200DE">
        <w:rPr>
          <w:sz w:val="21"/>
          <w:szCs w:val="21"/>
        </w:rPr>
        <w:fldChar w:fldCharType="separate"/>
      </w:r>
      <w:r w:rsidR="00433EC8">
        <w:rPr>
          <w:sz w:val="21"/>
          <w:szCs w:val="21"/>
        </w:rPr>
        <w:t>9.1.6</w:t>
      </w:r>
      <w:r w:rsidRPr="007200DE">
        <w:rPr>
          <w:sz w:val="21"/>
          <w:szCs w:val="21"/>
        </w:rPr>
        <w:fldChar w:fldCharType="end"/>
      </w:r>
      <w:r w:rsidRPr="007200DE">
        <w:rPr>
          <w:sz w:val="21"/>
          <w:szCs w:val="21"/>
        </w:rPr>
        <w:t xml:space="preserve">, </w:t>
      </w:r>
      <w:r w:rsidRPr="007200DE">
        <w:rPr>
          <w:sz w:val="21"/>
          <w:szCs w:val="21"/>
        </w:rPr>
        <w:fldChar w:fldCharType="begin"/>
      </w:r>
      <w:r w:rsidRPr="007200DE">
        <w:rPr>
          <w:sz w:val="21"/>
          <w:szCs w:val="21"/>
        </w:rPr>
        <w:instrText xml:space="preserve"> REF _Ref114668251 \r \h  \* MERGEFORMAT </w:instrText>
      </w:r>
      <w:r w:rsidRPr="007200DE">
        <w:rPr>
          <w:sz w:val="21"/>
          <w:szCs w:val="21"/>
        </w:rPr>
      </w:r>
      <w:r w:rsidRPr="007200DE">
        <w:rPr>
          <w:sz w:val="21"/>
          <w:szCs w:val="21"/>
        </w:rPr>
        <w:fldChar w:fldCharType="separate"/>
      </w:r>
      <w:r w:rsidR="00433EC8">
        <w:rPr>
          <w:sz w:val="21"/>
          <w:szCs w:val="21"/>
        </w:rPr>
        <w:t>9.1.7</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_Ref114668252 \r \h  \* MERGEFORMAT </w:instrText>
      </w:r>
      <w:r w:rsidRPr="007200DE">
        <w:rPr>
          <w:sz w:val="21"/>
          <w:szCs w:val="21"/>
        </w:rPr>
      </w:r>
      <w:r w:rsidRPr="007200DE">
        <w:rPr>
          <w:sz w:val="21"/>
          <w:szCs w:val="21"/>
        </w:rPr>
        <w:fldChar w:fldCharType="separate"/>
      </w:r>
      <w:r w:rsidR="00433EC8">
        <w:rPr>
          <w:sz w:val="21"/>
          <w:szCs w:val="21"/>
        </w:rPr>
        <w:t>9.1.8</w:t>
      </w:r>
      <w:r w:rsidRPr="007200DE">
        <w:rPr>
          <w:sz w:val="21"/>
          <w:szCs w:val="21"/>
        </w:rPr>
        <w:fldChar w:fldCharType="end"/>
      </w:r>
      <w:r w:rsidRPr="007200DE">
        <w:rPr>
          <w:sz w:val="21"/>
          <w:szCs w:val="21"/>
        </w:rPr>
        <w:t xml:space="preserve">, bem como pelas infrações administrativas previstas nos itens </w:t>
      </w:r>
      <w:r w:rsidRPr="007200DE">
        <w:rPr>
          <w:sz w:val="21"/>
          <w:szCs w:val="21"/>
        </w:rPr>
        <w:fldChar w:fldCharType="begin"/>
      </w:r>
      <w:r w:rsidRPr="007200DE">
        <w:rPr>
          <w:sz w:val="21"/>
          <w:szCs w:val="21"/>
        </w:rPr>
        <w:instrText xml:space="preserve"> REF _Ref114668085 \r \h  \* MERGEFORMAT </w:instrText>
      </w:r>
      <w:r w:rsidRPr="007200DE">
        <w:rPr>
          <w:sz w:val="21"/>
          <w:szCs w:val="21"/>
        </w:rPr>
      </w:r>
      <w:r w:rsidRPr="007200DE">
        <w:rPr>
          <w:sz w:val="21"/>
          <w:szCs w:val="21"/>
        </w:rPr>
        <w:fldChar w:fldCharType="separate"/>
      </w:r>
      <w:r w:rsidR="00433EC8">
        <w:rPr>
          <w:sz w:val="21"/>
          <w:szCs w:val="21"/>
        </w:rPr>
        <w:t>9.1.1</w:t>
      </w:r>
      <w:r w:rsidRPr="007200DE">
        <w:rPr>
          <w:sz w:val="21"/>
          <w:szCs w:val="21"/>
        </w:rPr>
        <w:fldChar w:fldCharType="end"/>
      </w:r>
      <w:r w:rsidRPr="007200DE">
        <w:rPr>
          <w:sz w:val="21"/>
          <w:szCs w:val="21"/>
        </w:rPr>
        <w:t xml:space="preserve">, </w:t>
      </w:r>
      <w:r w:rsidRPr="007200DE">
        <w:rPr>
          <w:sz w:val="21"/>
          <w:szCs w:val="21"/>
        </w:rPr>
        <w:fldChar w:fldCharType="begin"/>
      </w:r>
      <w:r w:rsidRPr="007200DE">
        <w:rPr>
          <w:sz w:val="21"/>
          <w:szCs w:val="21"/>
        </w:rPr>
        <w:instrText xml:space="preserve"> REF _Ref114668108 \r \h  \* MERGEFORMAT </w:instrText>
      </w:r>
      <w:r w:rsidRPr="007200DE">
        <w:rPr>
          <w:sz w:val="21"/>
          <w:szCs w:val="21"/>
        </w:rPr>
      </w:r>
      <w:r w:rsidRPr="007200DE">
        <w:rPr>
          <w:sz w:val="21"/>
          <w:szCs w:val="21"/>
        </w:rPr>
        <w:fldChar w:fldCharType="separate"/>
      </w:r>
      <w:r w:rsidR="00433EC8">
        <w:rPr>
          <w:sz w:val="21"/>
          <w:szCs w:val="21"/>
        </w:rPr>
        <w:t>9.1.2</w:t>
      </w:r>
      <w:r w:rsidRPr="007200DE">
        <w:rPr>
          <w:sz w:val="21"/>
          <w:szCs w:val="21"/>
        </w:rPr>
        <w:fldChar w:fldCharType="end"/>
      </w:r>
      <w:r w:rsidRPr="007200DE">
        <w:rPr>
          <w:sz w:val="21"/>
          <w:szCs w:val="21"/>
        </w:rPr>
        <w:t xml:space="preserve"> e </w:t>
      </w:r>
      <w:r w:rsidRPr="007200DE">
        <w:rPr>
          <w:sz w:val="21"/>
          <w:szCs w:val="21"/>
        </w:rPr>
        <w:fldChar w:fldCharType="begin"/>
      </w:r>
      <w:r w:rsidRPr="007200DE">
        <w:rPr>
          <w:sz w:val="21"/>
          <w:szCs w:val="21"/>
        </w:rPr>
        <w:instrText xml:space="preserve"> REF _Ref114668139 \r \h  \* MERGEFORMAT </w:instrText>
      </w:r>
      <w:r w:rsidRPr="007200DE">
        <w:rPr>
          <w:sz w:val="21"/>
          <w:szCs w:val="21"/>
        </w:rPr>
      </w:r>
      <w:r w:rsidRPr="007200DE">
        <w:rPr>
          <w:sz w:val="21"/>
          <w:szCs w:val="21"/>
        </w:rPr>
        <w:fldChar w:fldCharType="separate"/>
      </w:r>
      <w:r w:rsidR="00433EC8">
        <w:rPr>
          <w:sz w:val="21"/>
          <w:szCs w:val="21"/>
        </w:rPr>
        <w:t>9.1.3</w:t>
      </w:r>
      <w:r w:rsidRPr="007200DE">
        <w:rPr>
          <w:sz w:val="21"/>
          <w:szCs w:val="21"/>
        </w:rPr>
        <w:fldChar w:fldCharType="end"/>
      </w:r>
      <w:r w:rsidRPr="007200DE">
        <w:rPr>
          <w:sz w:val="21"/>
          <w:szCs w:val="21"/>
        </w:rPr>
        <w:t xml:space="preserve"> que justifiquem a </w:t>
      </w:r>
      <w:r w:rsidRPr="007200DE">
        <w:rPr>
          <w:sz w:val="21"/>
          <w:szCs w:val="21"/>
        </w:rPr>
        <w:lastRenderedPageBreak/>
        <w:t xml:space="preserve">imposição de penalidade mais grave que a sanção de impedimento de licitar e contratar, cuja duração observará o prazo previsto no </w:t>
      </w:r>
      <w:hyperlink r:id="rId54" w:anchor="art156§5" w:history="1">
        <w:r w:rsidRPr="007200DE">
          <w:rPr>
            <w:rStyle w:val="Hiperligao"/>
            <w:sz w:val="21"/>
            <w:szCs w:val="21"/>
          </w:rPr>
          <w:t>art. 156, §5º, da Lei n.º 14.133/2021</w:t>
        </w:r>
      </w:hyperlink>
      <w:r w:rsidRPr="007200DE">
        <w:rPr>
          <w:sz w:val="21"/>
          <w:szCs w:val="21"/>
        </w:rPr>
        <w:t>.</w:t>
      </w:r>
    </w:p>
    <w:p w14:paraId="6544BFAD" w14:textId="30C55586" w:rsidR="00C972AD" w:rsidRPr="007200DE" w:rsidRDefault="00C972AD" w:rsidP="00A17B35">
      <w:pPr>
        <w:pStyle w:val="Nivel2"/>
        <w:numPr>
          <w:ilvl w:val="1"/>
          <w:numId w:val="4"/>
        </w:numPr>
        <w:ind w:left="0" w:firstLine="0"/>
        <w:rPr>
          <w:sz w:val="21"/>
          <w:szCs w:val="21"/>
        </w:rPr>
      </w:pPr>
      <w:r w:rsidRPr="007200DE">
        <w:rPr>
          <w:sz w:val="21"/>
          <w:szCs w:val="21"/>
        </w:rPr>
        <w:t xml:space="preserve">A recusa injustificada do adjudicatário em assinar o contrato ou a ata de registro de preço, ou em aceitar ou retirar o instrumento equivalente no prazo estabelecido pela Administração, descrita no item </w:t>
      </w:r>
      <w:r w:rsidRPr="007200DE">
        <w:rPr>
          <w:sz w:val="21"/>
          <w:szCs w:val="21"/>
        </w:rPr>
        <w:fldChar w:fldCharType="begin"/>
      </w:r>
      <w:r w:rsidRPr="007200DE">
        <w:rPr>
          <w:sz w:val="21"/>
          <w:szCs w:val="21"/>
        </w:rPr>
        <w:instrText xml:space="preserve"> REF _Ref114668139 \r \h  \* MERGEFORMAT </w:instrText>
      </w:r>
      <w:r w:rsidRPr="007200DE">
        <w:rPr>
          <w:sz w:val="21"/>
          <w:szCs w:val="21"/>
        </w:rPr>
      </w:r>
      <w:r w:rsidRPr="007200DE">
        <w:rPr>
          <w:sz w:val="21"/>
          <w:szCs w:val="21"/>
        </w:rPr>
        <w:fldChar w:fldCharType="separate"/>
      </w:r>
      <w:r w:rsidR="00433EC8">
        <w:rPr>
          <w:sz w:val="21"/>
          <w:szCs w:val="21"/>
        </w:rPr>
        <w:t>9.1.3</w:t>
      </w:r>
      <w:r w:rsidRPr="007200DE">
        <w:rPr>
          <w:sz w:val="21"/>
          <w:szCs w:val="21"/>
        </w:rPr>
        <w:fldChar w:fldCharType="end"/>
      </w:r>
      <w:r w:rsidRPr="007200DE">
        <w:rPr>
          <w:sz w:val="21"/>
          <w:szCs w:val="21"/>
        </w:rPr>
        <w:t xml:space="preserve">, caracterizará o descumprimento total da obrigação assumida e o sujeitará às penalidades e à imediata perda da garantia de proposta em favor do órgão ou entidade promotora da licitação, nos termos do </w:t>
      </w:r>
      <w:hyperlink r:id="rId55" w:history="1">
        <w:r w:rsidRPr="007200DE">
          <w:rPr>
            <w:rStyle w:val="Hiperligao"/>
            <w:sz w:val="21"/>
            <w:szCs w:val="21"/>
          </w:rPr>
          <w:t>art. 45, §4º da IN SEGES/ME n.º 73, de 2022</w:t>
        </w:r>
      </w:hyperlink>
      <w:r w:rsidRPr="007200DE">
        <w:rPr>
          <w:sz w:val="21"/>
          <w:szCs w:val="21"/>
        </w:rPr>
        <w:t xml:space="preserve">. </w:t>
      </w:r>
    </w:p>
    <w:p w14:paraId="197A44F7" w14:textId="77777777" w:rsidR="00C972AD" w:rsidRPr="007200DE" w:rsidRDefault="00C972AD" w:rsidP="00A17B35">
      <w:pPr>
        <w:pStyle w:val="Nivel2"/>
        <w:numPr>
          <w:ilvl w:val="1"/>
          <w:numId w:val="4"/>
        </w:numPr>
        <w:ind w:left="0" w:firstLine="0"/>
        <w:rPr>
          <w:sz w:val="21"/>
          <w:szCs w:val="21"/>
        </w:rPr>
      </w:pPr>
      <w:r w:rsidRPr="007200DE">
        <w:rPr>
          <w:sz w:val="21"/>
          <w:szCs w:val="21"/>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2B4678A" w14:textId="77777777" w:rsidR="00C972AD" w:rsidRPr="007200DE" w:rsidRDefault="00C972AD" w:rsidP="00A17B35">
      <w:pPr>
        <w:pStyle w:val="Nivel2"/>
        <w:numPr>
          <w:ilvl w:val="1"/>
          <w:numId w:val="4"/>
        </w:numPr>
        <w:ind w:left="0" w:firstLine="0"/>
        <w:rPr>
          <w:sz w:val="21"/>
          <w:szCs w:val="21"/>
        </w:rPr>
      </w:pPr>
      <w:r w:rsidRPr="007200DE">
        <w:rPr>
          <w:sz w:val="21"/>
          <w:szCs w:val="21"/>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DF4C843" w14:textId="77777777" w:rsidR="00C972AD" w:rsidRPr="007200DE" w:rsidRDefault="00C972AD" w:rsidP="00A17B35">
      <w:pPr>
        <w:pStyle w:val="Nivel2"/>
        <w:numPr>
          <w:ilvl w:val="1"/>
          <w:numId w:val="4"/>
        </w:numPr>
        <w:ind w:left="0" w:firstLine="0"/>
        <w:rPr>
          <w:sz w:val="21"/>
          <w:szCs w:val="21"/>
        </w:rPr>
      </w:pPr>
      <w:r w:rsidRPr="007200DE">
        <w:rPr>
          <w:sz w:val="21"/>
          <w:szCs w:val="21"/>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2B395DA" w14:textId="77777777" w:rsidR="00C972AD" w:rsidRPr="007200DE" w:rsidRDefault="00C972AD" w:rsidP="00A17B35">
      <w:pPr>
        <w:pStyle w:val="Nivel2"/>
        <w:numPr>
          <w:ilvl w:val="1"/>
          <w:numId w:val="4"/>
        </w:numPr>
        <w:ind w:left="0" w:firstLine="0"/>
        <w:rPr>
          <w:sz w:val="21"/>
          <w:szCs w:val="21"/>
        </w:rPr>
      </w:pPr>
      <w:r w:rsidRPr="007200DE">
        <w:rPr>
          <w:sz w:val="21"/>
          <w:szCs w:val="21"/>
        </w:rPr>
        <w:t>O recurso e o pedido de reconsideração terão efeito suspensivo do ato ou da decisão recorrida até que sobrevenha decisão final da autoridade competente.</w:t>
      </w:r>
    </w:p>
    <w:p w14:paraId="0E8878B5" w14:textId="77777777" w:rsidR="00C972AD" w:rsidRPr="007200DE" w:rsidRDefault="00C972AD" w:rsidP="00A17B35">
      <w:pPr>
        <w:pStyle w:val="Nivel2"/>
        <w:numPr>
          <w:ilvl w:val="1"/>
          <w:numId w:val="4"/>
        </w:numPr>
        <w:ind w:left="0" w:firstLine="0"/>
        <w:rPr>
          <w:sz w:val="21"/>
          <w:szCs w:val="21"/>
        </w:rPr>
      </w:pPr>
      <w:r w:rsidRPr="007200DE">
        <w:rPr>
          <w:sz w:val="21"/>
          <w:szCs w:val="21"/>
        </w:rPr>
        <w:t>A aplicação das sanções previstas neste edital não exclui, em hipótese alguma, a obrigação de reparação integral dos danos causados.</w:t>
      </w:r>
    </w:p>
    <w:p w14:paraId="248B672F" w14:textId="1EE45225"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65" w:name="_Toc230275966"/>
      <w:r w:rsidRPr="007200DE">
        <w:rPr>
          <w:rFonts w:ascii="Arial" w:hAnsi="Arial" w:cs="Arial"/>
          <w:color w:val="FF0000"/>
          <w:sz w:val="21"/>
          <w:szCs w:val="21"/>
        </w:rPr>
        <w:t>D</w:t>
      </w:r>
      <w:r w:rsidR="00637826" w:rsidRPr="007200DE">
        <w:rPr>
          <w:rFonts w:ascii="Arial" w:hAnsi="Arial" w:cs="Arial"/>
          <w:color w:val="FF0000"/>
          <w:sz w:val="21"/>
          <w:szCs w:val="21"/>
        </w:rPr>
        <w:t>O RECURSO</w:t>
      </w:r>
      <w:bookmarkEnd w:id="65"/>
    </w:p>
    <w:p w14:paraId="46948D2D" w14:textId="77777777" w:rsidR="00735D76" w:rsidRPr="007200DE" w:rsidRDefault="00735D76" w:rsidP="00735D76">
      <w:pPr>
        <w:pStyle w:val="Nivel2"/>
        <w:numPr>
          <w:ilvl w:val="1"/>
          <w:numId w:val="4"/>
        </w:numPr>
        <w:ind w:left="0" w:firstLine="0"/>
        <w:rPr>
          <w:sz w:val="21"/>
          <w:szCs w:val="21"/>
        </w:rPr>
      </w:pPr>
      <w:r w:rsidRPr="007200DE">
        <w:rPr>
          <w:sz w:val="21"/>
          <w:szCs w:val="21"/>
        </w:rPr>
        <w:t xml:space="preserve">A interposição de recurso referente ao julgamento das propostas, à habilitação ou inabilitação de licitantes, à anulação ou revogação da licitação, observará o disposto no </w:t>
      </w:r>
      <w:hyperlink r:id="rId56" w:anchor="art165" w:history="1">
        <w:r w:rsidRPr="007200DE">
          <w:rPr>
            <w:rStyle w:val="Hiperligao"/>
            <w:sz w:val="21"/>
            <w:szCs w:val="21"/>
          </w:rPr>
          <w:t>art. 165 da Lei nº 14.133, de 2021</w:t>
        </w:r>
      </w:hyperlink>
      <w:r w:rsidRPr="007200DE">
        <w:rPr>
          <w:sz w:val="21"/>
          <w:szCs w:val="21"/>
        </w:rPr>
        <w:t>.</w:t>
      </w:r>
    </w:p>
    <w:p w14:paraId="4BF8C353" w14:textId="77777777" w:rsidR="00735D76" w:rsidRPr="007200DE" w:rsidRDefault="00735D76" w:rsidP="00735D76">
      <w:pPr>
        <w:pStyle w:val="Nivel2"/>
        <w:numPr>
          <w:ilvl w:val="1"/>
          <w:numId w:val="4"/>
        </w:numPr>
        <w:ind w:left="0" w:firstLine="0"/>
        <w:rPr>
          <w:sz w:val="21"/>
          <w:szCs w:val="21"/>
        </w:rPr>
      </w:pPr>
      <w:r w:rsidRPr="007200DE">
        <w:rPr>
          <w:sz w:val="21"/>
          <w:szCs w:val="21"/>
        </w:rPr>
        <w:t>O prazo recursal é de 3 (três) dias úteis, contados da data de intimação ou de lavratura da ata.</w:t>
      </w:r>
    </w:p>
    <w:p w14:paraId="216A2809" w14:textId="77777777" w:rsidR="00735D76" w:rsidRPr="007200DE" w:rsidRDefault="00735D76" w:rsidP="00735D76">
      <w:pPr>
        <w:pStyle w:val="Nivel2"/>
        <w:numPr>
          <w:ilvl w:val="1"/>
          <w:numId w:val="4"/>
        </w:numPr>
        <w:ind w:left="0" w:firstLine="0"/>
        <w:rPr>
          <w:sz w:val="21"/>
          <w:szCs w:val="21"/>
        </w:rPr>
      </w:pPr>
      <w:r w:rsidRPr="007200DE">
        <w:rPr>
          <w:sz w:val="21"/>
          <w:szCs w:val="21"/>
        </w:rPr>
        <w:t>Quando o recurso apresentado impugnar o julgamento das propostas ou o ato de habilitação ou inabilitação do licitante:</w:t>
      </w:r>
    </w:p>
    <w:p w14:paraId="008EB5CB" w14:textId="77777777" w:rsidR="00735D76" w:rsidRPr="007200DE" w:rsidRDefault="00735D76" w:rsidP="00735D76">
      <w:pPr>
        <w:pStyle w:val="Nivel3"/>
        <w:numPr>
          <w:ilvl w:val="2"/>
          <w:numId w:val="4"/>
        </w:numPr>
        <w:ind w:left="284" w:firstLine="0"/>
        <w:rPr>
          <w:sz w:val="21"/>
          <w:szCs w:val="21"/>
        </w:rPr>
      </w:pPr>
      <w:r w:rsidRPr="007200DE">
        <w:rPr>
          <w:sz w:val="21"/>
          <w:szCs w:val="21"/>
        </w:rPr>
        <w:t>a intenção de recorrer deverá ser manifestada imediatamente, sob pena de preclusão;</w:t>
      </w:r>
    </w:p>
    <w:p w14:paraId="7DE0DC06" w14:textId="77777777" w:rsidR="00735D76" w:rsidRPr="007200DE" w:rsidRDefault="00735D76" w:rsidP="00735D76">
      <w:pPr>
        <w:pStyle w:val="Nivel3"/>
        <w:numPr>
          <w:ilvl w:val="2"/>
          <w:numId w:val="4"/>
        </w:numPr>
        <w:ind w:left="284" w:firstLine="0"/>
        <w:rPr>
          <w:sz w:val="21"/>
          <w:szCs w:val="21"/>
        </w:rPr>
      </w:pPr>
      <w:r w:rsidRPr="007200DE">
        <w:rPr>
          <w:sz w:val="21"/>
          <w:szCs w:val="21"/>
        </w:rPr>
        <w:t>o prazo para a manifestação da intenção de recorrer será de 10 (dez) minutos.</w:t>
      </w:r>
    </w:p>
    <w:p w14:paraId="3665C3A0" w14:textId="77777777" w:rsidR="00735D76" w:rsidRPr="007200DE" w:rsidRDefault="00735D76" w:rsidP="00735D76">
      <w:pPr>
        <w:pStyle w:val="Nivel3"/>
        <w:numPr>
          <w:ilvl w:val="2"/>
          <w:numId w:val="4"/>
        </w:numPr>
        <w:ind w:left="284" w:firstLine="0"/>
        <w:rPr>
          <w:sz w:val="21"/>
          <w:szCs w:val="21"/>
        </w:rPr>
      </w:pPr>
      <w:r w:rsidRPr="007200DE">
        <w:rPr>
          <w:sz w:val="21"/>
          <w:szCs w:val="21"/>
        </w:rPr>
        <w:t>o prazo para apresentação das razões recursais será iniciado na data de intimação ou de lavratura da ata de habilitação ou inabilitação;</w:t>
      </w:r>
    </w:p>
    <w:p w14:paraId="790E9049" w14:textId="77777777" w:rsidR="00735D76" w:rsidRPr="007200DE" w:rsidRDefault="00735D76" w:rsidP="00735D76">
      <w:pPr>
        <w:pStyle w:val="Nivel3"/>
        <w:numPr>
          <w:ilvl w:val="2"/>
          <w:numId w:val="4"/>
        </w:numPr>
        <w:ind w:left="284" w:firstLine="0"/>
        <w:rPr>
          <w:sz w:val="21"/>
          <w:szCs w:val="21"/>
        </w:rPr>
      </w:pPr>
      <w:r w:rsidRPr="007200DE">
        <w:rPr>
          <w:sz w:val="21"/>
          <w:szCs w:val="21"/>
        </w:rPr>
        <w:t>na hipótese de adoção da inversão de fases prevista no </w:t>
      </w:r>
      <w:hyperlink r:id="rId57" w:anchor="art17§1" w:history="1">
        <w:r w:rsidRPr="007200DE">
          <w:rPr>
            <w:rStyle w:val="Hiperligao"/>
            <w:sz w:val="21"/>
            <w:szCs w:val="21"/>
          </w:rPr>
          <w:t>§ 1º do art. 17 da Lei nº 14.133, de 2021</w:t>
        </w:r>
      </w:hyperlink>
      <w:r w:rsidRPr="007200DE">
        <w:rPr>
          <w:sz w:val="21"/>
          <w:szCs w:val="21"/>
        </w:rPr>
        <w:t>, o prazo para apresentação das razões recursais será iniciado na data de intimação da ata de julgamento.</w:t>
      </w:r>
    </w:p>
    <w:p w14:paraId="3EC24571" w14:textId="77777777" w:rsidR="00735D76" w:rsidRPr="007200DE" w:rsidRDefault="00735D76" w:rsidP="00735D76">
      <w:pPr>
        <w:pStyle w:val="Nivel2"/>
        <w:numPr>
          <w:ilvl w:val="1"/>
          <w:numId w:val="4"/>
        </w:numPr>
        <w:ind w:left="0" w:firstLine="0"/>
        <w:rPr>
          <w:sz w:val="21"/>
          <w:szCs w:val="21"/>
        </w:rPr>
      </w:pPr>
      <w:r w:rsidRPr="007200DE">
        <w:rPr>
          <w:sz w:val="21"/>
          <w:szCs w:val="21"/>
        </w:rPr>
        <w:t>Os recursos deverão ser encaminhados em campo próprio do sistema.</w:t>
      </w:r>
    </w:p>
    <w:p w14:paraId="3DEEE2E2" w14:textId="77777777" w:rsidR="00735D76" w:rsidRPr="007200DE" w:rsidRDefault="00735D76" w:rsidP="00735D76">
      <w:pPr>
        <w:pStyle w:val="Nivel2"/>
        <w:numPr>
          <w:ilvl w:val="1"/>
          <w:numId w:val="4"/>
        </w:numPr>
        <w:ind w:left="0" w:firstLine="0"/>
        <w:rPr>
          <w:sz w:val="21"/>
          <w:szCs w:val="21"/>
        </w:rPr>
      </w:pPr>
      <w:r w:rsidRPr="007200DE">
        <w:rPr>
          <w:sz w:val="21"/>
          <w:szCs w:val="21"/>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082C1FC" w14:textId="77777777" w:rsidR="00735D76" w:rsidRPr="007200DE" w:rsidRDefault="00735D76" w:rsidP="00735D76">
      <w:pPr>
        <w:pStyle w:val="Nivel2"/>
        <w:numPr>
          <w:ilvl w:val="1"/>
          <w:numId w:val="4"/>
        </w:numPr>
        <w:ind w:left="0" w:firstLine="0"/>
        <w:rPr>
          <w:sz w:val="21"/>
          <w:szCs w:val="21"/>
        </w:rPr>
      </w:pPr>
      <w:r w:rsidRPr="007200DE">
        <w:rPr>
          <w:sz w:val="21"/>
          <w:szCs w:val="21"/>
        </w:rPr>
        <w:lastRenderedPageBreak/>
        <w:t xml:space="preserve">Os recursos interpostos fora do prazo não serão conhecidos. </w:t>
      </w:r>
    </w:p>
    <w:p w14:paraId="035897C6" w14:textId="77777777" w:rsidR="00735D76" w:rsidRPr="007200DE" w:rsidRDefault="00735D76" w:rsidP="00735D76">
      <w:pPr>
        <w:pStyle w:val="Nivel2"/>
        <w:numPr>
          <w:ilvl w:val="1"/>
          <w:numId w:val="4"/>
        </w:numPr>
        <w:ind w:left="0" w:firstLine="0"/>
        <w:rPr>
          <w:sz w:val="21"/>
          <w:szCs w:val="21"/>
        </w:rPr>
      </w:pPr>
      <w:r w:rsidRPr="007200DE">
        <w:rPr>
          <w:sz w:val="21"/>
          <w:szCs w:val="21"/>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8C33562" w14:textId="77777777" w:rsidR="00735D76" w:rsidRPr="007200DE" w:rsidRDefault="00735D76" w:rsidP="00735D76">
      <w:pPr>
        <w:pStyle w:val="Nivel2"/>
        <w:numPr>
          <w:ilvl w:val="1"/>
          <w:numId w:val="4"/>
        </w:numPr>
        <w:ind w:left="0" w:firstLine="0"/>
        <w:rPr>
          <w:sz w:val="21"/>
          <w:szCs w:val="21"/>
        </w:rPr>
      </w:pPr>
      <w:r w:rsidRPr="007200DE">
        <w:rPr>
          <w:sz w:val="21"/>
          <w:szCs w:val="21"/>
        </w:rPr>
        <w:t xml:space="preserve">O recurso e o pedido de reconsideração terão efeito suspensivo do ato ou da decisão recorrida até que sobrevenha decisão final da autoridade competente. </w:t>
      </w:r>
    </w:p>
    <w:p w14:paraId="73E3E21D" w14:textId="77777777" w:rsidR="00735D76" w:rsidRPr="007200DE" w:rsidRDefault="00735D76" w:rsidP="00735D76">
      <w:pPr>
        <w:pStyle w:val="Nivel2"/>
        <w:numPr>
          <w:ilvl w:val="1"/>
          <w:numId w:val="4"/>
        </w:numPr>
        <w:ind w:left="0" w:firstLine="0"/>
        <w:rPr>
          <w:sz w:val="21"/>
          <w:szCs w:val="21"/>
        </w:rPr>
      </w:pPr>
      <w:r w:rsidRPr="007200DE">
        <w:rPr>
          <w:sz w:val="21"/>
          <w:szCs w:val="21"/>
        </w:rPr>
        <w:t xml:space="preserve">O acolhimento do recurso invalida tão somente os atos insuscetíveis de aproveitamento. </w:t>
      </w:r>
    </w:p>
    <w:p w14:paraId="5ED2585B" w14:textId="727C95EB" w:rsidR="00735D76" w:rsidRPr="007200DE" w:rsidRDefault="00735D76" w:rsidP="00735D76">
      <w:pPr>
        <w:pStyle w:val="Nivel2"/>
        <w:numPr>
          <w:ilvl w:val="1"/>
          <w:numId w:val="4"/>
        </w:numPr>
        <w:ind w:left="0" w:firstLine="0"/>
        <w:rPr>
          <w:sz w:val="21"/>
          <w:szCs w:val="21"/>
        </w:rPr>
      </w:pPr>
      <w:r w:rsidRPr="007200DE">
        <w:rPr>
          <w:sz w:val="21"/>
          <w:szCs w:val="21"/>
        </w:rPr>
        <w:t>Os autos do processo permanecerão com vista franqueada aos interessados no sítio eletrônico (</w:t>
      </w:r>
      <w:hyperlink r:id="rId58" w:history="1">
        <w:r w:rsidRPr="007200DE">
          <w:rPr>
            <w:rStyle w:val="Hiperligao"/>
            <w:sz w:val="21"/>
            <w:szCs w:val="21"/>
          </w:rPr>
          <w:t>https://www.carlopolis.pr.gov.br/</w:t>
        </w:r>
      </w:hyperlink>
      <w:r w:rsidRPr="007200DE">
        <w:rPr>
          <w:sz w:val="21"/>
          <w:szCs w:val="21"/>
        </w:rPr>
        <w:t>).</w:t>
      </w:r>
    </w:p>
    <w:p w14:paraId="2B3B8164" w14:textId="65E00553" w:rsidR="00BA44E5" w:rsidRPr="007200DE" w:rsidRDefault="00BA44E5" w:rsidP="00BA44E5">
      <w:pPr>
        <w:pStyle w:val="Nivel01"/>
        <w:numPr>
          <w:ilvl w:val="0"/>
          <w:numId w:val="4"/>
        </w:numPr>
        <w:rPr>
          <w:rFonts w:ascii="Arial" w:hAnsi="Arial" w:cs="Arial"/>
          <w:color w:val="FF0000"/>
          <w:sz w:val="21"/>
          <w:szCs w:val="21"/>
        </w:rPr>
      </w:pPr>
      <w:bookmarkStart w:id="66" w:name="_Toc230275967"/>
      <w:r w:rsidRPr="007200DE">
        <w:rPr>
          <w:rFonts w:ascii="Arial" w:hAnsi="Arial" w:cs="Arial"/>
          <w:color w:val="FF0000"/>
          <w:sz w:val="21"/>
          <w:szCs w:val="21"/>
        </w:rPr>
        <w:t>DO CONTRATO</w:t>
      </w:r>
      <w:bookmarkEnd w:id="66"/>
      <w:r w:rsidRPr="007200DE">
        <w:rPr>
          <w:rFonts w:ascii="Arial" w:hAnsi="Arial" w:cs="Arial"/>
          <w:color w:val="FF0000"/>
          <w:sz w:val="21"/>
          <w:szCs w:val="21"/>
        </w:rPr>
        <w:t xml:space="preserve"> </w:t>
      </w:r>
    </w:p>
    <w:p w14:paraId="5FD38A9D" w14:textId="16F97521" w:rsidR="00BA44E5" w:rsidRPr="007200DE" w:rsidRDefault="00BA44E5" w:rsidP="00BA44E5">
      <w:pPr>
        <w:pStyle w:val="Nivel2"/>
        <w:rPr>
          <w:sz w:val="21"/>
          <w:szCs w:val="21"/>
        </w:rPr>
      </w:pPr>
      <w:r w:rsidRPr="007200DE">
        <w:rPr>
          <w:sz w:val="21"/>
          <w:szCs w:val="21"/>
        </w:rPr>
        <w:t xml:space="preserve">11.1 Homologado o resultado da licitação, o licitante mais bem classificado terá o prazo de 05 (cinco) dias, contados a partir da data de sua convocação, para assinar o Contrato, cujo prazo de validade encontra-se nela fixado, sob pena de decadência do direito à contratação, sem prejuízo das sanções previstas na Lei nº 14.133, de 2021. </w:t>
      </w:r>
    </w:p>
    <w:p w14:paraId="51799CCC" w14:textId="77777777" w:rsidR="00BA44E5" w:rsidRPr="007200DE" w:rsidRDefault="00BA44E5" w:rsidP="00BA44E5">
      <w:pPr>
        <w:pStyle w:val="Nivel2"/>
        <w:numPr>
          <w:ilvl w:val="1"/>
          <w:numId w:val="4"/>
        </w:numPr>
        <w:ind w:left="0" w:firstLine="0"/>
        <w:rPr>
          <w:sz w:val="21"/>
          <w:szCs w:val="21"/>
        </w:rPr>
      </w:pPr>
      <w:r w:rsidRPr="007200DE">
        <w:rPr>
          <w:sz w:val="21"/>
          <w:szCs w:val="21"/>
        </w:rPr>
        <w:t>O prazo de convocação poderá ser prorrogado uma vez, por igual período, mediante solicitação do licitante mais bem classificado ou do fornecedor convocado, desde que:</w:t>
      </w:r>
    </w:p>
    <w:p w14:paraId="4181304D" w14:textId="77777777" w:rsidR="00BA44E5" w:rsidRPr="007200DE" w:rsidRDefault="00BA44E5" w:rsidP="00BA44E5">
      <w:pPr>
        <w:pStyle w:val="Nivel2"/>
        <w:ind w:left="567"/>
        <w:rPr>
          <w:iCs/>
          <w:color w:val="auto"/>
          <w:sz w:val="21"/>
          <w:szCs w:val="21"/>
        </w:rPr>
      </w:pPr>
      <w:r w:rsidRPr="007200DE">
        <w:rPr>
          <w:iCs/>
          <w:color w:val="auto"/>
          <w:sz w:val="21"/>
          <w:szCs w:val="21"/>
        </w:rPr>
        <w:t>(a) a solicitação seja devidamente justificada e apresentada dentro do prazo; e</w:t>
      </w:r>
    </w:p>
    <w:p w14:paraId="1426CCEC" w14:textId="77777777" w:rsidR="00BA44E5" w:rsidRPr="007200DE" w:rsidRDefault="00BA44E5" w:rsidP="00BA44E5">
      <w:pPr>
        <w:pStyle w:val="Nivel2"/>
        <w:ind w:left="567"/>
        <w:rPr>
          <w:iCs/>
          <w:color w:val="auto"/>
          <w:sz w:val="21"/>
          <w:szCs w:val="21"/>
        </w:rPr>
      </w:pPr>
      <w:r w:rsidRPr="007200DE">
        <w:rPr>
          <w:iCs/>
          <w:color w:val="auto"/>
          <w:sz w:val="21"/>
          <w:szCs w:val="21"/>
        </w:rPr>
        <w:t>(b) a justificativa apresentada seja aceita pela Administração.</w:t>
      </w:r>
    </w:p>
    <w:p w14:paraId="3F51A959" w14:textId="77777777" w:rsidR="00BA44E5" w:rsidRPr="007200DE" w:rsidRDefault="00BA44E5" w:rsidP="00BA44E5">
      <w:pPr>
        <w:pStyle w:val="Nivel2"/>
        <w:numPr>
          <w:ilvl w:val="1"/>
          <w:numId w:val="4"/>
        </w:numPr>
        <w:ind w:left="432"/>
        <w:rPr>
          <w:sz w:val="21"/>
          <w:szCs w:val="21"/>
        </w:rPr>
      </w:pPr>
      <w:r w:rsidRPr="007200DE">
        <w:rPr>
          <w:sz w:val="21"/>
          <w:szCs w:val="21"/>
        </w:rPr>
        <w:t>Os preços inicialmente contratados são fixos e irreajustáveis no prazo de um ano contado da data da proposta apresentada.</w:t>
      </w:r>
    </w:p>
    <w:p w14:paraId="3ADA988B" w14:textId="77777777" w:rsidR="00BA44E5" w:rsidRPr="007200DE" w:rsidRDefault="00BA44E5" w:rsidP="00BA44E5">
      <w:pPr>
        <w:pStyle w:val="Nivel2"/>
        <w:numPr>
          <w:ilvl w:val="1"/>
          <w:numId w:val="4"/>
        </w:numPr>
        <w:ind w:left="432"/>
        <w:rPr>
          <w:sz w:val="21"/>
          <w:szCs w:val="21"/>
        </w:rPr>
      </w:pPr>
      <w:r w:rsidRPr="007200DE">
        <w:rPr>
          <w:sz w:val="21"/>
          <w:szCs w:val="21"/>
        </w:rPr>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14:paraId="6F1AE4D6" w14:textId="77777777" w:rsidR="00BA44E5" w:rsidRPr="007200DE" w:rsidRDefault="00BA44E5" w:rsidP="00BA44E5">
      <w:pPr>
        <w:pStyle w:val="Nivel2"/>
        <w:numPr>
          <w:ilvl w:val="1"/>
          <w:numId w:val="4"/>
        </w:numPr>
        <w:ind w:left="432"/>
        <w:rPr>
          <w:sz w:val="21"/>
          <w:szCs w:val="21"/>
        </w:rPr>
      </w:pPr>
      <w:r w:rsidRPr="007200DE">
        <w:rPr>
          <w:sz w:val="21"/>
          <w:szCs w:val="21"/>
        </w:rPr>
        <w:t>Nos reajustes subsequentes ao primeiro, o interregno mínimo de um ano será contado a partir dos efeitos financeiros do último reajuste.</w:t>
      </w:r>
    </w:p>
    <w:p w14:paraId="75C9C57F" w14:textId="77777777" w:rsidR="00BA44E5" w:rsidRPr="007200DE" w:rsidRDefault="00BA44E5" w:rsidP="00BA44E5">
      <w:pPr>
        <w:pStyle w:val="Nivel2"/>
        <w:numPr>
          <w:ilvl w:val="1"/>
          <w:numId w:val="4"/>
        </w:numPr>
        <w:ind w:left="432"/>
        <w:rPr>
          <w:sz w:val="21"/>
          <w:szCs w:val="21"/>
        </w:rPr>
      </w:pPr>
      <w:r w:rsidRPr="007200DE">
        <w:rPr>
          <w:sz w:val="21"/>
          <w:szCs w:val="21"/>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8AA9EBC" w14:textId="77777777" w:rsidR="00BA44E5" w:rsidRPr="007200DE" w:rsidRDefault="00BA44E5" w:rsidP="00BA44E5">
      <w:pPr>
        <w:pStyle w:val="Nivel2"/>
        <w:numPr>
          <w:ilvl w:val="1"/>
          <w:numId w:val="4"/>
        </w:numPr>
        <w:ind w:left="432"/>
        <w:rPr>
          <w:sz w:val="21"/>
          <w:szCs w:val="21"/>
        </w:rPr>
      </w:pPr>
      <w:r w:rsidRPr="007200DE">
        <w:rPr>
          <w:sz w:val="21"/>
          <w:szCs w:val="21"/>
        </w:rPr>
        <w:t>Nas aferições finais, o(s) índice(s) utilizado(s) para reajuste será(ão), obrigatoriamente, o(s) definitivo(s).</w:t>
      </w:r>
    </w:p>
    <w:p w14:paraId="2498670B" w14:textId="77777777" w:rsidR="00BA44E5" w:rsidRPr="007200DE" w:rsidRDefault="00BA44E5" w:rsidP="00BA44E5">
      <w:pPr>
        <w:pStyle w:val="Nivel2"/>
        <w:numPr>
          <w:ilvl w:val="1"/>
          <w:numId w:val="4"/>
        </w:numPr>
        <w:ind w:left="432"/>
        <w:rPr>
          <w:sz w:val="21"/>
          <w:szCs w:val="21"/>
        </w:rPr>
      </w:pPr>
      <w:r w:rsidRPr="007200DE">
        <w:rPr>
          <w:sz w:val="21"/>
          <w:szCs w:val="21"/>
        </w:rPr>
        <w:t>Caso o(s) índice(s) estabelecido(s) para reajustamento venha(m) a ser extinto(s) ou de qualquer forma não possa(m) mais ser utilizado(s), será(ão) adotado(s), em substituição, o(s) que vier(em) a ser determinado(s) pela legislação então em vigor.</w:t>
      </w:r>
    </w:p>
    <w:p w14:paraId="05B5D52F" w14:textId="77777777" w:rsidR="00BA44E5" w:rsidRPr="007200DE" w:rsidRDefault="00BA44E5" w:rsidP="00BA44E5">
      <w:pPr>
        <w:pStyle w:val="Nivel2"/>
        <w:numPr>
          <w:ilvl w:val="1"/>
          <w:numId w:val="4"/>
        </w:numPr>
        <w:ind w:left="432"/>
        <w:rPr>
          <w:sz w:val="21"/>
          <w:szCs w:val="21"/>
        </w:rPr>
      </w:pPr>
      <w:r w:rsidRPr="007200DE">
        <w:rPr>
          <w:sz w:val="21"/>
          <w:szCs w:val="21"/>
        </w:rPr>
        <w:t xml:space="preserve">Na ausência de previsão legal quanto ao índice substituto, as partes elegerão novo índice oficial, para reajustamento do preço do valor remanescente, por meio de termo aditivo. </w:t>
      </w:r>
    </w:p>
    <w:p w14:paraId="527F34E8" w14:textId="2BC02ACA" w:rsidR="00BA44E5" w:rsidRPr="007200DE" w:rsidRDefault="00BA44E5" w:rsidP="00BA44E5">
      <w:pPr>
        <w:rPr>
          <w:rFonts w:ascii="Arial" w:hAnsi="Arial" w:cs="Arial"/>
          <w:sz w:val="21"/>
          <w:szCs w:val="21"/>
          <w:lang w:eastAsia="pt-BR"/>
        </w:rPr>
      </w:pPr>
    </w:p>
    <w:p w14:paraId="08EF1E4B" w14:textId="77777777" w:rsidR="00C972AD" w:rsidRPr="007200DE" w:rsidRDefault="00C972AD" w:rsidP="00A17B35">
      <w:pPr>
        <w:pStyle w:val="Nivel01"/>
        <w:numPr>
          <w:ilvl w:val="0"/>
          <w:numId w:val="4"/>
        </w:numPr>
        <w:spacing w:before="288" w:after="288"/>
        <w:ind w:left="360"/>
        <w:rPr>
          <w:rFonts w:ascii="Arial" w:hAnsi="Arial" w:cs="Arial"/>
          <w:color w:val="FF0000"/>
          <w:sz w:val="21"/>
          <w:szCs w:val="21"/>
        </w:rPr>
      </w:pPr>
      <w:bookmarkStart w:id="67" w:name="_Toc230275968"/>
      <w:r w:rsidRPr="007200DE">
        <w:rPr>
          <w:rFonts w:ascii="Arial" w:hAnsi="Arial" w:cs="Arial"/>
          <w:color w:val="FF0000"/>
          <w:sz w:val="21"/>
          <w:szCs w:val="21"/>
        </w:rPr>
        <w:t>DAS DISPOSIÇÕES GERAIS</w:t>
      </w:r>
      <w:bookmarkEnd w:id="67"/>
    </w:p>
    <w:p w14:paraId="5869D3A6" w14:textId="77777777" w:rsidR="00C972AD" w:rsidRPr="007200DE" w:rsidRDefault="00C972AD" w:rsidP="00A17B35">
      <w:pPr>
        <w:pStyle w:val="Nivel2"/>
        <w:numPr>
          <w:ilvl w:val="1"/>
          <w:numId w:val="4"/>
        </w:numPr>
        <w:ind w:left="0" w:firstLine="0"/>
        <w:rPr>
          <w:sz w:val="21"/>
          <w:szCs w:val="21"/>
        </w:rPr>
      </w:pPr>
      <w:bookmarkStart w:id="68" w:name="_Hlk82473550"/>
      <w:r w:rsidRPr="007200DE">
        <w:rPr>
          <w:sz w:val="21"/>
          <w:szCs w:val="21"/>
        </w:rPr>
        <w:t>Será divulgada ata da sessão pública no sistema eletrônico.</w:t>
      </w:r>
    </w:p>
    <w:p w14:paraId="6EE96E2E" w14:textId="77777777" w:rsidR="00C972AD" w:rsidRPr="007200DE" w:rsidRDefault="00C972AD" w:rsidP="00A17B35">
      <w:pPr>
        <w:pStyle w:val="Nivel2"/>
        <w:numPr>
          <w:ilvl w:val="1"/>
          <w:numId w:val="4"/>
        </w:numPr>
        <w:ind w:left="0" w:firstLine="0"/>
        <w:rPr>
          <w:sz w:val="21"/>
          <w:szCs w:val="21"/>
        </w:rPr>
      </w:pPr>
      <w:r w:rsidRPr="007200DE">
        <w:rPr>
          <w:sz w:val="21"/>
          <w:szCs w:val="21"/>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C34C39D" w14:textId="77777777" w:rsidR="00C972AD" w:rsidRPr="007200DE" w:rsidRDefault="00C972AD" w:rsidP="00A17B35">
      <w:pPr>
        <w:pStyle w:val="Nivel2"/>
        <w:numPr>
          <w:ilvl w:val="1"/>
          <w:numId w:val="4"/>
        </w:numPr>
        <w:ind w:left="0" w:firstLine="0"/>
        <w:rPr>
          <w:sz w:val="21"/>
          <w:szCs w:val="21"/>
        </w:rPr>
      </w:pPr>
      <w:r w:rsidRPr="007200DE">
        <w:rPr>
          <w:sz w:val="21"/>
          <w:szCs w:val="21"/>
        </w:rPr>
        <w:t>Todas as referências de tempo no Edital, no aviso e durante a sessão pública observarão o horário de Brasília - DF.</w:t>
      </w:r>
    </w:p>
    <w:p w14:paraId="5F411CE6" w14:textId="77777777" w:rsidR="00C972AD" w:rsidRPr="007200DE" w:rsidRDefault="00C972AD" w:rsidP="00A17B35">
      <w:pPr>
        <w:pStyle w:val="Nivel2"/>
        <w:numPr>
          <w:ilvl w:val="1"/>
          <w:numId w:val="4"/>
        </w:numPr>
        <w:ind w:left="0" w:firstLine="0"/>
        <w:rPr>
          <w:sz w:val="21"/>
          <w:szCs w:val="21"/>
        </w:rPr>
      </w:pPr>
      <w:r w:rsidRPr="007200DE">
        <w:rPr>
          <w:sz w:val="21"/>
          <w:szCs w:val="21"/>
        </w:rPr>
        <w:t>A homologação do resultado desta licitação não implicará direito à contratação.</w:t>
      </w:r>
    </w:p>
    <w:p w14:paraId="5FFE8C9A" w14:textId="77777777" w:rsidR="00C972AD" w:rsidRPr="007200DE" w:rsidRDefault="00C972AD" w:rsidP="00A17B35">
      <w:pPr>
        <w:pStyle w:val="Nivel2"/>
        <w:numPr>
          <w:ilvl w:val="1"/>
          <w:numId w:val="4"/>
        </w:numPr>
        <w:ind w:left="0" w:firstLine="0"/>
        <w:rPr>
          <w:sz w:val="21"/>
          <w:szCs w:val="21"/>
        </w:rPr>
      </w:pPr>
      <w:r w:rsidRPr="007200DE">
        <w:rPr>
          <w:sz w:val="21"/>
          <w:szCs w:val="21"/>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364E31C" w14:textId="77777777" w:rsidR="00C972AD" w:rsidRPr="007200DE" w:rsidRDefault="00C972AD" w:rsidP="00A17B35">
      <w:pPr>
        <w:pStyle w:val="Nivel2"/>
        <w:numPr>
          <w:ilvl w:val="1"/>
          <w:numId w:val="4"/>
        </w:numPr>
        <w:ind w:left="0" w:firstLine="0"/>
        <w:rPr>
          <w:sz w:val="21"/>
          <w:szCs w:val="21"/>
        </w:rPr>
      </w:pPr>
      <w:r w:rsidRPr="007200DE">
        <w:rPr>
          <w:sz w:val="21"/>
          <w:szCs w:val="21"/>
        </w:rPr>
        <w:t>Os licitantes assumem todos os custos de preparação e apresentação de suas propostas e a Administração não será, em nenhum caso, responsável por esses custos, independentemente da condução ou do resultado do processo licitatório.</w:t>
      </w:r>
    </w:p>
    <w:p w14:paraId="106989FC" w14:textId="77777777" w:rsidR="00C972AD" w:rsidRPr="007200DE" w:rsidRDefault="00C972AD" w:rsidP="00A17B35">
      <w:pPr>
        <w:pStyle w:val="Nivel2"/>
        <w:numPr>
          <w:ilvl w:val="1"/>
          <w:numId w:val="4"/>
        </w:numPr>
        <w:ind w:left="0" w:firstLine="0"/>
        <w:rPr>
          <w:sz w:val="21"/>
          <w:szCs w:val="21"/>
        </w:rPr>
      </w:pPr>
      <w:r w:rsidRPr="007200DE">
        <w:rPr>
          <w:sz w:val="21"/>
          <w:szCs w:val="21"/>
        </w:rPr>
        <w:t>Na contagem dos prazos estabelecidos neste Edital e seus Anexos, excluir-se-á o dia do início e incluir-se-á o do vencimento. Só se iniciam e vencem os prazos em dias de expediente na Administração.</w:t>
      </w:r>
    </w:p>
    <w:p w14:paraId="3BDF2FBC" w14:textId="77777777" w:rsidR="00C972AD" w:rsidRPr="007200DE" w:rsidRDefault="00C972AD" w:rsidP="00A17B35">
      <w:pPr>
        <w:pStyle w:val="Nivel2"/>
        <w:numPr>
          <w:ilvl w:val="1"/>
          <w:numId w:val="4"/>
        </w:numPr>
        <w:ind w:left="0" w:firstLine="0"/>
        <w:rPr>
          <w:sz w:val="21"/>
          <w:szCs w:val="21"/>
        </w:rPr>
      </w:pPr>
      <w:r w:rsidRPr="007200DE">
        <w:rPr>
          <w:sz w:val="21"/>
          <w:szCs w:val="21"/>
        </w:rPr>
        <w:t>O desatendimento de exigências formais não essenciais não importará o afastamento do licitante, desde que seja possível o aproveitamento do ato, observados os princípios da isonomia e do interesse público.</w:t>
      </w:r>
    </w:p>
    <w:p w14:paraId="7C37190F" w14:textId="77777777" w:rsidR="00C972AD" w:rsidRPr="007200DE" w:rsidRDefault="00C972AD" w:rsidP="00A17B35">
      <w:pPr>
        <w:pStyle w:val="Nivel2"/>
        <w:numPr>
          <w:ilvl w:val="1"/>
          <w:numId w:val="4"/>
        </w:numPr>
        <w:ind w:left="0" w:firstLine="0"/>
        <w:rPr>
          <w:rFonts w:eastAsia="Times New Roman"/>
          <w:sz w:val="21"/>
          <w:szCs w:val="21"/>
        </w:rPr>
      </w:pPr>
      <w:r w:rsidRPr="007200DE">
        <w:rPr>
          <w:sz w:val="21"/>
          <w:szCs w:val="21"/>
        </w:rPr>
        <w:t>Em caso de divergência entre disposições deste Edital e de seus anexos ou demais peças que compõem o processo, prevalecerá as deste Edital.</w:t>
      </w:r>
    </w:p>
    <w:p w14:paraId="68C94584" w14:textId="0620C190" w:rsidR="00C972AD" w:rsidRPr="007200DE" w:rsidRDefault="00C972AD" w:rsidP="00A17B35">
      <w:pPr>
        <w:pStyle w:val="Nivel2"/>
        <w:numPr>
          <w:ilvl w:val="1"/>
          <w:numId w:val="4"/>
        </w:numPr>
        <w:ind w:left="0" w:firstLine="0"/>
        <w:rPr>
          <w:rFonts w:eastAsia="Times New Roman"/>
          <w:sz w:val="21"/>
          <w:szCs w:val="21"/>
        </w:rPr>
      </w:pPr>
      <w:r w:rsidRPr="007200DE">
        <w:rPr>
          <w:sz w:val="21"/>
          <w:szCs w:val="21"/>
        </w:rPr>
        <w:t xml:space="preserve">O Edital e seus anexos estão disponíveis, na íntegra, no Portal Nacional de Contratações Públicas (PNCP) e endereço </w:t>
      </w:r>
      <w:r w:rsidR="0062056C" w:rsidRPr="007200DE">
        <w:rPr>
          <w:sz w:val="21"/>
          <w:szCs w:val="21"/>
        </w:rPr>
        <w:t xml:space="preserve">eletrônico </w:t>
      </w:r>
      <w:hyperlink r:id="rId59" w:history="1">
        <w:r w:rsidR="0062056C" w:rsidRPr="007200DE">
          <w:rPr>
            <w:rStyle w:val="Hiperligao"/>
            <w:sz w:val="21"/>
            <w:szCs w:val="21"/>
          </w:rPr>
          <w:t>http://www.carlopolis.pr.gov.br</w:t>
        </w:r>
      </w:hyperlink>
      <w:r w:rsidR="0062056C" w:rsidRPr="007200DE">
        <w:rPr>
          <w:sz w:val="21"/>
          <w:szCs w:val="21"/>
        </w:rPr>
        <w:t xml:space="preserve">. </w:t>
      </w:r>
    </w:p>
    <w:p w14:paraId="0C7CB68B" w14:textId="77777777" w:rsidR="00C972AD" w:rsidRPr="007200DE" w:rsidRDefault="00C972AD" w:rsidP="00A17B35">
      <w:pPr>
        <w:pStyle w:val="Nivel2"/>
        <w:numPr>
          <w:ilvl w:val="1"/>
          <w:numId w:val="4"/>
        </w:numPr>
        <w:ind w:left="0" w:firstLine="0"/>
        <w:rPr>
          <w:rFonts w:eastAsia="Times New Roman"/>
          <w:sz w:val="21"/>
          <w:szCs w:val="21"/>
        </w:rPr>
      </w:pPr>
      <w:r w:rsidRPr="007200DE">
        <w:rPr>
          <w:sz w:val="21"/>
          <w:szCs w:val="21"/>
        </w:rPr>
        <w:t>Integram este Edital, para todos os fins e efeitos, os seguintes anexos:</w:t>
      </w:r>
    </w:p>
    <w:p w14:paraId="2773A0F4" w14:textId="2A77B06A" w:rsidR="00C972AD" w:rsidRPr="007200DE" w:rsidRDefault="00C972AD" w:rsidP="00A17B35">
      <w:pPr>
        <w:pStyle w:val="Nivel3"/>
        <w:numPr>
          <w:ilvl w:val="2"/>
          <w:numId w:val="4"/>
        </w:numPr>
        <w:ind w:left="284" w:firstLine="0"/>
        <w:rPr>
          <w:rFonts w:eastAsiaTheme="minorEastAsia"/>
          <w:sz w:val="21"/>
          <w:szCs w:val="21"/>
        </w:rPr>
      </w:pPr>
      <w:r w:rsidRPr="007200DE">
        <w:rPr>
          <w:sz w:val="21"/>
          <w:szCs w:val="21"/>
        </w:rPr>
        <w:t>ANEXO I - Termo de Referência</w:t>
      </w:r>
    </w:p>
    <w:p w14:paraId="19F27BCC" w14:textId="2F6534A4" w:rsidR="00C972AD" w:rsidRPr="007200DE" w:rsidRDefault="00C972AD" w:rsidP="00A17B35">
      <w:pPr>
        <w:pStyle w:val="Nivel4"/>
        <w:numPr>
          <w:ilvl w:val="3"/>
          <w:numId w:val="4"/>
        </w:numPr>
        <w:ind w:left="567" w:firstLine="0"/>
        <w:rPr>
          <w:sz w:val="21"/>
          <w:szCs w:val="21"/>
        </w:rPr>
      </w:pPr>
      <w:r w:rsidRPr="007200DE">
        <w:rPr>
          <w:sz w:val="21"/>
          <w:szCs w:val="21"/>
        </w:rPr>
        <w:t>Apêndice do Anexo I – Estudo Técnico Preliminar</w:t>
      </w:r>
    </w:p>
    <w:p w14:paraId="14FAC68C" w14:textId="1C32A549" w:rsidR="00351859" w:rsidRPr="007200DE" w:rsidRDefault="00C972AD" w:rsidP="00A17B35">
      <w:pPr>
        <w:pStyle w:val="Nivel3"/>
        <w:numPr>
          <w:ilvl w:val="2"/>
          <w:numId w:val="4"/>
        </w:numPr>
        <w:ind w:left="284" w:firstLine="0"/>
        <w:rPr>
          <w:sz w:val="21"/>
          <w:szCs w:val="21"/>
        </w:rPr>
      </w:pPr>
      <w:r w:rsidRPr="007200DE">
        <w:rPr>
          <w:sz w:val="21"/>
          <w:szCs w:val="21"/>
        </w:rPr>
        <w:t>ANEXO II –</w:t>
      </w:r>
      <w:r w:rsidR="00351859" w:rsidRPr="007200DE">
        <w:rPr>
          <w:sz w:val="21"/>
          <w:szCs w:val="21"/>
        </w:rPr>
        <w:t>C</w:t>
      </w:r>
      <w:r w:rsidR="0062056C" w:rsidRPr="007200DE">
        <w:rPr>
          <w:sz w:val="21"/>
          <w:szCs w:val="21"/>
        </w:rPr>
        <w:t>arta Proposta</w:t>
      </w:r>
    </w:p>
    <w:p w14:paraId="086F93F0" w14:textId="77777777" w:rsidR="0062056C" w:rsidRPr="007200DE" w:rsidRDefault="00C972AD" w:rsidP="00A17B35">
      <w:pPr>
        <w:pStyle w:val="Nivel3"/>
        <w:numPr>
          <w:ilvl w:val="2"/>
          <w:numId w:val="4"/>
        </w:numPr>
        <w:ind w:left="284" w:firstLine="0"/>
        <w:rPr>
          <w:sz w:val="21"/>
          <w:szCs w:val="21"/>
        </w:rPr>
      </w:pPr>
      <w:r w:rsidRPr="007200DE">
        <w:rPr>
          <w:sz w:val="21"/>
          <w:szCs w:val="21"/>
        </w:rPr>
        <w:t xml:space="preserve"> </w:t>
      </w:r>
      <w:r w:rsidR="0062056C" w:rsidRPr="007200DE">
        <w:rPr>
          <w:sz w:val="21"/>
          <w:szCs w:val="21"/>
        </w:rPr>
        <w:t>ANEXO III- Declarações Unificadas</w:t>
      </w:r>
    </w:p>
    <w:p w14:paraId="1E56A007" w14:textId="227E9129" w:rsidR="00F12819" w:rsidRPr="007200DE" w:rsidRDefault="0062056C" w:rsidP="00F12819">
      <w:pPr>
        <w:pStyle w:val="Nivel3"/>
        <w:numPr>
          <w:ilvl w:val="2"/>
          <w:numId w:val="4"/>
        </w:numPr>
        <w:ind w:left="284" w:firstLine="0"/>
        <w:rPr>
          <w:sz w:val="21"/>
          <w:szCs w:val="21"/>
        </w:rPr>
      </w:pPr>
      <w:r w:rsidRPr="007200DE">
        <w:rPr>
          <w:sz w:val="21"/>
          <w:szCs w:val="21"/>
        </w:rPr>
        <w:t>ANEXO IV-</w:t>
      </w:r>
      <w:r w:rsidR="00F12819" w:rsidRPr="007200DE">
        <w:rPr>
          <w:sz w:val="21"/>
          <w:szCs w:val="21"/>
        </w:rPr>
        <w:t xml:space="preserve"> Minuta de Termo de Contrato</w:t>
      </w:r>
    </w:p>
    <w:p w14:paraId="66C9F5CA" w14:textId="77777777" w:rsidR="00C972AD" w:rsidRPr="007200DE" w:rsidRDefault="00C972AD" w:rsidP="00C972AD">
      <w:pPr>
        <w:rPr>
          <w:rFonts w:ascii="Arial" w:hAnsi="Arial" w:cs="Arial"/>
          <w:sz w:val="21"/>
          <w:szCs w:val="21"/>
          <w:highlight w:val="cyan"/>
        </w:rPr>
      </w:pPr>
    </w:p>
    <w:bookmarkEnd w:id="68"/>
    <w:p w14:paraId="7FB97A1D" w14:textId="550A2AC5" w:rsidR="00DC613B" w:rsidRPr="007200DE" w:rsidRDefault="00DC613B" w:rsidP="00DC613B">
      <w:pPr>
        <w:tabs>
          <w:tab w:val="left" w:pos="284"/>
        </w:tabs>
        <w:autoSpaceDE w:val="0"/>
        <w:autoSpaceDN w:val="0"/>
        <w:adjustRightInd w:val="0"/>
        <w:spacing w:after="0" w:line="240" w:lineRule="auto"/>
        <w:jc w:val="both"/>
        <w:rPr>
          <w:rFonts w:ascii="Arial" w:hAnsi="Arial" w:cs="Arial"/>
          <w:bCs/>
          <w:i/>
          <w:iCs/>
          <w:sz w:val="21"/>
          <w:szCs w:val="21"/>
        </w:rPr>
      </w:pPr>
      <w:r w:rsidRPr="007200DE">
        <w:rPr>
          <w:rFonts w:ascii="Arial" w:hAnsi="Arial" w:cs="Arial"/>
          <w:bCs/>
          <w:i/>
          <w:iCs/>
          <w:sz w:val="21"/>
          <w:szCs w:val="21"/>
        </w:rPr>
        <w:t xml:space="preserve">Carlópolis, </w:t>
      </w:r>
      <w:r w:rsidRPr="007200DE">
        <w:rPr>
          <w:rFonts w:ascii="Arial" w:hAnsi="Arial" w:cs="Arial"/>
          <w:bCs/>
          <w:i/>
          <w:iCs/>
          <w:sz w:val="21"/>
          <w:szCs w:val="21"/>
        </w:rPr>
        <w:fldChar w:fldCharType="begin"/>
      </w:r>
      <w:r w:rsidRPr="007200DE">
        <w:rPr>
          <w:rFonts w:ascii="Arial" w:hAnsi="Arial" w:cs="Arial"/>
          <w:bCs/>
          <w:i/>
          <w:iCs/>
          <w:sz w:val="21"/>
          <w:szCs w:val="21"/>
        </w:rPr>
        <w:instrText xml:space="preserve"> MERGEFIELD  Data_Edital  \* MERGEFORMAT </w:instrText>
      </w:r>
      <w:r w:rsidRPr="007200DE">
        <w:rPr>
          <w:rFonts w:ascii="Arial" w:hAnsi="Arial" w:cs="Arial"/>
          <w:bCs/>
          <w:i/>
          <w:iCs/>
          <w:sz w:val="21"/>
          <w:szCs w:val="21"/>
        </w:rPr>
        <w:fldChar w:fldCharType="separate"/>
      </w:r>
      <w:r w:rsidR="00A83C0F" w:rsidRPr="007200DE">
        <w:rPr>
          <w:rFonts w:ascii="Arial" w:hAnsi="Arial" w:cs="Arial"/>
          <w:bCs/>
          <w:i/>
          <w:iCs/>
          <w:sz w:val="21"/>
          <w:szCs w:val="21"/>
        </w:rPr>
        <w:t>21</w:t>
      </w:r>
      <w:r w:rsidR="000C23F4" w:rsidRPr="007200DE">
        <w:rPr>
          <w:rFonts w:ascii="Arial" w:hAnsi="Arial" w:cs="Arial"/>
          <w:bCs/>
          <w:i/>
          <w:iCs/>
          <w:sz w:val="21"/>
          <w:szCs w:val="21"/>
        </w:rPr>
        <w:t xml:space="preserve"> de maio de 2026</w:t>
      </w:r>
      <w:r w:rsidRPr="007200DE">
        <w:rPr>
          <w:rFonts w:ascii="Arial" w:hAnsi="Arial" w:cs="Arial"/>
          <w:bCs/>
          <w:i/>
          <w:iCs/>
          <w:sz w:val="21"/>
          <w:szCs w:val="21"/>
        </w:rPr>
        <w:fldChar w:fldCharType="end"/>
      </w:r>
      <w:r w:rsidR="00D22580" w:rsidRPr="007200DE">
        <w:rPr>
          <w:rFonts w:ascii="Arial" w:hAnsi="Arial" w:cs="Arial"/>
          <w:bCs/>
          <w:i/>
          <w:iCs/>
          <w:sz w:val="21"/>
          <w:szCs w:val="21"/>
        </w:rPr>
        <w:t>.</w:t>
      </w:r>
    </w:p>
    <w:p w14:paraId="0555E00E" w14:textId="77777777" w:rsidR="0062056C" w:rsidRPr="007200DE" w:rsidRDefault="0062056C" w:rsidP="0062056C">
      <w:pPr>
        <w:tabs>
          <w:tab w:val="left" w:pos="284"/>
        </w:tabs>
        <w:autoSpaceDE w:val="0"/>
        <w:autoSpaceDN w:val="0"/>
        <w:adjustRightInd w:val="0"/>
        <w:spacing w:after="0" w:line="240" w:lineRule="auto"/>
        <w:jc w:val="both"/>
        <w:rPr>
          <w:rFonts w:ascii="Arial" w:hAnsi="Arial" w:cs="Arial"/>
          <w:bCs/>
          <w:sz w:val="21"/>
          <w:szCs w:val="21"/>
        </w:rPr>
      </w:pPr>
    </w:p>
    <w:p w14:paraId="4A811CAD" w14:textId="77777777" w:rsidR="0062056C" w:rsidRPr="007200DE" w:rsidRDefault="0062056C" w:rsidP="0062056C">
      <w:pPr>
        <w:tabs>
          <w:tab w:val="left" w:pos="284"/>
          <w:tab w:val="left" w:pos="1230"/>
        </w:tabs>
        <w:autoSpaceDE w:val="0"/>
        <w:autoSpaceDN w:val="0"/>
        <w:adjustRightInd w:val="0"/>
        <w:spacing w:after="0" w:line="240" w:lineRule="auto"/>
        <w:jc w:val="both"/>
        <w:rPr>
          <w:rFonts w:ascii="Arial" w:hAnsi="Arial" w:cs="Arial"/>
          <w:bCs/>
          <w:sz w:val="21"/>
          <w:szCs w:val="21"/>
        </w:rPr>
      </w:pPr>
    </w:p>
    <w:p w14:paraId="5635FD67" w14:textId="77777777" w:rsidR="0062056C" w:rsidRDefault="0062056C" w:rsidP="0062056C">
      <w:pPr>
        <w:tabs>
          <w:tab w:val="left" w:pos="284"/>
          <w:tab w:val="left" w:pos="1230"/>
        </w:tabs>
        <w:autoSpaceDE w:val="0"/>
        <w:autoSpaceDN w:val="0"/>
        <w:adjustRightInd w:val="0"/>
        <w:spacing w:after="0" w:line="240" w:lineRule="auto"/>
        <w:jc w:val="both"/>
        <w:rPr>
          <w:rFonts w:ascii="Arial" w:hAnsi="Arial" w:cs="Arial"/>
          <w:bCs/>
          <w:sz w:val="21"/>
          <w:szCs w:val="21"/>
        </w:rPr>
      </w:pPr>
    </w:p>
    <w:p w14:paraId="41E4889C" w14:textId="77777777" w:rsidR="007200DE" w:rsidRDefault="007200DE" w:rsidP="0062056C">
      <w:pPr>
        <w:tabs>
          <w:tab w:val="left" w:pos="284"/>
          <w:tab w:val="left" w:pos="1230"/>
        </w:tabs>
        <w:autoSpaceDE w:val="0"/>
        <w:autoSpaceDN w:val="0"/>
        <w:adjustRightInd w:val="0"/>
        <w:spacing w:after="0" w:line="240" w:lineRule="auto"/>
        <w:jc w:val="both"/>
        <w:rPr>
          <w:rFonts w:ascii="Arial" w:hAnsi="Arial" w:cs="Arial"/>
          <w:bCs/>
          <w:sz w:val="21"/>
          <w:szCs w:val="21"/>
        </w:rPr>
      </w:pPr>
    </w:p>
    <w:p w14:paraId="2BB9F59F" w14:textId="77777777" w:rsidR="007200DE" w:rsidRPr="007200DE" w:rsidRDefault="007200DE" w:rsidP="0062056C">
      <w:pPr>
        <w:tabs>
          <w:tab w:val="left" w:pos="284"/>
          <w:tab w:val="left" w:pos="1230"/>
        </w:tabs>
        <w:autoSpaceDE w:val="0"/>
        <w:autoSpaceDN w:val="0"/>
        <w:adjustRightInd w:val="0"/>
        <w:spacing w:after="0" w:line="240" w:lineRule="auto"/>
        <w:jc w:val="both"/>
        <w:rPr>
          <w:rFonts w:ascii="Arial" w:hAnsi="Arial" w:cs="Arial"/>
          <w:bCs/>
          <w:sz w:val="21"/>
          <w:szCs w:val="21"/>
        </w:rPr>
      </w:pPr>
    </w:p>
    <w:p w14:paraId="7047291D" w14:textId="77777777" w:rsidR="0062056C" w:rsidRPr="007200DE" w:rsidRDefault="0062056C" w:rsidP="0062056C">
      <w:pPr>
        <w:tabs>
          <w:tab w:val="left" w:pos="284"/>
          <w:tab w:val="left" w:pos="1230"/>
        </w:tabs>
        <w:autoSpaceDE w:val="0"/>
        <w:autoSpaceDN w:val="0"/>
        <w:adjustRightInd w:val="0"/>
        <w:spacing w:after="0" w:line="240" w:lineRule="auto"/>
        <w:jc w:val="center"/>
        <w:rPr>
          <w:rFonts w:ascii="Arial" w:hAnsi="Arial" w:cs="Arial"/>
          <w:bCs/>
          <w:sz w:val="21"/>
          <w:szCs w:val="21"/>
        </w:rPr>
      </w:pPr>
    </w:p>
    <w:p w14:paraId="75012F6C" w14:textId="77777777" w:rsidR="0062056C" w:rsidRPr="007200DE" w:rsidRDefault="0062056C" w:rsidP="0062056C">
      <w:pPr>
        <w:keepNext/>
        <w:tabs>
          <w:tab w:val="left" w:pos="284"/>
        </w:tabs>
        <w:autoSpaceDE w:val="0"/>
        <w:autoSpaceDN w:val="0"/>
        <w:adjustRightInd w:val="0"/>
        <w:spacing w:after="0" w:line="240" w:lineRule="auto"/>
        <w:jc w:val="center"/>
        <w:rPr>
          <w:rFonts w:ascii="Arial" w:hAnsi="Arial" w:cs="Arial"/>
          <w:b/>
          <w:bCs/>
          <w:i/>
          <w:iCs/>
          <w:sz w:val="21"/>
          <w:szCs w:val="21"/>
        </w:rPr>
      </w:pPr>
      <w:bookmarkStart w:id="69" w:name="_Hlk157071989"/>
      <w:r w:rsidRPr="007200DE">
        <w:rPr>
          <w:rFonts w:ascii="Arial" w:hAnsi="Arial" w:cs="Arial"/>
          <w:b/>
          <w:bCs/>
          <w:i/>
          <w:iCs/>
          <w:sz w:val="21"/>
          <w:szCs w:val="21"/>
        </w:rPr>
        <w:t>_____________________</w:t>
      </w:r>
    </w:p>
    <w:p w14:paraId="222242EB" w14:textId="77777777" w:rsidR="00D22580" w:rsidRPr="007200DE" w:rsidRDefault="00D22580" w:rsidP="0062056C">
      <w:pPr>
        <w:keepNext/>
        <w:tabs>
          <w:tab w:val="left" w:pos="284"/>
        </w:tabs>
        <w:autoSpaceDE w:val="0"/>
        <w:autoSpaceDN w:val="0"/>
        <w:adjustRightInd w:val="0"/>
        <w:spacing w:after="0" w:line="240" w:lineRule="auto"/>
        <w:jc w:val="center"/>
        <w:rPr>
          <w:rFonts w:ascii="Arial" w:hAnsi="Arial" w:cs="Arial"/>
          <w:b/>
          <w:bCs/>
          <w:i/>
          <w:iCs/>
          <w:sz w:val="21"/>
          <w:szCs w:val="21"/>
        </w:rPr>
      </w:pPr>
      <w:r w:rsidRPr="007200DE">
        <w:rPr>
          <w:rFonts w:ascii="Arial" w:hAnsi="Arial" w:cs="Arial"/>
          <w:b/>
          <w:bCs/>
          <w:i/>
          <w:iCs/>
          <w:sz w:val="21"/>
          <w:szCs w:val="21"/>
        </w:rPr>
        <w:t>Lilian Marian Caetano Claro</w:t>
      </w:r>
    </w:p>
    <w:p w14:paraId="18DC8E3B" w14:textId="17EF52E9" w:rsidR="0062056C" w:rsidRPr="007200DE" w:rsidRDefault="00D22580" w:rsidP="0062056C">
      <w:pPr>
        <w:keepNext/>
        <w:tabs>
          <w:tab w:val="left" w:pos="284"/>
        </w:tabs>
        <w:autoSpaceDE w:val="0"/>
        <w:autoSpaceDN w:val="0"/>
        <w:adjustRightInd w:val="0"/>
        <w:spacing w:after="0" w:line="240" w:lineRule="auto"/>
        <w:jc w:val="center"/>
        <w:rPr>
          <w:rFonts w:ascii="Arial" w:hAnsi="Arial" w:cs="Arial"/>
          <w:b/>
          <w:bCs/>
          <w:i/>
          <w:iCs/>
          <w:sz w:val="21"/>
          <w:szCs w:val="21"/>
        </w:rPr>
      </w:pPr>
      <w:r w:rsidRPr="007200DE">
        <w:rPr>
          <w:rFonts w:ascii="Arial" w:hAnsi="Arial" w:cs="Arial"/>
          <w:b/>
          <w:bCs/>
          <w:i/>
          <w:iCs/>
          <w:sz w:val="21"/>
          <w:szCs w:val="21"/>
        </w:rPr>
        <w:t>Secretaria</w:t>
      </w:r>
      <w:r w:rsidR="00477F02" w:rsidRPr="007200DE">
        <w:rPr>
          <w:rFonts w:ascii="Arial" w:hAnsi="Arial" w:cs="Arial"/>
          <w:b/>
          <w:bCs/>
          <w:i/>
          <w:iCs/>
          <w:sz w:val="21"/>
          <w:szCs w:val="21"/>
        </w:rPr>
        <w:t xml:space="preserve"> Municipal</w:t>
      </w:r>
      <w:r w:rsidRPr="007200DE">
        <w:rPr>
          <w:rFonts w:ascii="Arial" w:hAnsi="Arial" w:cs="Arial"/>
          <w:b/>
          <w:bCs/>
          <w:i/>
          <w:iCs/>
          <w:sz w:val="21"/>
          <w:szCs w:val="21"/>
        </w:rPr>
        <w:t xml:space="preserve"> de Saúde</w:t>
      </w:r>
    </w:p>
    <w:bookmarkEnd w:id="69"/>
    <w:p w14:paraId="155195E9" w14:textId="77777777" w:rsidR="009B4C33" w:rsidRPr="003B13AB" w:rsidRDefault="009B4C33" w:rsidP="00477F02">
      <w:pPr>
        <w:spacing w:before="240" w:after="240" w:line="276" w:lineRule="auto"/>
        <w:jc w:val="both"/>
        <w:rPr>
          <w:rFonts w:ascii="Arial" w:hAnsi="Arial" w:cs="Arial"/>
          <w:b/>
          <w:bCs/>
          <w:iCs/>
          <w:color w:val="000000"/>
          <w:sz w:val="22"/>
          <w:szCs w:val="22"/>
        </w:rPr>
      </w:pPr>
    </w:p>
    <w:p w14:paraId="45BB5E5A" w14:textId="77777777" w:rsidR="003847FF" w:rsidRDefault="003847FF" w:rsidP="007200DE">
      <w:pPr>
        <w:overflowPunct w:val="0"/>
        <w:autoSpaceDE w:val="0"/>
        <w:autoSpaceDN w:val="0"/>
        <w:adjustRightInd w:val="0"/>
        <w:spacing w:before="100" w:beforeAutospacing="1" w:after="100" w:afterAutospacing="1" w:line="240" w:lineRule="auto"/>
        <w:textAlignment w:val="baseline"/>
        <w:rPr>
          <w:rFonts w:ascii="Arial" w:hAnsi="Arial" w:cs="Arial"/>
          <w:b/>
          <w:bCs/>
          <w:sz w:val="22"/>
          <w:szCs w:val="22"/>
        </w:rPr>
      </w:pPr>
    </w:p>
    <w:p w14:paraId="045A925F" w14:textId="77777777" w:rsidR="00D22580" w:rsidRPr="003B13AB" w:rsidRDefault="00D22580" w:rsidP="00A62F18">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4EDE1B58" w14:textId="6F1DDCDA" w:rsidR="00DC613B" w:rsidRPr="003B13AB" w:rsidRDefault="00DC613B" w:rsidP="0076099E">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r w:rsidRPr="00D22580">
        <w:rPr>
          <w:rFonts w:ascii="Arial" w:hAnsi="Arial" w:cs="Arial"/>
          <w:b/>
          <w:bCs/>
          <w:sz w:val="22"/>
          <w:szCs w:val="22"/>
        </w:rPr>
        <w:lastRenderedPageBreak/>
        <w:t>ANEXO I</w:t>
      </w:r>
    </w:p>
    <w:p w14:paraId="5E21DB55" w14:textId="77777777" w:rsidR="0076099E" w:rsidRPr="00541C14" w:rsidRDefault="0076099E" w:rsidP="0076099E">
      <w:pPr>
        <w:spacing w:after="0" w:line="240" w:lineRule="auto"/>
        <w:jc w:val="center"/>
        <w:rPr>
          <w:rFonts w:ascii="Arial" w:hAnsi="Arial" w:cs="Arial"/>
          <w:b/>
          <w:u w:val="single"/>
        </w:rPr>
      </w:pPr>
      <w:r w:rsidRPr="004829A4">
        <w:rPr>
          <w:rFonts w:ascii="Arial" w:hAnsi="Arial" w:cs="Arial"/>
          <w:b/>
          <w:u w:val="single"/>
        </w:rPr>
        <w:t>TERMO DE REFERÊNCIA</w:t>
      </w:r>
    </w:p>
    <w:p w14:paraId="53E82172" w14:textId="77777777" w:rsidR="0076099E" w:rsidRPr="004829A4" w:rsidRDefault="0076099E" w:rsidP="0076099E">
      <w:pPr>
        <w:spacing w:after="0" w:line="240" w:lineRule="auto"/>
        <w:jc w:val="both"/>
        <w:rPr>
          <w:rFonts w:ascii="Arial" w:hAnsi="Arial" w:cs="Arial"/>
          <w:bCs/>
        </w:rPr>
      </w:pPr>
      <w:r w:rsidRPr="004829A4">
        <w:rPr>
          <w:rFonts w:ascii="Arial" w:hAnsi="Arial" w:cs="Arial"/>
          <w:bCs/>
        </w:rPr>
        <w:t> </w:t>
      </w:r>
    </w:p>
    <w:p w14:paraId="0B57FCE4" w14:textId="77777777" w:rsidR="0076099E" w:rsidRPr="004829A4" w:rsidRDefault="0076099E" w:rsidP="0076099E">
      <w:pPr>
        <w:pStyle w:val="PargrafodaLista"/>
        <w:numPr>
          <w:ilvl w:val="0"/>
          <w:numId w:val="26"/>
        </w:numPr>
        <w:tabs>
          <w:tab w:val="left" w:pos="284"/>
        </w:tabs>
        <w:overflowPunct/>
        <w:autoSpaceDE/>
        <w:autoSpaceDN/>
        <w:adjustRightInd/>
        <w:ind w:left="0" w:firstLine="0"/>
        <w:jc w:val="both"/>
        <w:rPr>
          <w:rFonts w:ascii="Arial" w:hAnsi="Arial" w:cs="Arial"/>
          <w:b/>
        </w:rPr>
      </w:pPr>
      <w:r w:rsidRPr="004829A4">
        <w:rPr>
          <w:rFonts w:ascii="Arial" w:hAnsi="Arial" w:cs="Arial"/>
          <w:b/>
        </w:rPr>
        <w:t>DADOS GERAIS</w:t>
      </w:r>
    </w:p>
    <w:p w14:paraId="498D6E93" w14:textId="77777777" w:rsidR="0076099E" w:rsidRPr="004829A4" w:rsidRDefault="0076099E" w:rsidP="0076099E">
      <w:pPr>
        <w:pStyle w:val="PargrafodaLista"/>
        <w:tabs>
          <w:tab w:val="left" w:pos="284"/>
        </w:tabs>
        <w:ind w:left="0"/>
        <w:jc w:val="both"/>
        <w:rPr>
          <w:rFonts w:ascii="Arial" w:hAnsi="Arial" w:cs="Arial"/>
          <w:bCs/>
        </w:rPr>
      </w:pPr>
      <w:r w:rsidRPr="004829A4">
        <w:rPr>
          <w:rFonts w:ascii="Arial" w:hAnsi="Arial" w:cs="Arial"/>
          <w:bCs/>
        </w:rPr>
        <w:t xml:space="preserve"> </w:t>
      </w:r>
    </w:p>
    <w:p w14:paraId="51D7DCA3"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Secretaria demandante: </w:t>
      </w:r>
      <w:r w:rsidRPr="007D047A">
        <w:rPr>
          <w:rFonts w:ascii="Arial" w:hAnsi="Arial" w:cs="Arial"/>
          <w:bCs/>
          <w:color w:val="000000" w:themeColor="text1"/>
          <w:sz w:val="20"/>
          <w:szCs w:val="20"/>
        </w:rPr>
        <w:fldChar w:fldCharType="begin"/>
      </w:r>
      <w:r w:rsidRPr="007D047A">
        <w:rPr>
          <w:rFonts w:ascii="Arial" w:hAnsi="Arial" w:cs="Arial"/>
          <w:bCs/>
          <w:color w:val="000000" w:themeColor="text1"/>
          <w:sz w:val="20"/>
          <w:szCs w:val="20"/>
        </w:rPr>
        <w:instrText xml:space="preserve"> MERGEFIELD  Orgao_Interessado </w:instrText>
      </w:r>
      <w:r w:rsidRPr="007D047A">
        <w:rPr>
          <w:rFonts w:ascii="Arial" w:hAnsi="Arial" w:cs="Arial"/>
          <w:bCs/>
          <w:color w:val="000000" w:themeColor="text1"/>
          <w:sz w:val="20"/>
          <w:szCs w:val="20"/>
        </w:rPr>
        <w:fldChar w:fldCharType="separate"/>
      </w:r>
      <w:r w:rsidRPr="007D047A">
        <w:rPr>
          <w:rFonts w:ascii="Arial" w:hAnsi="Arial" w:cs="Arial"/>
          <w:bCs/>
          <w:noProof/>
          <w:color w:val="000000" w:themeColor="text1"/>
          <w:sz w:val="20"/>
          <w:szCs w:val="20"/>
        </w:rPr>
        <w:t>Secretaria Municipal de Saúde</w:t>
      </w:r>
      <w:r w:rsidRPr="007D047A">
        <w:rPr>
          <w:rFonts w:ascii="Arial" w:hAnsi="Arial" w:cs="Arial"/>
          <w:bCs/>
          <w:color w:val="000000" w:themeColor="text1"/>
          <w:sz w:val="20"/>
          <w:szCs w:val="20"/>
        </w:rPr>
        <w:fldChar w:fldCharType="end"/>
      </w:r>
    </w:p>
    <w:p w14:paraId="61382DE2" w14:textId="77777777" w:rsidR="0076099E" w:rsidRPr="007D047A" w:rsidRDefault="0076099E" w:rsidP="0076099E">
      <w:pPr>
        <w:tabs>
          <w:tab w:val="left" w:pos="284"/>
        </w:tabs>
        <w:spacing w:after="0" w:line="240" w:lineRule="auto"/>
        <w:jc w:val="both"/>
        <w:rPr>
          <w:rFonts w:ascii="Arial" w:hAnsi="Arial" w:cs="Arial"/>
          <w:bCs/>
          <w:color w:val="000000" w:themeColor="text1"/>
        </w:rPr>
      </w:pPr>
      <w:r w:rsidRPr="007D047A">
        <w:rPr>
          <w:rFonts w:ascii="Arial" w:hAnsi="Arial" w:cs="Arial"/>
          <w:bCs/>
          <w:color w:val="000000" w:themeColor="text1"/>
        </w:rPr>
        <w:t>Responsável pela Secretaria: Lilian Maria Caetano Claro</w:t>
      </w:r>
    </w:p>
    <w:p w14:paraId="43451AAE"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Responsável pelo preenchimento das informações: Nome: </w:t>
      </w:r>
      <w:r w:rsidRPr="007D047A">
        <w:rPr>
          <w:rFonts w:ascii="Arial" w:hAnsi="Arial" w:cs="Arial"/>
          <w:bCs/>
          <w:color w:val="000000" w:themeColor="text1"/>
          <w:sz w:val="20"/>
          <w:szCs w:val="20"/>
        </w:rPr>
        <w:fldChar w:fldCharType="begin"/>
      </w:r>
      <w:r w:rsidRPr="007D047A">
        <w:rPr>
          <w:rFonts w:ascii="Arial" w:hAnsi="Arial" w:cs="Arial"/>
          <w:bCs/>
          <w:color w:val="000000" w:themeColor="text1"/>
          <w:sz w:val="20"/>
          <w:szCs w:val="20"/>
        </w:rPr>
        <w:instrText xml:space="preserve"> MERGEFIELD  Responsavel_Termo </w:instrText>
      </w:r>
      <w:r w:rsidRPr="007D047A">
        <w:rPr>
          <w:rFonts w:ascii="Arial" w:hAnsi="Arial" w:cs="Arial"/>
          <w:bCs/>
          <w:color w:val="000000" w:themeColor="text1"/>
          <w:sz w:val="20"/>
          <w:szCs w:val="20"/>
        </w:rPr>
        <w:fldChar w:fldCharType="separate"/>
      </w:r>
      <w:r w:rsidRPr="007D047A">
        <w:rPr>
          <w:rFonts w:ascii="Arial" w:hAnsi="Arial" w:cs="Arial"/>
          <w:bCs/>
          <w:noProof/>
          <w:color w:val="000000" w:themeColor="text1"/>
          <w:sz w:val="20"/>
          <w:szCs w:val="20"/>
        </w:rPr>
        <w:t>Gustavo de Oliveira Alencar</w:t>
      </w:r>
      <w:r w:rsidRPr="007D047A">
        <w:rPr>
          <w:rFonts w:ascii="Arial" w:hAnsi="Arial" w:cs="Arial"/>
          <w:bCs/>
          <w:color w:val="000000" w:themeColor="text1"/>
          <w:sz w:val="20"/>
          <w:szCs w:val="20"/>
        </w:rPr>
        <w:fldChar w:fldCharType="end"/>
      </w:r>
    </w:p>
    <w:p w14:paraId="4D1D6E69"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Cargo: </w:t>
      </w:r>
      <w:r w:rsidRPr="007D047A">
        <w:rPr>
          <w:rFonts w:ascii="Arial" w:hAnsi="Arial" w:cs="Arial"/>
          <w:bCs/>
          <w:color w:val="000000" w:themeColor="text1"/>
          <w:sz w:val="20"/>
          <w:szCs w:val="20"/>
        </w:rPr>
        <w:fldChar w:fldCharType="begin"/>
      </w:r>
      <w:r w:rsidRPr="007D047A">
        <w:rPr>
          <w:rFonts w:ascii="Arial" w:hAnsi="Arial" w:cs="Arial"/>
          <w:bCs/>
          <w:color w:val="000000" w:themeColor="text1"/>
          <w:sz w:val="20"/>
          <w:szCs w:val="20"/>
        </w:rPr>
        <w:instrText xml:space="preserve"> MERGEFIELD  Cargo_Responsavel_Termo </w:instrText>
      </w:r>
      <w:r w:rsidRPr="007D047A">
        <w:rPr>
          <w:rFonts w:ascii="Arial" w:hAnsi="Arial" w:cs="Arial"/>
          <w:bCs/>
          <w:color w:val="000000" w:themeColor="text1"/>
          <w:sz w:val="20"/>
          <w:szCs w:val="20"/>
        </w:rPr>
        <w:fldChar w:fldCharType="separate"/>
      </w:r>
      <w:r w:rsidRPr="007D047A">
        <w:rPr>
          <w:rFonts w:ascii="Arial" w:hAnsi="Arial" w:cs="Arial"/>
          <w:bCs/>
          <w:noProof/>
          <w:color w:val="000000" w:themeColor="text1"/>
          <w:sz w:val="20"/>
          <w:szCs w:val="20"/>
        </w:rPr>
        <w:t>Chefe de Compras</w:t>
      </w:r>
      <w:r w:rsidRPr="007D047A">
        <w:rPr>
          <w:rFonts w:ascii="Arial" w:hAnsi="Arial" w:cs="Arial"/>
          <w:bCs/>
          <w:color w:val="000000" w:themeColor="text1"/>
          <w:sz w:val="20"/>
          <w:szCs w:val="20"/>
        </w:rPr>
        <w:fldChar w:fldCharType="end"/>
      </w:r>
    </w:p>
    <w:p w14:paraId="7D218CE1" w14:textId="77777777" w:rsidR="0076099E" w:rsidRPr="007D047A" w:rsidRDefault="0076099E" w:rsidP="0076099E">
      <w:pPr>
        <w:tabs>
          <w:tab w:val="left" w:pos="284"/>
        </w:tabs>
        <w:spacing w:after="0" w:line="240" w:lineRule="auto"/>
        <w:jc w:val="both"/>
        <w:rPr>
          <w:rFonts w:ascii="Arial" w:hAnsi="Arial" w:cs="Arial"/>
          <w:bCs/>
          <w:color w:val="000000" w:themeColor="text1"/>
        </w:rPr>
      </w:pPr>
      <w:r w:rsidRPr="007D047A">
        <w:rPr>
          <w:rFonts w:ascii="Arial" w:hAnsi="Arial" w:cs="Arial"/>
          <w:bCs/>
          <w:color w:val="000000" w:themeColor="text1"/>
        </w:rPr>
        <w:t>Responsável pelo acompanhamento do processo:  Joyce Almeida Sales Ormeneze</w:t>
      </w:r>
    </w:p>
    <w:p w14:paraId="0B2692AC" w14:textId="77777777" w:rsidR="0076099E" w:rsidRDefault="0076099E" w:rsidP="0076099E">
      <w:pPr>
        <w:tabs>
          <w:tab w:val="left" w:pos="284"/>
        </w:tabs>
        <w:spacing w:after="0" w:line="240" w:lineRule="auto"/>
        <w:jc w:val="both"/>
        <w:rPr>
          <w:rFonts w:ascii="Arial" w:hAnsi="Arial" w:cs="Arial"/>
          <w:bCs/>
          <w:color w:val="FF0000"/>
        </w:rPr>
      </w:pPr>
    </w:p>
    <w:p w14:paraId="61D57892" w14:textId="77777777" w:rsidR="0076099E" w:rsidRPr="004829A4" w:rsidRDefault="0076099E" w:rsidP="0076099E">
      <w:pPr>
        <w:tabs>
          <w:tab w:val="left" w:pos="284"/>
        </w:tabs>
        <w:spacing w:after="0" w:line="240" w:lineRule="auto"/>
        <w:jc w:val="both"/>
        <w:rPr>
          <w:rFonts w:ascii="Arial" w:hAnsi="Arial" w:cs="Arial"/>
          <w:bCs/>
        </w:rPr>
      </w:pPr>
    </w:p>
    <w:p w14:paraId="557F59B2" w14:textId="77777777" w:rsidR="0076099E" w:rsidRPr="00665D54" w:rsidRDefault="0076099E" w:rsidP="0076099E">
      <w:pPr>
        <w:pStyle w:val="PargrafodaLista"/>
        <w:numPr>
          <w:ilvl w:val="0"/>
          <w:numId w:val="26"/>
        </w:numPr>
        <w:tabs>
          <w:tab w:val="left" w:pos="284"/>
        </w:tabs>
        <w:overflowPunct/>
        <w:autoSpaceDE/>
        <w:autoSpaceDN/>
        <w:adjustRightInd/>
        <w:ind w:left="0" w:firstLine="0"/>
        <w:jc w:val="both"/>
        <w:rPr>
          <w:rFonts w:ascii="Arial" w:hAnsi="Arial" w:cs="Arial"/>
          <w:b/>
        </w:rPr>
      </w:pPr>
      <w:r w:rsidRPr="004829A4">
        <w:rPr>
          <w:rFonts w:ascii="Arial" w:hAnsi="Arial" w:cs="Arial"/>
          <w:b/>
        </w:rPr>
        <w:t>CONCEITUAÇÃO DO OBJETO</w:t>
      </w:r>
    </w:p>
    <w:p w14:paraId="11A0E7A5" w14:textId="77777777" w:rsidR="0076099E" w:rsidRPr="007A5F91" w:rsidRDefault="0076099E" w:rsidP="0076099E">
      <w:pPr>
        <w:pStyle w:val="PargrafodaLista"/>
        <w:numPr>
          <w:ilvl w:val="0"/>
          <w:numId w:val="29"/>
        </w:numPr>
        <w:tabs>
          <w:tab w:val="left" w:pos="284"/>
        </w:tabs>
        <w:overflowPunct/>
        <w:autoSpaceDE/>
        <w:autoSpaceDN/>
        <w:adjustRightInd/>
        <w:ind w:firstLine="0"/>
        <w:contextualSpacing/>
        <w:jc w:val="both"/>
        <w:rPr>
          <w:rFonts w:ascii="Arial" w:hAnsi="Arial" w:cs="Arial"/>
          <w:bCs/>
          <w:vanish/>
        </w:rPr>
      </w:pPr>
    </w:p>
    <w:p w14:paraId="64E36095" w14:textId="77777777" w:rsidR="0076099E" w:rsidRPr="007A5F91" w:rsidRDefault="0076099E" w:rsidP="0076099E">
      <w:pPr>
        <w:pStyle w:val="PargrafodaLista"/>
        <w:numPr>
          <w:ilvl w:val="0"/>
          <w:numId w:val="29"/>
        </w:numPr>
        <w:tabs>
          <w:tab w:val="left" w:pos="284"/>
        </w:tabs>
        <w:overflowPunct/>
        <w:autoSpaceDE/>
        <w:autoSpaceDN/>
        <w:adjustRightInd/>
        <w:ind w:firstLine="0"/>
        <w:contextualSpacing/>
        <w:jc w:val="both"/>
        <w:rPr>
          <w:rFonts w:ascii="Arial" w:hAnsi="Arial" w:cs="Arial"/>
          <w:bCs/>
          <w:vanish/>
        </w:rPr>
      </w:pPr>
    </w:p>
    <w:p w14:paraId="01FD2473" w14:textId="77777777" w:rsidR="0076099E" w:rsidRPr="00FD1D7F" w:rsidRDefault="0076099E" w:rsidP="0076099E">
      <w:pPr>
        <w:pStyle w:val="PargrafodaLista"/>
        <w:numPr>
          <w:ilvl w:val="1"/>
          <w:numId w:val="29"/>
        </w:numPr>
        <w:tabs>
          <w:tab w:val="left" w:pos="284"/>
        </w:tabs>
        <w:overflowPunct/>
        <w:autoSpaceDE/>
        <w:autoSpaceDN/>
        <w:adjustRightInd/>
        <w:spacing w:before="120" w:after="120" w:line="276" w:lineRule="auto"/>
        <w:ind w:left="0" w:firstLine="0"/>
        <w:jc w:val="both"/>
        <w:rPr>
          <w:rFonts w:ascii="Arial" w:hAnsi="Arial" w:cs="Arial"/>
          <w:b/>
          <w:bCs/>
        </w:rPr>
      </w:pPr>
      <w:r w:rsidRPr="00FD1D7F">
        <w:rPr>
          <w:rFonts w:ascii="Arial" w:hAnsi="Arial" w:cs="Arial"/>
          <w:b/>
          <w:bCs/>
        </w:rPr>
        <w:t xml:space="preserve">Objeto a ser contratado: </w:t>
      </w:r>
    </w:p>
    <w:p w14:paraId="676C0DF7" w14:textId="77777777" w:rsidR="0076099E" w:rsidRPr="00A86E6F" w:rsidRDefault="0076099E" w:rsidP="0076099E">
      <w:pPr>
        <w:pStyle w:val="PargrafodaLista"/>
        <w:tabs>
          <w:tab w:val="left" w:pos="284"/>
        </w:tabs>
        <w:spacing w:before="120" w:after="120" w:line="276" w:lineRule="auto"/>
        <w:ind w:left="0"/>
        <w:jc w:val="both"/>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sidRPr="00A86E6F">
        <w:rPr>
          <w:rFonts w:ascii="Arial" w:hAnsi="Arial" w:cs="Arial"/>
          <w:color w:val="000000" w:themeColor="text1"/>
        </w:rPr>
        <w:t>Contratação de empresa especializada para execução de serviços de coleta, transporte e destinação final de resíduos de Saúde dos grupos A, B, E e A2 (carcaças de animais de pequeno e médio porte, encontrados nas vias e logradouros públicos</w:t>
      </w:r>
      <w:r>
        <w:rPr>
          <w:rFonts w:ascii="Arial" w:hAnsi="Arial" w:cs="Arial"/>
          <w:color w:val="000000" w:themeColor="text1"/>
        </w:rPr>
        <w:t>)</w:t>
      </w:r>
      <w:r w:rsidRPr="00A86E6F">
        <w:rPr>
          <w:rFonts w:ascii="Arial" w:hAnsi="Arial" w:cs="Arial"/>
          <w:color w:val="000000" w:themeColor="text1"/>
        </w:rPr>
        <w:t>, objetivando suprir as demandas das Secretarias do Município de Carlópolis-PR</w:t>
      </w:r>
      <w:r w:rsidRPr="00A86E6F">
        <w:rPr>
          <w:rFonts w:ascii="Arial" w:hAnsi="Arial" w:cs="Arial"/>
          <w:bCs/>
          <w:color w:val="000000" w:themeColor="text1"/>
        </w:rPr>
        <w:t>.</w:t>
      </w:r>
    </w:p>
    <w:p w14:paraId="3760B3CB" w14:textId="77777777" w:rsidR="0076099E" w:rsidRPr="00FD1D7F" w:rsidRDefault="0076099E" w:rsidP="0076099E">
      <w:pPr>
        <w:pStyle w:val="PargrafodaLista"/>
        <w:numPr>
          <w:ilvl w:val="1"/>
          <w:numId w:val="29"/>
        </w:numPr>
        <w:tabs>
          <w:tab w:val="left" w:pos="284"/>
        </w:tabs>
        <w:overflowPunct/>
        <w:autoSpaceDE/>
        <w:autoSpaceDN/>
        <w:adjustRightInd/>
        <w:spacing w:before="120" w:after="120" w:line="276" w:lineRule="auto"/>
        <w:ind w:left="0" w:firstLine="0"/>
        <w:jc w:val="both"/>
        <w:rPr>
          <w:rFonts w:ascii="Arial" w:hAnsi="Arial" w:cs="Arial"/>
          <w:b/>
          <w:bCs/>
        </w:rPr>
      </w:pPr>
      <w:r w:rsidRPr="00FD1D7F">
        <w:rPr>
          <w:rFonts w:ascii="Arial" w:hAnsi="Arial" w:cs="Arial"/>
          <w:b/>
          <w:bCs/>
        </w:rPr>
        <w:t>Justificativa/necessidade da contratação:</w:t>
      </w:r>
    </w:p>
    <w:p w14:paraId="13DE5548" w14:textId="77777777" w:rsidR="0076099E" w:rsidRPr="007D047A" w:rsidRDefault="0076099E" w:rsidP="0076099E">
      <w:pPr>
        <w:pStyle w:val="SemEspaamento"/>
        <w:ind w:firstLine="708"/>
        <w:jc w:val="both"/>
        <w:rPr>
          <w:rFonts w:ascii="Arial" w:hAnsi="Arial" w:cs="Arial"/>
          <w:bCs/>
          <w:noProof/>
          <w:color w:val="000000" w:themeColor="text1"/>
          <w:sz w:val="20"/>
          <w:szCs w:val="20"/>
        </w:rPr>
      </w:pPr>
      <w:r w:rsidRPr="007D047A">
        <w:rPr>
          <w:rFonts w:ascii="Arial" w:hAnsi="Arial" w:cs="Arial"/>
          <w:bCs/>
          <w:color w:val="000000" w:themeColor="text1"/>
          <w:sz w:val="20"/>
          <w:szCs w:val="20"/>
        </w:rPr>
        <w:fldChar w:fldCharType="begin"/>
      </w:r>
      <w:r w:rsidRPr="007D047A">
        <w:rPr>
          <w:rFonts w:ascii="Arial" w:hAnsi="Arial" w:cs="Arial"/>
          <w:bCs/>
          <w:color w:val="000000" w:themeColor="text1"/>
          <w:sz w:val="20"/>
          <w:szCs w:val="20"/>
        </w:rPr>
        <w:instrText xml:space="preserve"> MERGEFIELD  Necessidade </w:instrText>
      </w:r>
      <w:r w:rsidRPr="007D047A">
        <w:rPr>
          <w:rFonts w:ascii="Arial" w:hAnsi="Arial" w:cs="Arial"/>
          <w:bCs/>
          <w:color w:val="000000" w:themeColor="text1"/>
          <w:sz w:val="20"/>
          <w:szCs w:val="20"/>
        </w:rPr>
        <w:fldChar w:fldCharType="separate"/>
      </w:r>
      <w:r w:rsidRPr="007D047A">
        <w:rPr>
          <w:rFonts w:ascii="Arial" w:hAnsi="Arial" w:cs="Arial"/>
          <w:bCs/>
          <w:noProof/>
          <w:color w:val="000000" w:themeColor="text1"/>
          <w:sz w:val="20"/>
          <w:szCs w:val="20"/>
        </w:rPr>
        <w:t>A presente contratação fundamenta-se no dever constitucional do Município de garantir a salubridade pública e assegurar o direito à saúde, conforme preconiza a Política Nacional de Resíduos Sólidos. A necessidade da solução decorre da natureza crítica dos materiais gerados pela rede municipal de saúde, como luvas, seringas, algodão, gazes, perfurocortantes, além de medicamentos e vacinas vencidas. Tais materiais, classificados nos Grupos A (infectantes), B (químicos) e E (perfurocortantes), apresentam alta carga de patógenos (vírus e bactérias) e toxicidade, exigindo manejo rigoroso conforme a RDC nº 222/2018 da ANVISA.</w:t>
      </w:r>
    </w:p>
    <w:p w14:paraId="537A5929" w14:textId="77777777" w:rsidR="0076099E" w:rsidRPr="007D047A" w:rsidRDefault="0076099E" w:rsidP="0076099E">
      <w:pPr>
        <w:pStyle w:val="SemEspaamento"/>
        <w:jc w:val="both"/>
        <w:rPr>
          <w:rFonts w:ascii="Arial" w:hAnsi="Arial" w:cs="Arial"/>
          <w:bCs/>
          <w:noProof/>
          <w:color w:val="000000" w:themeColor="text1"/>
          <w:sz w:val="20"/>
          <w:szCs w:val="20"/>
        </w:rPr>
      </w:pPr>
      <w:r w:rsidRPr="007D047A">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ab/>
      </w:r>
      <w:r w:rsidRPr="007D047A">
        <w:rPr>
          <w:rFonts w:ascii="Arial" w:hAnsi="Arial" w:cs="Arial"/>
          <w:bCs/>
          <w:noProof/>
          <w:color w:val="000000" w:themeColor="text1"/>
          <w:sz w:val="20"/>
          <w:szCs w:val="20"/>
        </w:rPr>
        <w:t xml:space="preserve">O descarte inadequado desses resíduos representa uma ameaça severa à saúde da população e ao meio ambiente, com potencial para a propagação de doenças infectocontagiosas e contaminação irreversível do solo e do lençol freático. </w:t>
      </w:r>
    </w:p>
    <w:p w14:paraId="17BB67F8" w14:textId="77777777" w:rsidR="0076099E" w:rsidRPr="007D047A" w:rsidRDefault="0076099E" w:rsidP="0076099E">
      <w:pPr>
        <w:pStyle w:val="SemEspaamento"/>
        <w:jc w:val="both"/>
        <w:rPr>
          <w:rFonts w:ascii="Arial" w:hAnsi="Arial" w:cs="Arial"/>
          <w:bCs/>
          <w:noProof/>
          <w:color w:val="000000" w:themeColor="text1"/>
          <w:sz w:val="20"/>
          <w:szCs w:val="20"/>
        </w:rPr>
      </w:pPr>
      <w:r w:rsidRPr="007D047A">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ab/>
      </w:r>
      <w:r w:rsidRPr="007D047A">
        <w:rPr>
          <w:rFonts w:ascii="Arial" w:hAnsi="Arial" w:cs="Arial"/>
          <w:bCs/>
          <w:noProof/>
          <w:color w:val="000000" w:themeColor="text1"/>
          <w:sz w:val="20"/>
          <w:szCs w:val="20"/>
        </w:rPr>
        <w:t xml:space="preserve">Complementarmente, a gestão de </w:t>
      </w:r>
      <w:r>
        <w:rPr>
          <w:rFonts w:ascii="Arial" w:hAnsi="Arial" w:cs="Arial"/>
          <w:bCs/>
          <w:noProof/>
          <w:color w:val="000000" w:themeColor="text1"/>
          <w:sz w:val="20"/>
          <w:szCs w:val="20"/>
        </w:rPr>
        <w:t xml:space="preserve">carcaças </w:t>
      </w:r>
      <w:r w:rsidRPr="007D047A">
        <w:rPr>
          <w:rFonts w:ascii="Arial" w:hAnsi="Arial" w:cs="Arial"/>
          <w:bCs/>
          <w:noProof/>
          <w:color w:val="000000" w:themeColor="text1"/>
          <w:sz w:val="20"/>
          <w:szCs w:val="20"/>
        </w:rPr>
        <w:t>de animais mortos em vias públicas e em residências de famílias em situação de vulnerabilidade insere-se como medida de controle de zoonoses e saneamento básico. A presença desses corpos biológicos sem o devido recolhimento rápido gera riscos sanitários imediatos, atração de vetores e poluição ambiental.</w:t>
      </w:r>
    </w:p>
    <w:p w14:paraId="0B90420E" w14:textId="77777777" w:rsidR="0076099E" w:rsidRPr="009B73AF" w:rsidRDefault="0076099E" w:rsidP="0076099E">
      <w:pPr>
        <w:pStyle w:val="SemEspaamento"/>
        <w:jc w:val="both"/>
        <w:rPr>
          <w:rFonts w:ascii="Arial" w:hAnsi="Arial" w:cs="Arial"/>
          <w:bCs/>
          <w:color w:val="000000" w:themeColor="text1"/>
          <w:sz w:val="20"/>
          <w:szCs w:val="20"/>
        </w:rPr>
      </w:pPr>
      <w:r w:rsidRPr="007D047A">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ab/>
      </w:r>
      <w:r w:rsidRPr="007D047A">
        <w:rPr>
          <w:rFonts w:ascii="Arial" w:hAnsi="Arial" w:cs="Arial"/>
          <w:bCs/>
          <w:noProof/>
          <w:color w:val="000000" w:themeColor="text1"/>
          <w:sz w:val="20"/>
          <w:szCs w:val="20"/>
        </w:rPr>
        <w:t>Portanto, diante da incapacidade operacional direta da Administração para realizar o tratamento térmico especializado (incineração ou autoclavação), torna-se indispensável a contratação de empresa. A solução visa garantir uma logística integrada de coleta e transporte seguro, assegurando que a destinação final ocorra em conformidade com as normas ambientais vigentes, protegendo a integridade dos servidores, dos usuários do sistema de saúde e o ecossistema local</w:t>
      </w:r>
      <w:r w:rsidRPr="007D047A">
        <w:rPr>
          <w:rFonts w:ascii="Arial" w:hAnsi="Arial" w:cs="Arial"/>
          <w:bCs/>
          <w:color w:val="000000" w:themeColor="text1"/>
          <w:sz w:val="20"/>
          <w:szCs w:val="20"/>
        </w:rPr>
        <w:fldChar w:fldCharType="end"/>
      </w:r>
      <w:r>
        <w:rPr>
          <w:rFonts w:ascii="Arial" w:hAnsi="Arial" w:cs="Arial"/>
          <w:bCs/>
          <w:color w:val="000000" w:themeColor="text1"/>
          <w:sz w:val="20"/>
          <w:szCs w:val="20"/>
        </w:rPr>
        <w:t>.</w:t>
      </w:r>
    </w:p>
    <w:p w14:paraId="3842C5F7" w14:textId="77777777" w:rsidR="0076099E" w:rsidRPr="00AA6D4C" w:rsidRDefault="0076099E" w:rsidP="0076099E">
      <w:pPr>
        <w:pStyle w:val="SemEspaamento"/>
        <w:jc w:val="both"/>
        <w:rPr>
          <w:rFonts w:ascii="Arial" w:hAnsi="Arial" w:cs="Arial"/>
          <w:bCs/>
          <w:sz w:val="20"/>
          <w:szCs w:val="20"/>
        </w:rPr>
      </w:pPr>
    </w:p>
    <w:p w14:paraId="74B15504" w14:textId="77777777" w:rsidR="0076099E" w:rsidRPr="00FD1D7F" w:rsidRDefault="0076099E" w:rsidP="0076099E">
      <w:pPr>
        <w:pStyle w:val="PargrafodaLista"/>
        <w:numPr>
          <w:ilvl w:val="1"/>
          <w:numId w:val="29"/>
        </w:numPr>
        <w:tabs>
          <w:tab w:val="left" w:pos="284"/>
        </w:tabs>
        <w:overflowPunct/>
        <w:autoSpaceDE/>
        <w:autoSpaceDN/>
        <w:adjustRightInd/>
        <w:ind w:left="0" w:firstLine="0"/>
        <w:contextualSpacing/>
        <w:jc w:val="both"/>
        <w:rPr>
          <w:rFonts w:ascii="Arial" w:hAnsi="Arial" w:cs="Arial"/>
          <w:b/>
          <w:bCs/>
        </w:rPr>
      </w:pPr>
      <w:r w:rsidRPr="00FD1D7F">
        <w:rPr>
          <w:rFonts w:ascii="Arial" w:hAnsi="Arial" w:cs="Arial"/>
          <w:b/>
          <w:bCs/>
        </w:rPr>
        <w:t>Indicar a forma de contratação:</w:t>
      </w:r>
    </w:p>
    <w:p w14:paraId="521774CF"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Registro de Preços</w:t>
      </w:r>
    </w:p>
    <w:p w14:paraId="68E91ADD"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Contrato</w:t>
      </w:r>
    </w:p>
    <w:p w14:paraId="51B87F2E"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Aquisição imediata</w:t>
      </w:r>
    </w:p>
    <w:p w14:paraId="2DF3DAF5"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Emergencial</w:t>
      </w:r>
    </w:p>
    <w:p w14:paraId="7F23BB46" w14:textId="77777777" w:rsidR="0076099E" w:rsidRPr="004829A4" w:rsidRDefault="0076099E" w:rsidP="0076099E">
      <w:pPr>
        <w:tabs>
          <w:tab w:val="left" w:pos="284"/>
        </w:tabs>
        <w:spacing w:after="0" w:line="240" w:lineRule="auto"/>
        <w:jc w:val="both"/>
        <w:rPr>
          <w:rFonts w:ascii="Arial" w:hAnsi="Arial" w:cs="Arial"/>
          <w:bCs/>
        </w:rPr>
      </w:pPr>
    </w:p>
    <w:p w14:paraId="18D45735"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r w:rsidRPr="00FD1D7F">
        <w:rPr>
          <w:rFonts w:ascii="Arial" w:hAnsi="Arial" w:cs="Arial"/>
          <w:b/>
          <w:bCs/>
        </w:rPr>
        <w:t>Fundamentação da contratação:</w:t>
      </w:r>
    </w:p>
    <w:p w14:paraId="25223996"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xml:space="preserve">) Esse processo está fundamentado em ETP, constante no processo. </w:t>
      </w:r>
    </w:p>
    <w:p w14:paraId="2D080536"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Outro – Especificar: </w:t>
      </w:r>
    </w:p>
    <w:p w14:paraId="27BCBAAA" w14:textId="77777777" w:rsidR="0076099E" w:rsidRPr="004829A4" w:rsidRDefault="0076099E" w:rsidP="0076099E">
      <w:pPr>
        <w:tabs>
          <w:tab w:val="left" w:pos="284"/>
        </w:tabs>
        <w:spacing w:after="0" w:line="240" w:lineRule="auto"/>
        <w:jc w:val="both"/>
        <w:rPr>
          <w:rFonts w:ascii="Arial" w:hAnsi="Arial" w:cs="Arial"/>
          <w:bCs/>
        </w:rPr>
      </w:pPr>
    </w:p>
    <w:p w14:paraId="0E51E1A1"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r w:rsidRPr="00FD1D7F">
        <w:rPr>
          <w:rFonts w:ascii="Arial" w:hAnsi="Arial" w:cs="Arial"/>
          <w:b/>
          <w:bCs/>
        </w:rPr>
        <w:t>Análise dos riscos da contratação:</w:t>
      </w:r>
    </w:p>
    <w:p w14:paraId="7649971B"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não apresenta riscos.</w:t>
      </w:r>
    </w:p>
    <w:p w14:paraId="0036DACD"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qual (s)?</w:t>
      </w:r>
      <w:r w:rsidRPr="00D0614C">
        <w:rPr>
          <w:rFonts w:ascii="Arial" w:hAnsi="Arial" w:cs="Arial"/>
          <w:bCs/>
        </w:rPr>
        <w:t xml:space="preserve"> </w:t>
      </w:r>
      <w:r w:rsidRPr="004829A4">
        <w:rPr>
          <w:rFonts w:ascii="Arial" w:hAnsi="Arial" w:cs="Arial"/>
          <w:bCs/>
        </w:rPr>
        <w:t>______________________________</w:t>
      </w:r>
    </w:p>
    <w:p w14:paraId="5374A4D7" w14:textId="77777777" w:rsidR="0076099E" w:rsidRDefault="0076099E" w:rsidP="0076099E">
      <w:pPr>
        <w:tabs>
          <w:tab w:val="left" w:pos="284"/>
        </w:tabs>
        <w:spacing w:after="0" w:line="240" w:lineRule="auto"/>
        <w:jc w:val="both"/>
        <w:rPr>
          <w:rFonts w:ascii="Arial" w:hAnsi="Arial" w:cs="Arial"/>
          <w:bCs/>
        </w:rPr>
      </w:pPr>
    </w:p>
    <w:p w14:paraId="3CE4B90E" w14:textId="77777777" w:rsidR="0076099E" w:rsidRPr="00FD1D7F" w:rsidRDefault="0076099E" w:rsidP="0076099E">
      <w:pPr>
        <w:pStyle w:val="PargrafodaLista"/>
        <w:numPr>
          <w:ilvl w:val="2"/>
          <w:numId w:val="38"/>
        </w:numPr>
        <w:tabs>
          <w:tab w:val="left" w:pos="284"/>
        </w:tabs>
        <w:overflowPunct/>
        <w:autoSpaceDE/>
        <w:autoSpaceDN/>
        <w:adjustRightInd/>
        <w:ind w:left="357" w:hanging="357"/>
        <w:contextualSpacing/>
        <w:jc w:val="both"/>
        <w:rPr>
          <w:rFonts w:ascii="Arial" w:hAnsi="Arial" w:cs="Arial"/>
          <w:b/>
          <w:bCs/>
        </w:rPr>
      </w:pPr>
      <w:r w:rsidRPr="00FD1D7F">
        <w:rPr>
          <w:rFonts w:ascii="Arial" w:hAnsi="Arial" w:cs="Arial"/>
          <w:b/>
          <w:bCs/>
        </w:rPr>
        <w:t>Riscos - Fase de Planejamento</w:t>
      </w:r>
    </w:p>
    <w:p w14:paraId="2D9C13FF" w14:textId="77777777" w:rsidR="0076099E" w:rsidRPr="004829A4" w:rsidRDefault="0076099E" w:rsidP="0076099E">
      <w:pPr>
        <w:widowControl w:val="0"/>
        <w:tabs>
          <w:tab w:val="left" w:pos="1166"/>
        </w:tabs>
        <w:autoSpaceDE w:val="0"/>
        <w:autoSpaceDN w:val="0"/>
        <w:spacing w:after="0" w:line="240" w:lineRule="auto"/>
        <w:jc w:val="both"/>
        <w:rPr>
          <w:rFonts w:ascii="Arial" w:eastAsia="Tahoma" w:hAnsi="Arial" w:cs="Arial"/>
          <w:bCs/>
          <w:color w:val="000009"/>
          <w:lang w:val="pt-PT"/>
        </w:rPr>
      </w:pP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261"/>
        <w:gridCol w:w="2626"/>
        <w:gridCol w:w="3698"/>
      </w:tblGrid>
      <w:tr w:rsidR="0076099E" w:rsidRPr="004829A4" w14:paraId="5076D54B" w14:textId="77777777" w:rsidTr="0062183C">
        <w:trPr>
          <w:trHeight w:hRule="exact" w:val="567"/>
          <w:jc w:val="center"/>
        </w:trPr>
        <w:tc>
          <w:tcPr>
            <w:tcW w:w="2475" w:type="dxa"/>
            <w:shd w:val="clear" w:color="auto" w:fill="CCCCCC"/>
          </w:tcPr>
          <w:p w14:paraId="57B7E32B"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01</w:t>
            </w:r>
          </w:p>
        </w:tc>
        <w:tc>
          <w:tcPr>
            <w:tcW w:w="7585" w:type="dxa"/>
            <w:gridSpan w:val="3"/>
            <w:vAlign w:val="center"/>
          </w:tcPr>
          <w:p w14:paraId="4492D80A"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DEFINIÇÃO DE EQUIPE INADEQUADA</w:t>
            </w:r>
          </w:p>
        </w:tc>
      </w:tr>
      <w:tr w:rsidR="0076099E" w:rsidRPr="004829A4" w14:paraId="22CE1241" w14:textId="77777777" w:rsidTr="0062183C">
        <w:trPr>
          <w:trHeight w:hRule="exact" w:val="340"/>
          <w:jc w:val="center"/>
        </w:trPr>
        <w:tc>
          <w:tcPr>
            <w:tcW w:w="2475" w:type="dxa"/>
            <w:vMerge w:val="restart"/>
            <w:shd w:val="clear" w:color="auto" w:fill="CCCCCC"/>
          </w:tcPr>
          <w:p w14:paraId="79E17A08" w14:textId="77777777" w:rsidR="0076099E" w:rsidRPr="002C195E" w:rsidRDefault="0076099E" w:rsidP="0062183C">
            <w:pPr>
              <w:pStyle w:val="TableParagraph"/>
              <w:spacing w:line="289" w:lineRule="exact"/>
              <w:ind w:left="233"/>
              <w:jc w:val="both"/>
              <w:rPr>
                <w:rFonts w:ascii="Arial" w:hAnsi="Arial" w:cs="Arial"/>
                <w:bCs/>
                <w:spacing w:val="-2"/>
                <w:sz w:val="20"/>
                <w:szCs w:val="20"/>
              </w:rPr>
            </w:pPr>
          </w:p>
          <w:p w14:paraId="5A13724D"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vAlign w:val="center"/>
          </w:tcPr>
          <w:p w14:paraId="3714D54E"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Baixo</w:t>
            </w:r>
          </w:p>
        </w:tc>
        <w:tc>
          <w:tcPr>
            <w:tcW w:w="6324" w:type="dxa"/>
            <w:gridSpan w:val="2"/>
            <w:shd w:val="clear" w:color="auto" w:fill="CCCCCC"/>
            <w:vAlign w:val="center"/>
          </w:tcPr>
          <w:p w14:paraId="3547E94D"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4829A4" w14:paraId="353F3101" w14:textId="77777777" w:rsidTr="0062183C">
        <w:trPr>
          <w:trHeight w:hRule="exact" w:val="567"/>
          <w:jc w:val="center"/>
        </w:trPr>
        <w:tc>
          <w:tcPr>
            <w:tcW w:w="2475" w:type="dxa"/>
            <w:vMerge/>
            <w:tcBorders>
              <w:top w:val="nil"/>
            </w:tcBorders>
            <w:shd w:val="clear" w:color="auto" w:fill="CCCCCC"/>
          </w:tcPr>
          <w:p w14:paraId="569F14F0" w14:textId="77777777" w:rsidR="0076099E" w:rsidRPr="002C195E" w:rsidRDefault="0076099E" w:rsidP="0062183C">
            <w:pPr>
              <w:jc w:val="both"/>
              <w:rPr>
                <w:rFonts w:ascii="Arial" w:hAnsi="Arial" w:cs="Arial"/>
                <w:bCs/>
              </w:rPr>
            </w:pPr>
          </w:p>
        </w:tc>
        <w:tc>
          <w:tcPr>
            <w:tcW w:w="1261" w:type="dxa"/>
            <w:vMerge/>
            <w:tcBorders>
              <w:top w:val="nil"/>
            </w:tcBorders>
          </w:tcPr>
          <w:p w14:paraId="2FF32669" w14:textId="77777777" w:rsidR="0076099E" w:rsidRPr="002C195E" w:rsidRDefault="0076099E" w:rsidP="0062183C">
            <w:pPr>
              <w:jc w:val="both"/>
              <w:rPr>
                <w:rFonts w:ascii="Arial" w:hAnsi="Arial" w:cs="Arial"/>
                <w:bCs/>
              </w:rPr>
            </w:pPr>
          </w:p>
        </w:tc>
        <w:tc>
          <w:tcPr>
            <w:tcW w:w="6324" w:type="dxa"/>
            <w:gridSpan w:val="2"/>
            <w:vAlign w:val="center"/>
          </w:tcPr>
          <w:p w14:paraId="1E156137" w14:textId="77777777" w:rsidR="0076099E" w:rsidRPr="002C195E" w:rsidRDefault="0076099E" w:rsidP="0062183C">
            <w:pPr>
              <w:pStyle w:val="TableParagraph"/>
              <w:spacing w:before="44"/>
              <w:jc w:val="center"/>
              <w:rPr>
                <w:rFonts w:ascii="Arial" w:hAnsi="Arial" w:cs="Arial"/>
                <w:bCs/>
                <w:sz w:val="20"/>
                <w:szCs w:val="20"/>
              </w:rPr>
            </w:pPr>
            <w:r w:rsidRPr="002C195E">
              <w:rPr>
                <w:rFonts w:ascii="Arial" w:hAnsi="Arial" w:cs="Arial"/>
                <w:bCs/>
                <w:sz w:val="20"/>
                <w:szCs w:val="20"/>
              </w:rPr>
              <w:t>Estudo falho e/ou incompleto que ocasione prejuízos na contratação.</w:t>
            </w:r>
          </w:p>
        </w:tc>
      </w:tr>
      <w:tr w:rsidR="0076099E" w:rsidRPr="004829A4" w14:paraId="734632C7" w14:textId="77777777" w:rsidTr="0062183C">
        <w:trPr>
          <w:trHeight w:hRule="exact" w:val="340"/>
          <w:jc w:val="center"/>
        </w:trPr>
        <w:tc>
          <w:tcPr>
            <w:tcW w:w="6362" w:type="dxa"/>
            <w:gridSpan w:val="3"/>
            <w:tcBorders>
              <w:right w:val="single" w:sz="4" w:space="0" w:color="auto"/>
            </w:tcBorders>
            <w:shd w:val="clear" w:color="auto" w:fill="CCCCCC"/>
            <w:vAlign w:val="center"/>
          </w:tcPr>
          <w:p w14:paraId="5447CBC7" w14:textId="77777777" w:rsidR="0076099E" w:rsidRPr="002C195E" w:rsidRDefault="0076099E" w:rsidP="0062183C">
            <w:pPr>
              <w:pStyle w:val="TableParagraph"/>
              <w:spacing w:line="289" w:lineRule="exact"/>
              <w:ind w:left="92"/>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61617805"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4829A4" w14:paraId="6C4B06CB" w14:textId="77777777" w:rsidTr="0062183C">
        <w:trPr>
          <w:trHeight w:val="567"/>
          <w:jc w:val="center"/>
        </w:trPr>
        <w:tc>
          <w:tcPr>
            <w:tcW w:w="6362" w:type="dxa"/>
            <w:gridSpan w:val="3"/>
            <w:tcBorders>
              <w:bottom w:val="single" w:sz="4" w:space="0" w:color="000000"/>
              <w:right w:val="single" w:sz="4" w:space="0" w:color="auto"/>
            </w:tcBorders>
            <w:vAlign w:val="center"/>
          </w:tcPr>
          <w:p w14:paraId="6716E9C3" w14:textId="77777777" w:rsidR="0076099E" w:rsidRPr="002C195E" w:rsidRDefault="0076099E" w:rsidP="0062183C">
            <w:pPr>
              <w:pStyle w:val="TableParagraph"/>
              <w:spacing w:line="284" w:lineRule="exact"/>
              <w:ind w:left="101"/>
              <w:jc w:val="center"/>
              <w:rPr>
                <w:rFonts w:ascii="Arial" w:hAnsi="Arial" w:cs="Arial"/>
                <w:bCs/>
                <w:sz w:val="20"/>
                <w:szCs w:val="20"/>
              </w:rPr>
            </w:pPr>
            <w:r w:rsidRPr="002C195E">
              <w:rPr>
                <w:rFonts w:ascii="Arial" w:hAnsi="Arial" w:cs="Arial"/>
                <w:bCs/>
                <w:sz w:val="20"/>
                <w:szCs w:val="20"/>
              </w:rPr>
              <w:t>Escolher equipe com conhecimentos específicos.</w:t>
            </w:r>
          </w:p>
        </w:tc>
        <w:tc>
          <w:tcPr>
            <w:tcW w:w="3698" w:type="dxa"/>
            <w:tcBorders>
              <w:top w:val="single" w:sz="4" w:space="0" w:color="auto"/>
              <w:left w:val="single" w:sz="4" w:space="0" w:color="auto"/>
              <w:bottom w:val="single" w:sz="4" w:space="0" w:color="auto"/>
              <w:right w:val="single" w:sz="4" w:space="0" w:color="auto"/>
            </w:tcBorders>
            <w:vAlign w:val="center"/>
          </w:tcPr>
          <w:p w14:paraId="7512C636" w14:textId="77777777" w:rsidR="0076099E" w:rsidRPr="002C195E" w:rsidRDefault="0076099E" w:rsidP="0062183C">
            <w:pPr>
              <w:pStyle w:val="TableParagraph"/>
              <w:ind w:left="213"/>
              <w:jc w:val="center"/>
              <w:rPr>
                <w:rFonts w:ascii="Arial" w:hAnsi="Arial" w:cs="Arial"/>
                <w:bCs/>
                <w:sz w:val="20"/>
                <w:szCs w:val="20"/>
              </w:rPr>
            </w:pPr>
            <w:r w:rsidRPr="002C195E">
              <w:rPr>
                <w:rFonts w:ascii="Arial" w:hAnsi="Arial" w:cs="Arial"/>
                <w:bCs/>
                <w:sz w:val="20"/>
                <w:szCs w:val="20"/>
              </w:rPr>
              <w:t xml:space="preserve">Autoridade </w:t>
            </w:r>
            <w:r w:rsidRPr="002C195E">
              <w:rPr>
                <w:rFonts w:ascii="Arial" w:hAnsi="Arial" w:cs="Arial"/>
                <w:bCs/>
                <w:spacing w:val="-2"/>
                <w:sz w:val="20"/>
                <w:szCs w:val="20"/>
              </w:rPr>
              <w:t>competente.</w:t>
            </w:r>
          </w:p>
        </w:tc>
      </w:tr>
      <w:tr w:rsidR="0076099E" w:rsidRPr="004829A4" w14:paraId="5F295B35" w14:textId="77777777" w:rsidTr="0062183C">
        <w:trPr>
          <w:trHeight w:hRule="exact" w:val="340"/>
          <w:jc w:val="center"/>
        </w:trPr>
        <w:tc>
          <w:tcPr>
            <w:tcW w:w="6362" w:type="dxa"/>
            <w:gridSpan w:val="3"/>
            <w:tcBorders>
              <w:bottom w:val="single" w:sz="4" w:space="0" w:color="auto"/>
              <w:right w:val="single" w:sz="4" w:space="0" w:color="auto"/>
            </w:tcBorders>
            <w:shd w:val="clear" w:color="auto" w:fill="CCCCCC"/>
            <w:vAlign w:val="center"/>
          </w:tcPr>
          <w:p w14:paraId="15507948"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4B498969" w14:textId="77777777" w:rsidR="0076099E" w:rsidRPr="002C195E" w:rsidRDefault="0076099E" w:rsidP="0062183C">
            <w:pPr>
              <w:pStyle w:val="TableParagraph"/>
              <w:spacing w:line="270" w:lineRule="exact"/>
              <w:jc w:val="center"/>
              <w:rPr>
                <w:rFonts w:ascii="Arial" w:hAnsi="Arial" w:cs="Arial"/>
                <w:bCs/>
                <w:sz w:val="20"/>
                <w:szCs w:val="20"/>
              </w:rPr>
            </w:pPr>
            <w:r w:rsidRPr="002C195E">
              <w:rPr>
                <w:rFonts w:ascii="Arial" w:hAnsi="Arial" w:cs="Arial"/>
                <w:bCs/>
                <w:spacing w:val="-2"/>
                <w:sz w:val="20"/>
                <w:szCs w:val="20"/>
              </w:rPr>
              <w:t>Responsável</w:t>
            </w:r>
          </w:p>
        </w:tc>
      </w:tr>
      <w:tr w:rsidR="0076099E" w:rsidRPr="004829A4" w14:paraId="58A9D321" w14:textId="77777777" w:rsidTr="0062183C">
        <w:trPr>
          <w:trHeight w:val="567"/>
          <w:jc w:val="center"/>
        </w:trPr>
        <w:tc>
          <w:tcPr>
            <w:tcW w:w="6362" w:type="dxa"/>
            <w:gridSpan w:val="3"/>
            <w:tcBorders>
              <w:top w:val="single" w:sz="4" w:space="0" w:color="auto"/>
              <w:left w:val="single" w:sz="4" w:space="0" w:color="auto"/>
              <w:bottom w:val="single" w:sz="4" w:space="0" w:color="auto"/>
              <w:right w:val="single" w:sz="4" w:space="0" w:color="auto"/>
            </w:tcBorders>
            <w:vAlign w:val="center"/>
          </w:tcPr>
          <w:p w14:paraId="509CE6D4" w14:textId="77777777" w:rsidR="0076099E" w:rsidRPr="002C195E" w:rsidRDefault="0076099E" w:rsidP="0062183C">
            <w:pPr>
              <w:pStyle w:val="TableParagraph"/>
              <w:spacing w:before="44"/>
              <w:ind w:right="143"/>
              <w:jc w:val="both"/>
              <w:rPr>
                <w:rFonts w:ascii="Arial" w:hAnsi="Arial" w:cs="Arial"/>
                <w:bCs/>
                <w:sz w:val="20"/>
                <w:szCs w:val="20"/>
              </w:rPr>
            </w:pPr>
            <w:r w:rsidRPr="002C195E">
              <w:rPr>
                <w:rFonts w:ascii="Arial" w:hAnsi="Arial" w:cs="Arial"/>
                <w:bCs/>
                <w:sz w:val="20"/>
                <w:szCs w:val="20"/>
              </w:rPr>
              <w:t xml:space="preserve">Capacitação dos profissionais envolvidos no planejamento da Secretaria </w:t>
            </w:r>
            <w:r>
              <w:rPr>
                <w:rFonts w:ascii="Arial" w:hAnsi="Arial" w:cs="Arial"/>
                <w:bCs/>
                <w:sz w:val="20"/>
                <w:szCs w:val="20"/>
              </w:rPr>
              <w:t>demandante</w:t>
            </w:r>
            <w:r w:rsidRPr="002C195E">
              <w:rPr>
                <w:rFonts w:ascii="Arial" w:hAnsi="Arial" w:cs="Arial"/>
                <w:bCs/>
                <w:sz w:val="20"/>
                <w:szCs w:val="20"/>
              </w:rPr>
              <w:t>.</w:t>
            </w:r>
          </w:p>
        </w:tc>
        <w:tc>
          <w:tcPr>
            <w:tcW w:w="3698" w:type="dxa"/>
            <w:tcBorders>
              <w:top w:val="single" w:sz="4" w:space="0" w:color="auto"/>
              <w:left w:val="single" w:sz="4" w:space="0" w:color="auto"/>
              <w:bottom w:val="single" w:sz="4" w:space="0" w:color="auto"/>
              <w:right w:val="single" w:sz="4" w:space="0" w:color="auto"/>
            </w:tcBorders>
            <w:vAlign w:val="center"/>
          </w:tcPr>
          <w:p w14:paraId="2E504668" w14:textId="77777777" w:rsidR="0076099E" w:rsidRPr="002C195E" w:rsidRDefault="0076099E" w:rsidP="0062183C">
            <w:pPr>
              <w:pStyle w:val="TableParagraph"/>
              <w:ind w:left="213"/>
              <w:jc w:val="center"/>
              <w:rPr>
                <w:rFonts w:ascii="Arial" w:hAnsi="Arial" w:cs="Arial"/>
                <w:bCs/>
                <w:sz w:val="20"/>
                <w:szCs w:val="20"/>
              </w:rPr>
            </w:pPr>
            <w:r w:rsidRPr="002C195E">
              <w:rPr>
                <w:rFonts w:ascii="Arial" w:hAnsi="Arial" w:cs="Arial"/>
                <w:bCs/>
                <w:sz w:val="20"/>
                <w:szCs w:val="20"/>
              </w:rPr>
              <w:t xml:space="preserve">Autoridade </w:t>
            </w:r>
            <w:r w:rsidRPr="002C195E">
              <w:rPr>
                <w:rFonts w:ascii="Arial" w:hAnsi="Arial" w:cs="Arial"/>
                <w:bCs/>
                <w:spacing w:val="-2"/>
                <w:sz w:val="20"/>
                <w:szCs w:val="20"/>
              </w:rPr>
              <w:t>competente.</w:t>
            </w:r>
          </w:p>
        </w:tc>
      </w:tr>
      <w:tr w:rsidR="0076099E" w:rsidRPr="004829A4" w14:paraId="16F3EB52" w14:textId="77777777" w:rsidTr="0062183C">
        <w:trPr>
          <w:trHeight w:val="283"/>
          <w:jc w:val="center"/>
        </w:trPr>
        <w:tc>
          <w:tcPr>
            <w:tcW w:w="6362" w:type="dxa"/>
            <w:gridSpan w:val="3"/>
            <w:tcBorders>
              <w:top w:val="single" w:sz="4" w:space="0" w:color="auto"/>
              <w:left w:val="nil"/>
              <w:bottom w:val="single" w:sz="4" w:space="0" w:color="auto"/>
              <w:right w:val="nil"/>
            </w:tcBorders>
            <w:vAlign w:val="center"/>
          </w:tcPr>
          <w:p w14:paraId="0615808B" w14:textId="77777777" w:rsidR="0076099E" w:rsidRPr="002C195E" w:rsidRDefault="0076099E" w:rsidP="0062183C">
            <w:pPr>
              <w:pStyle w:val="TableParagraph"/>
              <w:spacing w:before="44"/>
              <w:ind w:right="143"/>
              <w:jc w:val="both"/>
              <w:rPr>
                <w:rFonts w:ascii="Arial" w:hAnsi="Arial" w:cs="Arial"/>
                <w:bCs/>
                <w:sz w:val="20"/>
                <w:szCs w:val="20"/>
              </w:rPr>
            </w:pPr>
          </w:p>
        </w:tc>
        <w:tc>
          <w:tcPr>
            <w:tcW w:w="3698" w:type="dxa"/>
            <w:tcBorders>
              <w:top w:val="single" w:sz="4" w:space="0" w:color="auto"/>
              <w:left w:val="nil"/>
              <w:bottom w:val="single" w:sz="4" w:space="0" w:color="auto"/>
              <w:right w:val="nil"/>
            </w:tcBorders>
            <w:vAlign w:val="center"/>
          </w:tcPr>
          <w:p w14:paraId="01F10906" w14:textId="77777777" w:rsidR="0076099E" w:rsidRPr="002C195E" w:rsidRDefault="0076099E" w:rsidP="0062183C">
            <w:pPr>
              <w:pStyle w:val="TableParagraph"/>
              <w:ind w:left="213"/>
              <w:jc w:val="center"/>
              <w:rPr>
                <w:rFonts w:ascii="Arial" w:hAnsi="Arial" w:cs="Arial"/>
                <w:bCs/>
                <w:sz w:val="20"/>
                <w:szCs w:val="20"/>
              </w:rPr>
            </w:pPr>
          </w:p>
        </w:tc>
      </w:tr>
      <w:tr w:rsidR="0076099E" w:rsidRPr="002C195E" w14:paraId="642F3F72" w14:textId="77777777" w:rsidTr="0062183C">
        <w:trPr>
          <w:trHeight w:hRule="exact" w:val="567"/>
          <w:jc w:val="center"/>
        </w:trPr>
        <w:tc>
          <w:tcPr>
            <w:tcW w:w="2475" w:type="dxa"/>
            <w:tcBorders>
              <w:top w:val="single" w:sz="4" w:space="0" w:color="auto"/>
              <w:left w:val="single" w:sz="4" w:space="0" w:color="auto"/>
              <w:bottom w:val="single" w:sz="4" w:space="0" w:color="auto"/>
              <w:right w:val="single" w:sz="4" w:space="0" w:color="auto"/>
            </w:tcBorders>
            <w:shd w:val="clear" w:color="auto" w:fill="CCCCCC"/>
          </w:tcPr>
          <w:p w14:paraId="26976EDA"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02</w:t>
            </w:r>
          </w:p>
        </w:tc>
        <w:tc>
          <w:tcPr>
            <w:tcW w:w="7585" w:type="dxa"/>
            <w:gridSpan w:val="3"/>
            <w:tcBorders>
              <w:top w:val="single" w:sz="4" w:space="0" w:color="auto"/>
              <w:left w:val="single" w:sz="4" w:space="0" w:color="auto"/>
              <w:bottom w:val="single" w:sz="4" w:space="0" w:color="auto"/>
              <w:right w:val="single" w:sz="4" w:space="0" w:color="auto"/>
            </w:tcBorders>
            <w:vAlign w:val="center"/>
          </w:tcPr>
          <w:p w14:paraId="1A84654F"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DEFICIÊNCIA</w:t>
            </w:r>
            <w:r w:rsidRPr="002C195E">
              <w:rPr>
                <w:rFonts w:ascii="Arial" w:hAnsi="Arial" w:cs="Arial"/>
                <w:spacing w:val="-5"/>
                <w:sz w:val="20"/>
                <w:szCs w:val="20"/>
              </w:rPr>
              <w:t xml:space="preserve"> </w:t>
            </w:r>
            <w:r w:rsidRPr="002C195E">
              <w:rPr>
                <w:rFonts w:ascii="Arial" w:hAnsi="Arial" w:cs="Arial"/>
                <w:sz w:val="20"/>
                <w:szCs w:val="20"/>
              </w:rPr>
              <w:t>NA ELABORAÇÃO DO PROCESSO</w:t>
            </w:r>
          </w:p>
        </w:tc>
      </w:tr>
      <w:tr w:rsidR="0076099E" w:rsidRPr="002C195E" w14:paraId="19A2AD8C" w14:textId="77777777" w:rsidTr="0062183C">
        <w:trPr>
          <w:trHeight w:hRule="exact" w:val="340"/>
          <w:jc w:val="center"/>
        </w:trPr>
        <w:tc>
          <w:tcPr>
            <w:tcW w:w="2475" w:type="dxa"/>
            <w:vMerge w:val="restart"/>
            <w:tcBorders>
              <w:top w:val="single" w:sz="4" w:space="0" w:color="auto"/>
            </w:tcBorders>
            <w:shd w:val="clear" w:color="auto" w:fill="CCCCCC"/>
            <w:vAlign w:val="center"/>
          </w:tcPr>
          <w:p w14:paraId="03A1D7A7"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tcBorders>
              <w:top w:val="single" w:sz="4" w:space="0" w:color="auto"/>
            </w:tcBorders>
            <w:vAlign w:val="center"/>
          </w:tcPr>
          <w:p w14:paraId="72DACFF9"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Baixo</w:t>
            </w:r>
          </w:p>
        </w:tc>
        <w:tc>
          <w:tcPr>
            <w:tcW w:w="6324" w:type="dxa"/>
            <w:gridSpan w:val="2"/>
            <w:tcBorders>
              <w:top w:val="single" w:sz="4" w:space="0" w:color="auto"/>
              <w:bottom w:val="single" w:sz="4" w:space="0" w:color="auto"/>
            </w:tcBorders>
            <w:shd w:val="clear" w:color="auto" w:fill="CCCCCC"/>
            <w:vAlign w:val="center"/>
          </w:tcPr>
          <w:p w14:paraId="4F696709"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42A1F592" w14:textId="77777777" w:rsidTr="0062183C">
        <w:trPr>
          <w:trHeight w:hRule="exact" w:val="907"/>
          <w:jc w:val="center"/>
        </w:trPr>
        <w:tc>
          <w:tcPr>
            <w:tcW w:w="2475" w:type="dxa"/>
            <w:vMerge/>
            <w:tcBorders>
              <w:top w:val="nil"/>
            </w:tcBorders>
            <w:shd w:val="clear" w:color="auto" w:fill="CCCCCC"/>
          </w:tcPr>
          <w:p w14:paraId="10E88F35" w14:textId="77777777" w:rsidR="0076099E" w:rsidRPr="002C195E" w:rsidRDefault="0076099E" w:rsidP="0062183C">
            <w:pPr>
              <w:jc w:val="both"/>
              <w:rPr>
                <w:rFonts w:ascii="Arial" w:hAnsi="Arial" w:cs="Arial"/>
                <w:bCs/>
              </w:rPr>
            </w:pPr>
          </w:p>
        </w:tc>
        <w:tc>
          <w:tcPr>
            <w:tcW w:w="1261" w:type="dxa"/>
            <w:vMerge/>
            <w:tcBorders>
              <w:top w:val="nil"/>
              <w:right w:val="single" w:sz="4" w:space="0" w:color="auto"/>
            </w:tcBorders>
          </w:tcPr>
          <w:p w14:paraId="44CA9256" w14:textId="77777777" w:rsidR="0076099E" w:rsidRPr="002C195E" w:rsidRDefault="0076099E" w:rsidP="0062183C">
            <w:pPr>
              <w:jc w:val="both"/>
              <w:rPr>
                <w:rFonts w:ascii="Arial" w:hAnsi="Arial" w:cs="Arial"/>
                <w:bCs/>
              </w:rPr>
            </w:pPr>
          </w:p>
        </w:tc>
        <w:tc>
          <w:tcPr>
            <w:tcW w:w="6324" w:type="dxa"/>
            <w:gridSpan w:val="2"/>
            <w:tcBorders>
              <w:top w:val="single" w:sz="4" w:space="0" w:color="auto"/>
              <w:left w:val="single" w:sz="4" w:space="0" w:color="auto"/>
              <w:bottom w:val="single" w:sz="4" w:space="0" w:color="auto"/>
              <w:right w:val="single" w:sz="4" w:space="0" w:color="auto"/>
            </w:tcBorders>
            <w:vAlign w:val="center"/>
          </w:tcPr>
          <w:p w14:paraId="2A5CBBEB" w14:textId="77777777" w:rsidR="0076099E" w:rsidRPr="002C195E" w:rsidRDefault="0076099E" w:rsidP="0062183C">
            <w:pPr>
              <w:pStyle w:val="TableParagraph"/>
              <w:spacing w:before="44"/>
              <w:ind w:right="143"/>
              <w:jc w:val="both"/>
              <w:rPr>
                <w:rFonts w:ascii="Arial" w:hAnsi="Arial" w:cs="Arial"/>
                <w:bCs/>
                <w:sz w:val="20"/>
                <w:szCs w:val="20"/>
              </w:rPr>
            </w:pPr>
            <w:r w:rsidRPr="002C195E">
              <w:rPr>
                <w:rFonts w:ascii="Arial" w:hAnsi="Arial" w:cs="Arial"/>
                <w:bCs/>
                <w:sz w:val="20"/>
                <w:szCs w:val="20"/>
              </w:rPr>
              <w:t>Possibilidade</w:t>
            </w:r>
            <w:r w:rsidRPr="002C195E">
              <w:rPr>
                <w:rFonts w:ascii="Arial" w:hAnsi="Arial" w:cs="Arial"/>
                <w:bCs/>
                <w:spacing w:val="-5"/>
                <w:sz w:val="20"/>
                <w:szCs w:val="20"/>
              </w:rPr>
              <w:t xml:space="preserve"> </w:t>
            </w:r>
            <w:r w:rsidRPr="002C195E">
              <w:rPr>
                <w:rFonts w:ascii="Arial" w:hAnsi="Arial" w:cs="Arial"/>
                <w:bCs/>
                <w:sz w:val="20"/>
                <w:szCs w:val="20"/>
              </w:rPr>
              <w:t>de</w:t>
            </w:r>
            <w:r w:rsidRPr="002C195E">
              <w:rPr>
                <w:rFonts w:ascii="Arial" w:hAnsi="Arial" w:cs="Arial"/>
                <w:bCs/>
                <w:spacing w:val="-5"/>
                <w:sz w:val="20"/>
                <w:szCs w:val="20"/>
              </w:rPr>
              <w:t xml:space="preserve"> </w:t>
            </w:r>
            <w:r w:rsidRPr="002C195E">
              <w:rPr>
                <w:rFonts w:ascii="Arial" w:hAnsi="Arial" w:cs="Arial"/>
                <w:bCs/>
                <w:sz w:val="20"/>
                <w:szCs w:val="20"/>
              </w:rPr>
              <w:t>inadequação</w:t>
            </w:r>
            <w:r w:rsidRPr="002C195E">
              <w:rPr>
                <w:rFonts w:ascii="Arial" w:hAnsi="Arial" w:cs="Arial"/>
                <w:bCs/>
                <w:spacing w:val="-7"/>
                <w:sz w:val="20"/>
                <w:szCs w:val="20"/>
              </w:rPr>
              <w:t xml:space="preserve"> </w:t>
            </w:r>
            <w:r w:rsidRPr="002C195E">
              <w:rPr>
                <w:rFonts w:ascii="Arial" w:hAnsi="Arial" w:cs="Arial"/>
                <w:bCs/>
                <w:sz w:val="20"/>
                <w:szCs w:val="20"/>
              </w:rPr>
              <w:t>das</w:t>
            </w:r>
            <w:r w:rsidRPr="002C195E">
              <w:rPr>
                <w:rFonts w:ascii="Arial" w:hAnsi="Arial" w:cs="Arial"/>
                <w:bCs/>
                <w:spacing w:val="-4"/>
                <w:sz w:val="20"/>
                <w:szCs w:val="20"/>
              </w:rPr>
              <w:t xml:space="preserve"> </w:t>
            </w:r>
            <w:r w:rsidRPr="002C195E">
              <w:rPr>
                <w:rFonts w:ascii="Arial" w:hAnsi="Arial" w:cs="Arial"/>
                <w:bCs/>
                <w:sz w:val="20"/>
                <w:szCs w:val="20"/>
              </w:rPr>
              <w:t>especificações</w:t>
            </w:r>
            <w:r w:rsidRPr="002C195E">
              <w:rPr>
                <w:rFonts w:ascii="Arial" w:hAnsi="Arial" w:cs="Arial"/>
                <w:bCs/>
                <w:spacing w:val="-4"/>
                <w:sz w:val="20"/>
                <w:szCs w:val="20"/>
              </w:rPr>
              <w:t xml:space="preserve"> </w:t>
            </w:r>
            <w:r w:rsidRPr="002C195E">
              <w:rPr>
                <w:rFonts w:ascii="Arial" w:hAnsi="Arial" w:cs="Arial"/>
                <w:bCs/>
                <w:sz w:val="20"/>
                <w:szCs w:val="20"/>
              </w:rPr>
              <w:t>técnicas, impacto</w:t>
            </w:r>
            <w:r w:rsidRPr="002C195E">
              <w:rPr>
                <w:rFonts w:ascii="Arial" w:hAnsi="Arial" w:cs="Arial"/>
                <w:bCs/>
                <w:spacing w:val="-7"/>
                <w:sz w:val="20"/>
                <w:szCs w:val="20"/>
              </w:rPr>
              <w:t xml:space="preserve"> </w:t>
            </w:r>
            <w:r w:rsidRPr="002C195E">
              <w:rPr>
                <w:rFonts w:ascii="Arial" w:hAnsi="Arial" w:cs="Arial"/>
                <w:bCs/>
                <w:sz w:val="20"/>
                <w:szCs w:val="20"/>
              </w:rPr>
              <w:t>na</w:t>
            </w:r>
            <w:r w:rsidRPr="002C195E">
              <w:rPr>
                <w:rFonts w:ascii="Arial" w:hAnsi="Arial" w:cs="Arial"/>
                <w:bCs/>
                <w:spacing w:val="-4"/>
                <w:sz w:val="20"/>
                <w:szCs w:val="20"/>
              </w:rPr>
              <w:t xml:space="preserve"> </w:t>
            </w:r>
            <w:r w:rsidRPr="002C195E">
              <w:rPr>
                <w:rFonts w:ascii="Arial" w:hAnsi="Arial" w:cs="Arial"/>
                <w:bCs/>
                <w:sz w:val="20"/>
                <w:szCs w:val="20"/>
              </w:rPr>
              <w:t>qualidade</w:t>
            </w:r>
            <w:r w:rsidRPr="002C195E">
              <w:rPr>
                <w:rFonts w:ascii="Arial" w:hAnsi="Arial" w:cs="Arial"/>
                <w:bCs/>
                <w:spacing w:val="-8"/>
                <w:sz w:val="20"/>
                <w:szCs w:val="20"/>
              </w:rPr>
              <w:t xml:space="preserve"> </w:t>
            </w:r>
            <w:r w:rsidRPr="002C195E">
              <w:rPr>
                <w:rFonts w:ascii="Arial" w:hAnsi="Arial" w:cs="Arial"/>
                <w:bCs/>
                <w:sz w:val="20"/>
                <w:szCs w:val="20"/>
              </w:rPr>
              <w:t>do</w:t>
            </w:r>
            <w:r w:rsidRPr="002C195E">
              <w:rPr>
                <w:rFonts w:ascii="Arial" w:hAnsi="Arial" w:cs="Arial"/>
                <w:bCs/>
                <w:spacing w:val="-7"/>
                <w:sz w:val="20"/>
                <w:szCs w:val="20"/>
              </w:rPr>
              <w:t xml:space="preserve"> </w:t>
            </w:r>
            <w:r w:rsidRPr="002C195E">
              <w:rPr>
                <w:rFonts w:ascii="Arial" w:hAnsi="Arial" w:cs="Arial"/>
                <w:bCs/>
                <w:sz w:val="20"/>
                <w:szCs w:val="20"/>
              </w:rPr>
              <w:t>objeto</w:t>
            </w:r>
            <w:r w:rsidRPr="002C195E">
              <w:rPr>
                <w:rFonts w:ascii="Arial" w:hAnsi="Arial" w:cs="Arial"/>
                <w:bCs/>
                <w:spacing w:val="-7"/>
                <w:sz w:val="20"/>
                <w:szCs w:val="20"/>
              </w:rPr>
              <w:t xml:space="preserve"> </w:t>
            </w:r>
            <w:r w:rsidRPr="002C195E">
              <w:rPr>
                <w:rFonts w:ascii="Arial" w:hAnsi="Arial" w:cs="Arial"/>
                <w:bCs/>
                <w:sz w:val="20"/>
                <w:szCs w:val="20"/>
              </w:rPr>
              <w:t>contratado</w:t>
            </w:r>
            <w:r w:rsidRPr="002C195E">
              <w:rPr>
                <w:rFonts w:ascii="Arial" w:hAnsi="Arial" w:cs="Arial"/>
                <w:bCs/>
                <w:spacing w:val="-7"/>
                <w:sz w:val="20"/>
                <w:szCs w:val="20"/>
              </w:rPr>
              <w:t xml:space="preserve"> </w:t>
            </w:r>
            <w:r w:rsidRPr="002C195E">
              <w:rPr>
                <w:rFonts w:ascii="Arial" w:hAnsi="Arial" w:cs="Arial"/>
                <w:bCs/>
                <w:sz w:val="20"/>
                <w:szCs w:val="20"/>
              </w:rPr>
              <w:t>e</w:t>
            </w:r>
            <w:r w:rsidRPr="002C195E">
              <w:rPr>
                <w:rFonts w:ascii="Arial" w:hAnsi="Arial" w:cs="Arial"/>
                <w:bCs/>
                <w:spacing w:val="-3"/>
                <w:sz w:val="20"/>
                <w:szCs w:val="20"/>
              </w:rPr>
              <w:t xml:space="preserve"> </w:t>
            </w:r>
            <w:r w:rsidRPr="002C195E">
              <w:rPr>
                <w:rFonts w:ascii="Arial" w:hAnsi="Arial" w:cs="Arial"/>
                <w:bCs/>
                <w:sz w:val="20"/>
                <w:szCs w:val="20"/>
              </w:rPr>
              <w:t>necessidade de ajustes durante a execução contratual.</w:t>
            </w:r>
          </w:p>
        </w:tc>
      </w:tr>
      <w:tr w:rsidR="0076099E" w:rsidRPr="002C195E" w14:paraId="13AEEFDD" w14:textId="77777777" w:rsidTr="0062183C">
        <w:trPr>
          <w:trHeight w:hRule="exact" w:val="340"/>
          <w:jc w:val="center"/>
        </w:trPr>
        <w:tc>
          <w:tcPr>
            <w:tcW w:w="6362" w:type="dxa"/>
            <w:gridSpan w:val="3"/>
            <w:tcBorders>
              <w:right w:val="single" w:sz="4" w:space="0" w:color="auto"/>
            </w:tcBorders>
            <w:shd w:val="clear" w:color="auto" w:fill="CCCCCC"/>
            <w:vAlign w:val="center"/>
          </w:tcPr>
          <w:p w14:paraId="5A56BBA7" w14:textId="77777777" w:rsidR="0076099E" w:rsidRPr="002C195E" w:rsidRDefault="0076099E" w:rsidP="0062183C">
            <w:pPr>
              <w:pStyle w:val="TableParagraph"/>
              <w:spacing w:line="289" w:lineRule="exact"/>
              <w:ind w:left="92"/>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4C69D8CC"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2C5C5796" w14:textId="77777777" w:rsidTr="0062183C">
        <w:trPr>
          <w:trHeight w:val="906"/>
          <w:jc w:val="center"/>
        </w:trPr>
        <w:tc>
          <w:tcPr>
            <w:tcW w:w="6362" w:type="dxa"/>
            <w:gridSpan w:val="3"/>
            <w:tcBorders>
              <w:bottom w:val="single" w:sz="4" w:space="0" w:color="000000"/>
              <w:right w:val="single" w:sz="4" w:space="0" w:color="auto"/>
            </w:tcBorders>
            <w:vAlign w:val="center"/>
          </w:tcPr>
          <w:p w14:paraId="3934BE63" w14:textId="77777777" w:rsidR="0076099E" w:rsidRPr="002C195E" w:rsidRDefault="0076099E" w:rsidP="0062183C">
            <w:pPr>
              <w:pStyle w:val="TableParagraph"/>
              <w:spacing w:line="284" w:lineRule="exact"/>
              <w:ind w:left="101" w:right="123"/>
              <w:jc w:val="both"/>
              <w:rPr>
                <w:rFonts w:ascii="Arial" w:hAnsi="Arial" w:cs="Arial"/>
                <w:bCs/>
                <w:sz w:val="20"/>
                <w:szCs w:val="20"/>
              </w:rPr>
            </w:pPr>
            <w:r w:rsidRPr="002C195E">
              <w:rPr>
                <w:rFonts w:ascii="Arial" w:hAnsi="Arial" w:cs="Arial"/>
                <w:bCs/>
                <w:sz w:val="20"/>
                <w:szCs w:val="20"/>
              </w:rPr>
              <w:t>Elaboração detalhada do Estudo Técnico Preliminar e do Termo</w:t>
            </w:r>
            <w:r w:rsidRPr="002C195E">
              <w:rPr>
                <w:rFonts w:ascii="Arial" w:hAnsi="Arial" w:cs="Arial"/>
                <w:bCs/>
                <w:spacing w:val="29"/>
                <w:sz w:val="20"/>
                <w:szCs w:val="20"/>
              </w:rPr>
              <w:t xml:space="preserve"> </w:t>
            </w:r>
            <w:r w:rsidRPr="002C195E">
              <w:rPr>
                <w:rFonts w:ascii="Arial" w:hAnsi="Arial" w:cs="Arial"/>
                <w:bCs/>
                <w:sz w:val="20"/>
                <w:szCs w:val="20"/>
              </w:rPr>
              <w:t>de</w:t>
            </w:r>
            <w:r w:rsidRPr="002C195E">
              <w:rPr>
                <w:rFonts w:ascii="Arial" w:hAnsi="Arial" w:cs="Arial"/>
                <w:bCs/>
                <w:spacing w:val="31"/>
                <w:sz w:val="20"/>
                <w:szCs w:val="20"/>
              </w:rPr>
              <w:t xml:space="preserve"> </w:t>
            </w:r>
            <w:r w:rsidRPr="002C195E">
              <w:rPr>
                <w:rFonts w:ascii="Arial" w:hAnsi="Arial" w:cs="Arial"/>
                <w:bCs/>
                <w:sz w:val="20"/>
                <w:szCs w:val="20"/>
              </w:rPr>
              <w:t>Referência,</w:t>
            </w:r>
            <w:r w:rsidRPr="002C195E">
              <w:rPr>
                <w:rFonts w:ascii="Arial" w:hAnsi="Arial" w:cs="Arial"/>
                <w:bCs/>
                <w:spacing w:val="31"/>
                <w:sz w:val="20"/>
                <w:szCs w:val="20"/>
              </w:rPr>
              <w:t xml:space="preserve"> </w:t>
            </w:r>
            <w:r w:rsidRPr="002C195E">
              <w:rPr>
                <w:rFonts w:ascii="Arial" w:hAnsi="Arial" w:cs="Arial"/>
                <w:bCs/>
                <w:sz w:val="20"/>
                <w:szCs w:val="20"/>
              </w:rPr>
              <w:t>com</w:t>
            </w:r>
            <w:r w:rsidRPr="002C195E">
              <w:rPr>
                <w:rFonts w:ascii="Arial" w:hAnsi="Arial" w:cs="Arial"/>
                <w:bCs/>
                <w:spacing w:val="33"/>
                <w:sz w:val="20"/>
                <w:szCs w:val="20"/>
              </w:rPr>
              <w:t xml:space="preserve"> </w:t>
            </w:r>
            <w:r w:rsidRPr="002C195E">
              <w:rPr>
                <w:rFonts w:ascii="Arial" w:hAnsi="Arial" w:cs="Arial"/>
                <w:bCs/>
                <w:sz w:val="20"/>
                <w:szCs w:val="20"/>
              </w:rPr>
              <w:t>participação</w:t>
            </w:r>
            <w:r w:rsidRPr="002C195E">
              <w:rPr>
                <w:rFonts w:ascii="Arial" w:hAnsi="Arial" w:cs="Arial"/>
                <w:bCs/>
                <w:spacing w:val="31"/>
                <w:sz w:val="20"/>
                <w:szCs w:val="20"/>
              </w:rPr>
              <w:t xml:space="preserve"> </w:t>
            </w:r>
            <w:r w:rsidRPr="002C195E">
              <w:rPr>
                <w:rFonts w:ascii="Arial" w:hAnsi="Arial" w:cs="Arial"/>
                <w:bCs/>
                <w:sz w:val="20"/>
                <w:szCs w:val="20"/>
              </w:rPr>
              <w:t>da</w:t>
            </w:r>
            <w:r w:rsidRPr="002C195E">
              <w:rPr>
                <w:rFonts w:ascii="Arial" w:hAnsi="Arial" w:cs="Arial"/>
                <w:bCs/>
                <w:spacing w:val="34"/>
                <w:sz w:val="20"/>
                <w:szCs w:val="20"/>
              </w:rPr>
              <w:t xml:space="preserve"> </w:t>
            </w:r>
            <w:r w:rsidRPr="002C195E">
              <w:rPr>
                <w:rFonts w:ascii="Arial" w:hAnsi="Arial" w:cs="Arial"/>
                <w:bCs/>
                <w:sz w:val="20"/>
                <w:szCs w:val="20"/>
              </w:rPr>
              <w:t>área</w:t>
            </w:r>
            <w:r w:rsidRPr="002C195E">
              <w:rPr>
                <w:rFonts w:ascii="Arial" w:hAnsi="Arial" w:cs="Arial"/>
                <w:bCs/>
                <w:spacing w:val="32"/>
                <w:sz w:val="20"/>
                <w:szCs w:val="20"/>
              </w:rPr>
              <w:t xml:space="preserve"> </w:t>
            </w:r>
            <w:r w:rsidRPr="002C195E">
              <w:rPr>
                <w:rFonts w:ascii="Arial" w:hAnsi="Arial" w:cs="Arial"/>
                <w:bCs/>
                <w:spacing w:val="-2"/>
                <w:sz w:val="20"/>
                <w:szCs w:val="20"/>
              </w:rPr>
              <w:t>técnica</w:t>
            </w:r>
            <w:r w:rsidRPr="002C195E">
              <w:rPr>
                <w:rFonts w:ascii="Arial" w:hAnsi="Arial" w:cs="Arial"/>
                <w:bCs/>
                <w:sz w:val="20"/>
                <w:szCs w:val="20"/>
              </w:rPr>
              <w:t xml:space="preserve"> e setor demandante, incluindo validação prévia das especificações do objeto.</w:t>
            </w:r>
          </w:p>
        </w:tc>
        <w:tc>
          <w:tcPr>
            <w:tcW w:w="3698" w:type="dxa"/>
            <w:tcBorders>
              <w:top w:val="single" w:sz="4" w:space="0" w:color="auto"/>
              <w:left w:val="single" w:sz="4" w:space="0" w:color="auto"/>
              <w:bottom w:val="single" w:sz="4" w:space="0" w:color="auto"/>
              <w:right w:val="single" w:sz="4" w:space="0" w:color="auto"/>
            </w:tcBorders>
            <w:vAlign w:val="center"/>
          </w:tcPr>
          <w:p w14:paraId="3778B248" w14:textId="77777777" w:rsidR="0076099E" w:rsidRPr="002C195E" w:rsidRDefault="0076099E" w:rsidP="0062183C">
            <w:pPr>
              <w:pStyle w:val="TableParagraph"/>
              <w:ind w:left="19" w:right="143"/>
              <w:jc w:val="both"/>
              <w:rPr>
                <w:rFonts w:ascii="Arial" w:hAnsi="Arial" w:cs="Arial"/>
                <w:bCs/>
                <w:sz w:val="20"/>
                <w:szCs w:val="20"/>
              </w:rPr>
            </w:pPr>
            <w:r w:rsidRPr="002C195E">
              <w:rPr>
                <w:rFonts w:ascii="Arial" w:hAnsi="Arial" w:cs="Arial"/>
                <w:bCs/>
                <w:spacing w:val="-4"/>
                <w:sz w:val="20"/>
                <w:szCs w:val="20"/>
              </w:rPr>
              <w:t xml:space="preserve">Equipe de Planejamento e Área Técnica da Secretaria </w:t>
            </w:r>
            <w:r>
              <w:rPr>
                <w:rFonts w:ascii="Arial" w:hAnsi="Arial" w:cs="Arial"/>
                <w:bCs/>
                <w:spacing w:val="-4"/>
                <w:sz w:val="20"/>
                <w:szCs w:val="20"/>
              </w:rPr>
              <w:t>demandante</w:t>
            </w:r>
            <w:r w:rsidRPr="002C195E">
              <w:rPr>
                <w:rFonts w:ascii="Arial" w:hAnsi="Arial" w:cs="Arial"/>
                <w:bCs/>
                <w:spacing w:val="-4"/>
                <w:sz w:val="20"/>
                <w:szCs w:val="20"/>
              </w:rPr>
              <w:t>.</w:t>
            </w:r>
          </w:p>
        </w:tc>
      </w:tr>
      <w:tr w:rsidR="0076099E" w:rsidRPr="002C195E" w14:paraId="343F139C" w14:textId="77777777" w:rsidTr="0062183C">
        <w:trPr>
          <w:trHeight w:hRule="exact" w:val="340"/>
          <w:jc w:val="center"/>
        </w:trPr>
        <w:tc>
          <w:tcPr>
            <w:tcW w:w="6362" w:type="dxa"/>
            <w:gridSpan w:val="3"/>
            <w:tcBorders>
              <w:bottom w:val="single" w:sz="4" w:space="0" w:color="auto"/>
              <w:right w:val="single" w:sz="4" w:space="0" w:color="auto"/>
            </w:tcBorders>
            <w:shd w:val="clear" w:color="auto" w:fill="CCCCCC"/>
            <w:vAlign w:val="center"/>
          </w:tcPr>
          <w:p w14:paraId="6D98F0C1"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1F58FF19"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475D3A32" w14:textId="77777777" w:rsidTr="0062183C">
        <w:trPr>
          <w:trHeight w:val="680"/>
          <w:jc w:val="center"/>
        </w:trPr>
        <w:tc>
          <w:tcPr>
            <w:tcW w:w="6362" w:type="dxa"/>
            <w:gridSpan w:val="3"/>
            <w:tcBorders>
              <w:top w:val="single" w:sz="4" w:space="0" w:color="auto"/>
              <w:left w:val="single" w:sz="4" w:space="0" w:color="auto"/>
              <w:bottom w:val="single" w:sz="4" w:space="0" w:color="auto"/>
              <w:right w:val="single" w:sz="4" w:space="0" w:color="auto"/>
            </w:tcBorders>
            <w:vAlign w:val="center"/>
          </w:tcPr>
          <w:p w14:paraId="72E023FB" w14:textId="77777777" w:rsidR="0076099E" w:rsidRPr="002C195E" w:rsidRDefault="0076099E" w:rsidP="0062183C">
            <w:pPr>
              <w:pStyle w:val="TableParagraph"/>
              <w:spacing w:line="284" w:lineRule="exact"/>
              <w:ind w:left="101" w:right="123"/>
              <w:jc w:val="both"/>
              <w:rPr>
                <w:rFonts w:ascii="Arial" w:hAnsi="Arial" w:cs="Arial"/>
                <w:bCs/>
                <w:sz w:val="20"/>
                <w:szCs w:val="20"/>
              </w:rPr>
            </w:pPr>
            <w:r w:rsidRPr="002C195E">
              <w:rPr>
                <w:rFonts w:ascii="Arial" w:hAnsi="Arial" w:cs="Arial"/>
                <w:bCs/>
                <w:sz w:val="20"/>
                <w:szCs w:val="20"/>
              </w:rPr>
              <w:t>Revisão pontual das especificações, mediante justificativa técnica, sem alteração do objeto e respeitando os limites legais.</w:t>
            </w:r>
          </w:p>
        </w:tc>
        <w:tc>
          <w:tcPr>
            <w:tcW w:w="3698" w:type="dxa"/>
            <w:tcBorders>
              <w:top w:val="single" w:sz="4" w:space="0" w:color="auto"/>
              <w:left w:val="single" w:sz="4" w:space="0" w:color="auto"/>
              <w:bottom w:val="single" w:sz="4" w:space="0" w:color="auto"/>
              <w:right w:val="single" w:sz="4" w:space="0" w:color="auto"/>
            </w:tcBorders>
            <w:vAlign w:val="center"/>
          </w:tcPr>
          <w:p w14:paraId="1BD14BFF" w14:textId="77777777" w:rsidR="0076099E" w:rsidRPr="002C195E" w:rsidRDefault="0076099E" w:rsidP="0062183C">
            <w:pPr>
              <w:pStyle w:val="TableParagraph"/>
              <w:ind w:left="19"/>
              <w:jc w:val="center"/>
              <w:rPr>
                <w:rFonts w:ascii="Arial" w:hAnsi="Arial" w:cs="Arial"/>
                <w:bCs/>
                <w:sz w:val="20"/>
                <w:szCs w:val="20"/>
              </w:rPr>
            </w:pPr>
            <w:r w:rsidRPr="002C195E">
              <w:rPr>
                <w:rFonts w:ascii="Arial" w:hAnsi="Arial" w:cs="Arial"/>
                <w:bCs/>
                <w:spacing w:val="-2"/>
                <w:sz w:val="20"/>
                <w:szCs w:val="20"/>
              </w:rPr>
              <w:t>Gestor</w:t>
            </w:r>
            <w:r w:rsidRPr="002C195E">
              <w:rPr>
                <w:rFonts w:ascii="Arial" w:hAnsi="Arial" w:cs="Arial"/>
                <w:bCs/>
                <w:sz w:val="20"/>
                <w:szCs w:val="20"/>
              </w:rPr>
              <w:t xml:space="preserve"> </w:t>
            </w:r>
            <w:r w:rsidRPr="002C195E">
              <w:rPr>
                <w:rFonts w:ascii="Arial" w:hAnsi="Arial" w:cs="Arial"/>
                <w:bCs/>
                <w:spacing w:val="-6"/>
                <w:sz w:val="20"/>
                <w:szCs w:val="20"/>
              </w:rPr>
              <w:t>do</w:t>
            </w:r>
            <w:r w:rsidRPr="002C195E">
              <w:rPr>
                <w:rFonts w:ascii="Arial" w:hAnsi="Arial" w:cs="Arial"/>
                <w:bCs/>
                <w:sz w:val="20"/>
                <w:szCs w:val="20"/>
              </w:rPr>
              <w:t xml:space="preserve"> </w:t>
            </w:r>
            <w:r w:rsidRPr="002C195E">
              <w:rPr>
                <w:rFonts w:ascii="Arial" w:hAnsi="Arial" w:cs="Arial"/>
                <w:bCs/>
                <w:spacing w:val="-2"/>
                <w:sz w:val="20"/>
                <w:szCs w:val="20"/>
              </w:rPr>
              <w:t>Contrato</w:t>
            </w:r>
            <w:r w:rsidRPr="002C195E">
              <w:rPr>
                <w:rFonts w:ascii="Arial" w:hAnsi="Arial" w:cs="Arial"/>
                <w:bCs/>
                <w:sz w:val="20"/>
                <w:szCs w:val="20"/>
              </w:rPr>
              <w:t xml:space="preserve"> </w:t>
            </w:r>
            <w:r w:rsidRPr="002C195E">
              <w:rPr>
                <w:rFonts w:ascii="Arial" w:hAnsi="Arial" w:cs="Arial"/>
                <w:bCs/>
                <w:spacing w:val="-10"/>
                <w:sz w:val="20"/>
                <w:szCs w:val="20"/>
              </w:rPr>
              <w:t xml:space="preserve">e </w:t>
            </w:r>
            <w:r w:rsidRPr="002C195E">
              <w:rPr>
                <w:rFonts w:ascii="Arial" w:hAnsi="Arial" w:cs="Arial"/>
                <w:bCs/>
                <w:sz w:val="20"/>
                <w:szCs w:val="20"/>
              </w:rPr>
              <w:t>fiscalização técnica.</w:t>
            </w:r>
          </w:p>
        </w:tc>
      </w:tr>
      <w:tr w:rsidR="0076099E" w:rsidRPr="002C195E" w14:paraId="31FC1F66" w14:textId="77777777" w:rsidTr="0062183C">
        <w:trPr>
          <w:trHeight w:val="283"/>
          <w:jc w:val="center"/>
        </w:trPr>
        <w:tc>
          <w:tcPr>
            <w:tcW w:w="6362" w:type="dxa"/>
            <w:gridSpan w:val="3"/>
            <w:tcBorders>
              <w:top w:val="single" w:sz="4" w:space="0" w:color="auto"/>
              <w:left w:val="nil"/>
              <w:bottom w:val="single" w:sz="4" w:space="0" w:color="auto"/>
              <w:right w:val="nil"/>
            </w:tcBorders>
            <w:vAlign w:val="center"/>
          </w:tcPr>
          <w:p w14:paraId="5E8E71B8" w14:textId="77777777" w:rsidR="0076099E" w:rsidRPr="002C195E" w:rsidRDefault="0076099E" w:rsidP="0062183C">
            <w:pPr>
              <w:pStyle w:val="TableParagraph"/>
              <w:spacing w:line="284" w:lineRule="exact"/>
              <w:ind w:left="101" w:right="123"/>
              <w:jc w:val="both"/>
              <w:rPr>
                <w:rFonts w:ascii="Arial" w:hAnsi="Arial" w:cs="Arial"/>
                <w:bCs/>
                <w:sz w:val="20"/>
                <w:szCs w:val="20"/>
              </w:rPr>
            </w:pPr>
          </w:p>
        </w:tc>
        <w:tc>
          <w:tcPr>
            <w:tcW w:w="3698" w:type="dxa"/>
            <w:tcBorders>
              <w:top w:val="single" w:sz="4" w:space="0" w:color="auto"/>
              <w:left w:val="nil"/>
              <w:bottom w:val="single" w:sz="4" w:space="0" w:color="auto"/>
              <w:right w:val="nil"/>
            </w:tcBorders>
            <w:vAlign w:val="center"/>
          </w:tcPr>
          <w:p w14:paraId="19AD8CB8" w14:textId="77777777" w:rsidR="0076099E" w:rsidRPr="002C195E" w:rsidRDefault="0076099E" w:rsidP="0062183C">
            <w:pPr>
              <w:pStyle w:val="TableParagraph"/>
              <w:ind w:left="19"/>
              <w:jc w:val="center"/>
              <w:rPr>
                <w:rFonts w:ascii="Arial" w:hAnsi="Arial" w:cs="Arial"/>
                <w:bCs/>
                <w:spacing w:val="-2"/>
                <w:sz w:val="20"/>
                <w:szCs w:val="20"/>
              </w:rPr>
            </w:pPr>
          </w:p>
        </w:tc>
      </w:tr>
      <w:tr w:rsidR="0076099E" w:rsidRPr="002C195E" w14:paraId="6BDFBF4B" w14:textId="77777777" w:rsidTr="0062183C">
        <w:trPr>
          <w:trHeight w:hRule="exact" w:val="567"/>
          <w:jc w:val="center"/>
        </w:trPr>
        <w:tc>
          <w:tcPr>
            <w:tcW w:w="2475" w:type="dxa"/>
            <w:tcBorders>
              <w:top w:val="single" w:sz="4" w:space="0" w:color="auto"/>
              <w:left w:val="single" w:sz="4" w:space="0" w:color="auto"/>
              <w:bottom w:val="single" w:sz="4" w:space="0" w:color="auto"/>
              <w:right w:val="single" w:sz="4" w:space="0" w:color="auto"/>
            </w:tcBorders>
            <w:shd w:val="clear" w:color="auto" w:fill="CCCCCC"/>
          </w:tcPr>
          <w:p w14:paraId="304D5A82"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03</w:t>
            </w:r>
          </w:p>
        </w:tc>
        <w:tc>
          <w:tcPr>
            <w:tcW w:w="7585" w:type="dxa"/>
            <w:gridSpan w:val="3"/>
            <w:tcBorders>
              <w:top w:val="single" w:sz="4" w:space="0" w:color="auto"/>
              <w:left w:val="single" w:sz="4" w:space="0" w:color="auto"/>
              <w:bottom w:val="single" w:sz="4" w:space="0" w:color="auto"/>
              <w:right w:val="single" w:sz="4" w:space="0" w:color="auto"/>
            </w:tcBorders>
            <w:vAlign w:val="center"/>
          </w:tcPr>
          <w:p w14:paraId="2295E786"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INCONSISTÊNCIAS DO ESTUDO TÉCNICO E/OU TERMO DE REFERÊNCIA</w:t>
            </w:r>
          </w:p>
        </w:tc>
      </w:tr>
      <w:tr w:rsidR="0076099E" w:rsidRPr="002C195E" w14:paraId="1DD30B36" w14:textId="77777777" w:rsidTr="0062183C">
        <w:trPr>
          <w:trHeight w:hRule="exact" w:val="340"/>
          <w:jc w:val="center"/>
        </w:trPr>
        <w:tc>
          <w:tcPr>
            <w:tcW w:w="2475" w:type="dxa"/>
            <w:vMerge w:val="restart"/>
            <w:tcBorders>
              <w:top w:val="single" w:sz="4" w:space="0" w:color="auto"/>
            </w:tcBorders>
            <w:shd w:val="clear" w:color="auto" w:fill="CCCCCC"/>
            <w:vAlign w:val="center"/>
          </w:tcPr>
          <w:p w14:paraId="01BA8242"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tcBorders>
              <w:top w:val="single" w:sz="4" w:space="0" w:color="auto"/>
            </w:tcBorders>
            <w:vAlign w:val="center"/>
          </w:tcPr>
          <w:p w14:paraId="6B23C191"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Baixo</w:t>
            </w:r>
          </w:p>
        </w:tc>
        <w:tc>
          <w:tcPr>
            <w:tcW w:w="6324" w:type="dxa"/>
            <w:gridSpan w:val="2"/>
            <w:tcBorders>
              <w:top w:val="single" w:sz="4" w:space="0" w:color="auto"/>
            </w:tcBorders>
            <w:shd w:val="clear" w:color="auto" w:fill="CCCCCC"/>
            <w:vAlign w:val="center"/>
          </w:tcPr>
          <w:p w14:paraId="55C5BC3B"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0A18B9A2" w14:textId="77777777" w:rsidTr="0062183C">
        <w:trPr>
          <w:trHeight w:hRule="exact" w:val="567"/>
          <w:jc w:val="center"/>
        </w:trPr>
        <w:tc>
          <w:tcPr>
            <w:tcW w:w="2475" w:type="dxa"/>
            <w:vMerge/>
            <w:tcBorders>
              <w:top w:val="nil"/>
            </w:tcBorders>
            <w:shd w:val="clear" w:color="auto" w:fill="CCCCCC"/>
          </w:tcPr>
          <w:p w14:paraId="4461E00C" w14:textId="77777777" w:rsidR="0076099E" w:rsidRPr="002C195E" w:rsidRDefault="0076099E" w:rsidP="0062183C">
            <w:pPr>
              <w:jc w:val="both"/>
              <w:rPr>
                <w:rFonts w:ascii="Arial" w:hAnsi="Arial" w:cs="Arial"/>
                <w:bCs/>
              </w:rPr>
            </w:pPr>
          </w:p>
        </w:tc>
        <w:tc>
          <w:tcPr>
            <w:tcW w:w="1261" w:type="dxa"/>
            <w:vMerge/>
            <w:tcBorders>
              <w:top w:val="nil"/>
            </w:tcBorders>
          </w:tcPr>
          <w:p w14:paraId="79DD067F" w14:textId="77777777" w:rsidR="0076099E" w:rsidRPr="002C195E" w:rsidRDefault="0076099E" w:rsidP="0062183C">
            <w:pPr>
              <w:jc w:val="both"/>
              <w:rPr>
                <w:rFonts w:ascii="Arial" w:hAnsi="Arial" w:cs="Arial"/>
                <w:bCs/>
              </w:rPr>
            </w:pPr>
          </w:p>
        </w:tc>
        <w:tc>
          <w:tcPr>
            <w:tcW w:w="6324" w:type="dxa"/>
            <w:gridSpan w:val="2"/>
          </w:tcPr>
          <w:p w14:paraId="2F4F23AF" w14:textId="77777777" w:rsidR="0076099E" w:rsidRPr="002C195E" w:rsidRDefault="0076099E" w:rsidP="0062183C">
            <w:pPr>
              <w:pStyle w:val="TableParagraph"/>
              <w:spacing w:before="44"/>
              <w:ind w:left="112" w:right="143"/>
              <w:jc w:val="both"/>
              <w:rPr>
                <w:rFonts w:ascii="Arial" w:hAnsi="Arial" w:cs="Arial"/>
                <w:bCs/>
                <w:sz w:val="20"/>
                <w:szCs w:val="20"/>
              </w:rPr>
            </w:pPr>
            <w:r w:rsidRPr="002C195E">
              <w:rPr>
                <w:rFonts w:ascii="Arial" w:hAnsi="Arial" w:cs="Arial"/>
                <w:bCs/>
                <w:sz w:val="20"/>
                <w:szCs w:val="20"/>
              </w:rPr>
              <w:t>Atraso</w:t>
            </w:r>
            <w:r w:rsidRPr="002C195E">
              <w:rPr>
                <w:rFonts w:ascii="Arial" w:hAnsi="Arial" w:cs="Arial"/>
                <w:bCs/>
                <w:spacing w:val="80"/>
                <w:sz w:val="20"/>
                <w:szCs w:val="20"/>
              </w:rPr>
              <w:t xml:space="preserve"> </w:t>
            </w:r>
            <w:r w:rsidRPr="002C195E">
              <w:rPr>
                <w:rFonts w:ascii="Arial" w:hAnsi="Arial" w:cs="Arial"/>
                <w:bCs/>
                <w:sz w:val="20"/>
                <w:szCs w:val="20"/>
              </w:rPr>
              <w:t>no</w:t>
            </w:r>
            <w:r w:rsidRPr="002C195E">
              <w:rPr>
                <w:rFonts w:ascii="Arial" w:hAnsi="Arial" w:cs="Arial"/>
                <w:bCs/>
                <w:spacing w:val="80"/>
                <w:sz w:val="20"/>
                <w:szCs w:val="20"/>
              </w:rPr>
              <w:t xml:space="preserve"> </w:t>
            </w:r>
            <w:r w:rsidRPr="002C195E">
              <w:rPr>
                <w:rFonts w:ascii="Arial" w:hAnsi="Arial" w:cs="Arial"/>
                <w:bCs/>
                <w:sz w:val="20"/>
                <w:szCs w:val="20"/>
              </w:rPr>
              <w:t>processo</w:t>
            </w:r>
            <w:r w:rsidRPr="002C195E">
              <w:rPr>
                <w:rFonts w:ascii="Arial" w:hAnsi="Arial" w:cs="Arial"/>
                <w:bCs/>
                <w:spacing w:val="80"/>
                <w:sz w:val="20"/>
                <w:szCs w:val="20"/>
              </w:rPr>
              <w:t xml:space="preserve"> </w:t>
            </w:r>
            <w:r w:rsidRPr="002C195E">
              <w:rPr>
                <w:rFonts w:ascii="Arial" w:hAnsi="Arial" w:cs="Arial"/>
                <w:bCs/>
                <w:sz w:val="20"/>
                <w:szCs w:val="20"/>
              </w:rPr>
              <w:t>licitatório</w:t>
            </w:r>
            <w:r w:rsidRPr="002C195E">
              <w:rPr>
                <w:rFonts w:ascii="Arial" w:hAnsi="Arial" w:cs="Arial"/>
                <w:bCs/>
                <w:spacing w:val="80"/>
                <w:sz w:val="20"/>
                <w:szCs w:val="20"/>
              </w:rPr>
              <w:t xml:space="preserve"> </w:t>
            </w:r>
            <w:r w:rsidRPr="002C195E">
              <w:rPr>
                <w:rFonts w:ascii="Arial" w:hAnsi="Arial" w:cs="Arial"/>
                <w:bCs/>
                <w:sz w:val="20"/>
                <w:szCs w:val="20"/>
              </w:rPr>
              <w:t>e</w:t>
            </w:r>
            <w:r w:rsidRPr="002C195E">
              <w:rPr>
                <w:rFonts w:ascii="Arial" w:hAnsi="Arial" w:cs="Arial"/>
                <w:bCs/>
                <w:spacing w:val="80"/>
                <w:sz w:val="20"/>
                <w:szCs w:val="20"/>
              </w:rPr>
              <w:t xml:space="preserve"> </w:t>
            </w:r>
            <w:r w:rsidRPr="002C195E">
              <w:rPr>
                <w:rFonts w:ascii="Arial" w:hAnsi="Arial" w:cs="Arial"/>
                <w:bCs/>
                <w:sz w:val="20"/>
                <w:szCs w:val="20"/>
              </w:rPr>
              <w:t>comprometimento</w:t>
            </w:r>
            <w:r w:rsidRPr="002C195E">
              <w:rPr>
                <w:rFonts w:ascii="Arial" w:hAnsi="Arial" w:cs="Arial"/>
                <w:bCs/>
                <w:spacing w:val="80"/>
                <w:sz w:val="20"/>
                <w:szCs w:val="20"/>
              </w:rPr>
              <w:t xml:space="preserve"> </w:t>
            </w:r>
            <w:r w:rsidRPr="002C195E">
              <w:rPr>
                <w:rFonts w:ascii="Arial" w:hAnsi="Arial" w:cs="Arial"/>
                <w:bCs/>
                <w:sz w:val="20"/>
                <w:szCs w:val="20"/>
              </w:rPr>
              <w:t>do fornecimento do(s) serviço(s) e/ou produto(s).</w:t>
            </w:r>
          </w:p>
        </w:tc>
      </w:tr>
      <w:tr w:rsidR="0076099E" w:rsidRPr="002C195E" w14:paraId="5163D253" w14:textId="77777777" w:rsidTr="0062183C">
        <w:trPr>
          <w:trHeight w:hRule="exact" w:val="340"/>
          <w:jc w:val="center"/>
        </w:trPr>
        <w:tc>
          <w:tcPr>
            <w:tcW w:w="6362" w:type="dxa"/>
            <w:gridSpan w:val="3"/>
            <w:tcBorders>
              <w:right w:val="single" w:sz="4" w:space="0" w:color="auto"/>
            </w:tcBorders>
            <w:shd w:val="clear" w:color="auto" w:fill="CCCCCC"/>
            <w:vAlign w:val="center"/>
          </w:tcPr>
          <w:p w14:paraId="71963325"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2A351498"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3EEB1A47" w14:textId="77777777" w:rsidTr="0062183C">
        <w:trPr>
          <w:trHeight w:val="680"/>
          <w:jc w:val="center"/>
        </w:trPr>
        <w:tc>
          <w:tcPr>
            <w:tcW w:w="6362" w:type="dxa"/>
            <w:gridSpan w:val="3"/>
            <w:tcBorders>
              <w:bottom w:val="single" w:sz="4" w:space="0" w:color="000000"/>
              <w:right w:val="single" w:sz="4" w:space="0" w:color="auto"/>
            </w:tcBorders>
            <w:vAlign w:val="center"/>
          </w:tcPr>
          <w:p w14:paraId="7D88A273" w14:textId="77777777" w:rsidR="0076099E" w:rsidRPr="002C195E" w:rsidRDefault="0076099E" w:rsidP="0062183C">
            <w:pPr>
              <w:pStyle w:val="TableParagraph"/>
              <w:spacing w:line="284" w:lineRule="exact"/>
              <w:ind w:left="101" w:right="123"/>
              <w:jc w:val="both"/>
              <w:rPr>
                <w:rFonts w:ascii="Arial" w:hAnsi="Arial" w:cs="Arial"/>
                <w:bCs/>
                <w:sz w:val="20"/>
                <w:szCs w:val="20"/>
              </w:rPr>
            </w:pPr>
            <w:r w:rsidRPr="002C195E">
              <w:rPr>
                <w:rFonts w:ascii="Arial" w:hAnsi="Arial" w:cs="Arial"/>
                <w:bCs/>
                <w:sz w:val="20"/>
                <w:szCs w:val="20"/>
              </w:rPr>
              <w:t>Revisão prévia do processo pela área técnica e planejamento, assegurando conformidade com a legislação e alinhamento com os objetivos institucionais.</w:t>
            </w:r>
          </w:p>
        </w:tc>
        <w:tc>
          <w:tcPr>
            <w:tcW w:w="3698" w:type="dxa"/>
            <w:tcBorders>
              <w:top w:val="single" w:sz="4" w:space="0" w:color="auto"/>
              <w:left w:val="single" w:sz="4" w:space="0" w:color="auto"/>
              <w:bottom w:val="single" w:sz="4" w:space="0" w:color="auto"/>
              <w:right w:val="single" w:sz="4" w:space="0" w:color="auto"/>
            </w:tcBorders>
            <w:vAlign w:val="center"/>
          </w:tcPr>
          <w:p w14:paraId="7DCD0FFB" w14:textId="77777777" w:rsidR="0076099E" w:rsidRPr="002C195E" w:rsidRDefault="0076099E" w:rsidP="0062183C">
            <w:pPr>
              <w:pStyle w:val="TableParagraph"/>
              <w:ind w:left="19"/>
              <w:jc w:val="both"/>
              <w:rPr>
                <w:rFonts w:ascii="Arial" w:hAnsi="Arial" w:cs="Arial"/>
                <w:bCs/>
                <w:sz w:val="20"/>
                <w:szCs w:val="20"/>
              </w:rPr>
            </w:pPr>
            <w:r w:rsidRPr="002C195E">
              <w:rPr>
                <w:rFonts w:ascii="Arial" w:hAnsi="Arial" w:cs="Arial"/>
                <w:bCs/>
                <w:spacing w:val="-4"/>
                <w:sz w:val="20"/>
                <w:szCs w:val="20"/>
              </w:rPr>
              <w:t xml:space="preserve">Equipe de Planejamento e Área Técnica da Secretaria </w:t>
            </w:r>
            <w:r>
              <w:rPr>
                <w:rFonts w:ascii="Arial" w:hAnsi="Arial" w:cs="Arial"/>
                <w:bCs/>
                <w:spacing w:val="-4"/>
                <w:sz w:val="20"/>
                <w:szCs w:val="20"/>
              </w:rPr>
              <w:t>demandante</w:t>
            </w:r>
            <w:r w:rsidRPr="002C195E">
              <w:rPr>
                <w:rFonts w:ascii="Arial" w:hAnsi="Arial" w:cs="Arial"/>
                <w:bCs/>
                <w:spacing w:val="-4"/>
                <w:sz w:val="20"/>
                <w:szCs w:val="20"/>
              </w:rPr>
              <w:t>.</w:t>
            </w:r>
          </w:p>
        </w:tc>
      </w:tr>
      <w:tr w:rsidR="0076099E" w:rsidRPr="002C195E" w14:paraId="7CCAAA30" w14:textId="77777777" w:rsidTr="0062183C">
        <w:trPr>
          <w:trHeight w:hRule="exact" w:val="340"/>
          <w:jc w:val="center"/>
        </w:trPr>
        <w:tc>
          <w:tcPr>
            <w:tcW w:w="6362" w:type="dxa"/>
            <w:gridSpan w:val="3"/>
            <w:tcBorders>
              <w:right w:val="single" w:sz="4" w:space="0" w:color="auto"/>
            </w:tcBorders>
            <w:shd w:val="clear" w:color="auto" w:fill="CCCCCC"/>
            <w:vAlign w:val="center"/>
          </w:tcPr>
          <w:p w14:paraId="5C5BE6A4"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4CABFB0B"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74A06935" w14:textId="77777777" w:rsidTr="0062183C">
        <w:trPr>
          <w:trHeight w:val="680"/>
          <w:jc w:val="center"/>
        </w:trPr>
        <w:tc>
          <w:tcPr>
            <w:tcW w:w="6362" w:type="dxa"/>
            <w:gridSpan w:val="3"/>
            <w:tcBorders>
              <w:right w:val="single" w:sz="4" w:space="0" w:color="auto"/>
            </w:tcBorders>
            <w:vAlign w:val="center"/>
          </w:tcPr>
          <w:p w14:paraId="05EFE170" w14:textId="77777777" w:rsidR="0076099E" w:rsidRPr="002C195E" w:rsidRDefault="0076099E" w:rsidP="0062183C">
            <w:pPr>
              <w:pStyle w:val="TableParagraph"/>
              <w:tabs>
                <w:tab w:val="left" w:pos="1132"/>
                <w:tab w:val="left" w:pos="1635"/>
                <w:tab w:val="left" w:pos="2734"/>
                <w:tab w:val="left" w:pos="3242"/>
                <w:tab w:val="left" w:pos="4525"/>
                <w:tab w:val="left" w:pos="5783"/>
              </w:tabs>
              <w:ind w:left="142" w:right="109"/>
              <w:jc w:val="both"/>
              <w:rPr>
                <w:rFonts w:ascii="Arial" w:hAnsi="Arial" w:cs="Arial"/>
                <w:bCs/>
                <w:sz w:val="20"/>
                <w:szCs w:val="20"/>
              </w:rPr>
            </w:pPr>
            <w:r w:rsidRPr="002C195E">
              <w:rPr>
                <w:rFonts w:ascii="Arial" w:hAnsi="Arial" w:cs="Arial"/>
                <w:bCs/>
                <w:sz w:val="20"/>
                <w:szCs w:val="20"/>
              </w:rPr>
              <w:t>Adequação</w:t>
            </w:r>
            <w:r w:rsidRPr="002C195E">
              <w:rPr>
                <w:rFonts w:ascii="Arial" w:hAnsi="Arial" w:cs="Arial"/>
                <w:bCs/>
                <w:spacing w:val="-12"/>
                <w:sz w:val="20"/>
                <w:szCs w:val="20"/>
              </w:rPr>
              <w:t xml:space="preserve"> </w:t>
            </w:r>
            <w:r w:rsidRPr="002C195E">
              <w:rPr>
                <w:rFonts w:ascii="Arial" w:hAnsi="Arial" w:cs="Arial"/>
                <w:bCs/>
                <w:sz w:val="20"/>
                <w:szCs w:val="20"/>
              </w:rPr>
              <w:t>do</w:t>
            </w:r>
            <w:r w:rsidRPr="002C195E">
              <w:rPr>
                <w:rFonts w:ascii="Arial" w:hAnsi="Arial" w:cs="Arial"/>
                <w:bCs/>
                <w:spacing w:val="-11"/>
                <w:sz w:val="20"/>
                <w:szCs w:val="20"/>
              </w:rPr>
              <w:t xml:space="preserve"> </w:t>
            </w:r>
            <w:r w:rsidRPr="002C195E">
              <w:rPr>
                <w:rFonts w:ascii="Arial" w:hAnsi="Arial" w:cs="Arial"/>
                <w:bCs/>
                <w:sz w:val="20"/>
                <w:szCs w:val="20"/>
              </w:rPr>
              <w:t>processo conforme</w:t>
            </w:r>
            <w:r w:rsidRPr="002C195E">
              <w:rPr>
                <w:rFonts w:ascii="Arial" w:hAnsi="Arial" w:cs="Arial"/>
                <w:bCs/>
                <w:spacing w:val="-11"/>
                <w:sz w:val="20"/>
                <w:szCs w:val="20"/>
              </w:rPr>
              <w:t xml:space="preserve"> </w:t>
            </w:r>
            <w:r w:rsidRPr="002C195E">
              <w:rPr>
                <w:rFonts w:ascii="Arial" w:hAnsi="Arial" w:cs="Arial"/>
                <w:bCs/>
                <w:sz w:val="20"/>
                <w:szCs w:val="20"/>
              </w:rPr>
              <w:t>apontamentos</w:t>
            </w:r>
            <w:r w:rsidRPr="002C195E">
              <w:rPr>
                <w:rFonts w:ascii="Arial" w:hAnsi="Arial" w:cs="Arial"/>
                <w:bCs/>
                <w:spacing w:val="-11"/>
                <w:sz w:val="20"/>
                <w:szCs w:val="20"/>
              </w:rPr>
              <w:t xml:space="preserve"> </w:t>
            </w:r>
            <w:r w:rsidRPr="002C195E">
              <w:rPr>
                <w:rFonts w:ascii="Arial" w:hAnsi="Arial" w:cs="Arial"/>
                <w:bCs/>
                <w:sz w:val="20"/>
                <w:szCs w:val="20"/>
              </w:rPr>
              <w:t xml:space="preserve">dos </w:t>
            </w:r>
            <w:r w:rsidRPr="002C195E">
              <w:rPr>
                <w:rFonts w:ascii="Arial" w:hAnsi="Arial" w:cs="Arial"/>
                <w:bCs/>
                <w:spacing w:val="-2"/>
                <w:sz w:val="20"/>
                <w:szCs w:val="20"/>
              </w:rPr>
              <w:t>órgãos</w:t>
            </w:r>
            <w:r w:rsidRPr="002C195E">
              <w:rPr>
                <w:rFonts w:ascii="Arial" w:hAnsi="Arial" w:cs="Arial"/>
                <w:bCs/>
                <w:sz w:val="20"/>
                <w:szCs w:val="20"/>
              </w:rPr>
              <w:t xml:space="preserve"> </w:t>
            </w:r>
            <w:r w:rsidRPr="002C195E">
              <w:rPr>
                <w:rFonts w:ascii="Arial" w:hAnsi="Arial" w:cs="Arial"/>
                <w:bCs/>
                <w:spacing w:val="-5"/>
                <w:sz w:val="20"/>
                <w:szCs w:val="20"/>
              </w:rPr>
              <w:t>de</w:t>
            </w:r>
            <w:r w:rsidRPr="002C195E">
              <w:rPr>
                <w:rFonts w:ascii="Arial" w:hAnsi="Arial" w:cs="Arial"/>
                <w:bCs/>
                <w:sz w:val="20"/>
                <w:szCs w:val="20"/>
              </w:rPr>
              <w:t xml:space="preserve"> </w:t>
            </w:r>
            <w:r w:rsidRPr="002C195E">
              <w:rPr>
                <w:rFonts w:ascii="Arial" w:hAnsi="Arial" w:cs="Arial"/>
                <w:bCs/>
                <w:spacing w:val="-2"/>
                <w:sz w:val="20"/>
                <w:szCs w:val="20"/>
              </w:rPr>
              <w:t>controle</w:t>
            </w:r>
            <w:r w:rsidRPr="002C195E">
              <w:rPr>
                <w:rFonts w:ascii="Arial" w:hAnsi="Arial" w:cs="Arial"/>
                <w:bCs/>
                <w:sz w:val="20"/>
                <w:szCs w:val="20"/>
              </w:rPr>
              <w:tab/>
            </w:r>
            <w:r w:rsidRPr="002C195E">
              <w:rPr>
                <w:rFonts w:ascii="Arial" w:hAnsi="Arial" w:cs="Arial"/>
                <w:bCs/>
                <w:spacing w:val="-5"/>
                <w:sz w:val="20"/>
                <w:szCs w:val="20"/>
              </w:rPr>
              <w:t>ou</w:t>
            </w:r>
            <w:r w:rsidRPr="002C195E">
              <w:rPr>
                <w:rFonts w:ascii="Arial" w:hAnsi="Arial" w:cs="Arial"/>
                <w:bCs/>
                <w:sz w:val="20"/>
                <w:szCs w:val="20"/>
              </w:rPr>
              <w:tab/>
            </w:r>
            <w:r w:rsidRPr="002C195E">
              <w:rPr>
                <w:rFonts w:ascii="Arial" w:hAnsi="Arial" w:cs="Arial"/>
                <w:bCs/>
                <w:spacing w:val="-2"/>
                <w:sz w:val="20"/>
                <w:szCs w:val="20"/>
              </w:rPr>
              <w:t>instâncias</w:t>
            </w:r>
            <w:r w:rsidRPr="002C195E">
              <w:rPr>
                <w:rFonts w:ascii="Arial" w:hAnsi="Arial" w:cs="Arial"/>
                <w:bCs/>
                <w:sz w:val="20"/>
                <w:szCs w:val="20"/>
              </w:rPr>
              <w:tab/>
            </w:r>
            <w:r w:rsidRPr="002C195E">
              <w:rPr>
                <w:rFonts w:ascii="Arial" w:hAnsi="Arial" w:cs="Arial"/>
                <w:bCs/>
                <w:spacing w:val="-2"/>
                <w:sz w:val="20"/>
                <w:szCs w:val="20"/>
              </w:rPr>
              <w:t>revisoras,</w:t>
            </w:r>
            <w:r w:rsidRPr="002C195E">
              <w:rPr>
                <w:rFonts w:ascii="Arial" w:hAnsi="Arial" w:cs="Arial"/>
                <w:bCs/>
                <w:sz w:val="20"/>
                <w:szCs w:val="20"/>
              </w:rPr>
              <w:t xml:space="preserve"> </w:t>
            </w:r>
            <w:r w:rsidRPr="002C195E">
              <w:rPr>
                <w:rFonts w:ascii="Arial" w:hAnsi="Arial" w:cs="Arial"/>
                <w:bCs/>
                <w:spacing w:val="-5"/>
                <w:sz w:val="20"/>
                <w:szCs w:val="20"/>
              </w:rPr>
              <w:t>com</w:t>
            </w:r>
            <w:r w:rsidRPr="002C195E">
              <w:rPr>
                <w:rFonts w:ascii="Arial" w:hAnsi="Arial" w:cs="Arial"/>
                <w:bCs/>
                <w:sz w:val="20"/>
                <w:szCs w:val="20"/>
              </w:rPr>
              <w:t xml:space="preserve"> reencaminhamento</w:t>
            </w:r>
            <w:r w:rsidRPr="002C195E">
              <w:rPr>
                <w:rFonts w:ascii="Arial" w:hAnsi="Arial" w:cs="Arial"/>
                <w:bCs/>
                <w:spacing w:val="-6"/>
                <w:sz w:val="20"/>
                <w:szCs w:val="20"/>
              </w:rPr>
              <w:t xml:space="preserve"> </w:t>
            </w:r>
            <w:r w:rsidRPr="002C195E">
              <w:rPr>
                <w:rFonts w:ascii="Arial" w:hAnsi="Arial" w:cs="Arial"/>
                <w:bCs/>
                <w:sz w:val="20"/>
                <w:szCs w:val="20"/>
              </w:rPr>
              <w:t>para</w:t>
            </w:r>
            <w:r w:rsidRPr="002C195E">
              <w:rPr>
                <w:rFonts w:ascii="Arial" w:hAnsi="Arial" w:cs="Arial"/>
                <w:bCs/>
                <w:spacing w:val="-3"/>
                <w:sz w:val="20"/>
                <w:szCs w:val="20"/>
              </w:rPr>
              <w:t xml:space="preserve"> </w:t>
            </w:r>
            <w:r w:rsidRPr="002C195E">
              <w:rPr>
                <w:rFonts w:ascii="Arial" w:hAnsi="Arial" w:cs="Arial"/>
                <w:bCs/>
                <w:spacing w:val="-2"/>
                <w:sz w:val="20"/>
                <w:szCs w:val="20"/>
              </w:rPr>
              <w:t>aprovação.</w:t>
            </w:r>
          </w:p>
        </w:tc>
        <w:tc>
          <w:tcPr>
            <w:tcW w:w="3698" w:type="dxa"/>
            <w:tcBorders>
              <w:top w:val="single" w:sz="4" w:space="0" w:color="auto"/>
              <w:left w:val="single" w:sz="4" w:space="0" w:color="auto"/>
              <w:bottom w:val="single" w:sz="4" w:space="0" w:color="auto"/>
              <w:right w:val="single" w:sz="4" w:space="0" w:color="auto"/>
            </w:tcBorders>
            <w:vAlign w:val="center"/>
          </w:tcPr>
          <w:p w14:paraId="5EA82BAD" w14:textId="77777777" w:rsidR="0076099E" w:rsidRPr="002C195E" w:rsidRDefault="0076099E" w:rsidP="0062183C">
            <w:pPr>
              <w:pStyle w:val="TableParagraph"/>
              <w:ind w:left="19" w:right="1"/>
              <w:jc w:val="both"/>
              <w:rPr>
                <w:rFonts w:ascii="Arial" w:hAnsi="Arial" w:cs="Arial"/>
                <w:bCs/>
                <w:sz w:val="20"/>
                <w:szCs w:val="20"/>
              </w:rPr>
            </w:pPr>
            <w:r w:rsidRPr="002C195E">
              <w:rPr>
                <w:rFonts w:ascii="Arial" w:hAnsi="Arial" w:cs="Arial"/>
                <w:bCs/>
                <w:spacing w:val="-4"/>
                <w:sz w:val="20"/>
                <w:szCs w:val="20"/>
              </w:rPr>
              <w:t xml:space="preserve">Equipe de Planejamento e Área Técnica da Secretaria </w:t>
            </w:r>
            <w:r>
              <w:rPr>
                <w:rFonts w:ascii="Arial" w:hAnsi="Arial" w:cs="Arial"/>
                <w:bCs/>
                <w:spacing w:val="-4"/>
                <w:sz w:val="20"/>
                <w:szCs w:val="20"/>
              </w:rPr>
              <w:t>demandante</w:t>
            </w:r>
            <w:r w:rsidRPr="002C195E">
              <w:rPr>
                <w:rFonts w:ascii="Arial" w:hAnsi="Arial" w:cs="Arial"/>
                <w:bCs/>
                <w:spacing w:val="-4"/>
                <w:sz w:val="20"/>
                <w:szCs w:val="20"/>
              </w:rPr>
              <w:t>.</w:t>
            </w:r>
          </w:p>
        </w:tc>
      </w:tr>
    </w:tbl>
    <w:p w14:paraId="48F0FC88" w14:textId="77777777" w:rsidR="0076099E" w:rsidRDefault="0076099E" w:rsidP="0076099E">
      <w:pPr>
        <w:tabs>
          <w:tab w:val="left" w:pos="284"/>
        </w:tabs>
        <w:spacing w:after="0" w:line="240" w:lineRule="auto"/>
        <w:jc w:val="both"/>
        <w:rPr>
          <w:rFonts w:ascii="Arial" w:hAnsi="Arial" w:cs="Arial"/>
          <w:bCs/>
        </w:rPr>
      </w:pPr>
    </w:p>
    <w:p w14:paraId="6014C4FF" w14:textId="77777777" w:rsidR="0076099E" w:rsidRPr="00FD1D7F" w:rsidRDefault="0076099E" w:rsidP="0076099E">
      <w:pPr>
        <w:pStyle w:val="PargrafodaLista"/>
        <w:numPr>
          <w:ilvl w:val="2"/>
          <w:numId w:val="38"/>
        </w:numPr>
        <w:tabs>
          <w:tab w:val="left" w:pos="284"/>
        </w:tabs>
        <w:overflowPunct/>
        <w:autoSpaceDE/>
        <w:autoSpaceDN/>
        <w:adjustRightInd/>
        <w:ind w:left="357" w:hanging="357"/>
        <w:contextualSpacing/>
        <w:jc w:val="both"/>
        <w:rPr>
          <w:rFonts w:ascii="Arial" w:hAnsi="Arial" w:cs="Arial"/>
          <w:b/>
          <w:bCs/>
        </w:rPr>
      </w:pPr>
      <w:r w:rsidRPr="00FD1D7F">
        <w:rPr>
          <w:rFonts w:ascii="Arial" w:hAnsi="Arial" w:cs="Arial"/>
          <w:b/>
          <w:bCs/>
        </w:rPr>
        <w:t>Riscos - Fase de Licitação</w:t>
      </w:r>
    </w:p>
    <w:p w14:paraId="17D65171" w14:textId="77777777" w:rsidR="0076099E" w:rsidRPr="002C195E" w:rsidRDefault="0076099E" w:rsidP="0076099E">
      <w:pPr>
        <w:widowControl w:val="0"/>
        <w:tabs>
          <w:tab w:val="left" w:pos="1166"/>
        </w:tabs>
        <w:autoSpaceDE w:val="0"/>
        <w:autoSpaceDN w:val="0"/>
        <w:spacing w:after="0" w:line="240" w:lineRule="auto"/>
        <w:jc w:val="both"/>
        <w:rPr>
          <w:rFonts w:ascii="Arial" w:eastAsia="Tahoma" w:hAnsi="Arial" w:cs="Arial"/>
          <w:bCs/>
          <w:color w:val="000009"/>
          <w:lang w:val="pt-PT"/>
        </w:rPr>
      </w:pP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261"/>
        <w:gridCol w:w="2626"/>
        <w:gridCol w:w="3698"/>
      </w:tblGrid>
      <w:tr w:rsidR="0076099E" w:rsidRPr="002C195E" w14:paraId="15FC1510" w14:textId="77777777" w:rsidTr="0062183C">
        <w:trPr>
          <w:trHeight w:hRule="exact" w:val="680"/>
          <w:jc w:val="center"/>
        </w:trPr>
        <w:tc>
          <w:tcPr>
            <w:tcW w:w="2475" w:type="dxa"/>
            <w:shd w:val="clear" w:color="auto" w:fill="CCCCCC"/>
          </w:tcPr>
          <w:p w14:paraId="13FF179F"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04</w:t>
            </w:r>
          </w:p>
        </w:tc>
        <w:tc>
          <w:tcPr>
            <w:tcW w:w="7585" w:type="dxa"/>
            <w:gridSpan w:val="3"/>
            <w:vAlign w:val="center"/>
          </w:tcPr>
          <w:p w14:paraId="3C39F1C0"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Deficiências do ato convocatório; critérios de julgamento, prazos e sanções, entre outros.</w:t>
            </w:r>
          </w:p>
        </w:tc>
      </w:tr>
      <w:tr w:rsidR="0076099E" w:rsidRPr="002C195E" w14:paraId="44368879" w14:textId="77777777" w:rsidTr="0062183C">
        <w:trPr>
          <w:trHeight w:hRule="exact" w:val="340"/>
          <w:jc w:val="center"/>
        </w:trPr>
        <w:tc>
          <w:tcPr>
            <w:tcW w:w="2475" w:type="dxa"/>
            <w:vMerge w:val="restart"/>
            <w:shd w:val="clear" w:color="auto" w:fill="CCCCCC"/>
          </w:tcPr>
          <w:p w14:paraId="02C0D724" w14:textId="77777777" w:rsidR="0076099E" w:rsidRPr="002C195E" w:rsidRDefault="0076099E" w:rsidP="0062183C">
            <w:pPr>
              <w:pStyle w:val="TableParagraph"/>
              <w:spacing w:line="289" w:lineRule="exact"/>
              <w:ind w:left="233"/>
              <w:jc w:val="both"/>
              <w:rPr>
                <w:rFonts w:ascii="Arial" w:hAnsi="Arial" w:cs="Arial"/>
                <w:bCs/>
                <w:spacing w:val="-2"/>
                <w:sz w:val="20"/>
                <w:szCs w:val="20"/>
              </w:rPr>
            </w:pPr>
          </w:p>
          <w:p w14:paraId="3B0A28C4"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vAlign w:val="center"/>
          </w:tcPr>
          <w:p w14:paraId="0FCAB2E3"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Baixo</w:t>
            </w:r>
          </w:p>
        </w:tc>
        <w:tc>
          <w:tcPr>
            <w:tcW w:w="6324" w:type="dxa"/>
            <w:gridSpan w:val="2"/>
            <w:shd w:val="clear" w:color="auto" w:fill="CCCCCC"/>
            <w:vAlign w:val="center"/>
          </w:tcPr>
          <w:p w14:paraId="6E3D641C"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79D24158" w14:textId="77777777" w:rsidTr="0062183C">
        <w:trPr>
          <w:trHeight w:hRule="exact" w:val="567"/>
          <w:jc w:val="center"/>
        </w:trPr>
        <w:tc>
          <w:tcPr>
            <w:tcW w:w="2475" w:type="dxa"/>
            <w:vMerge/>
            <w:tcBorders>
              <w:top w:val="nil"/>
            </w:tcBorders>
            <w:shd w:val="clear" w:color="auto" w:fill="CCCCCC"/>
          </w:tcPr>
          <w:p w14:paraId="7B1E5EFF" w14:textId="77777777" w:rsidR="0076099E" w:rsidRPr="002C195E" w:rsidRDefault="0076099E" w:rsidP="0062183C">
            <w:pPr>
              <w:jc w:val="both"/>
              <w:rPr>
                <w:rFonts w:ascii="Arial" w:hAnsi="Arial" w:cs="Arial"/>
                <w:bCs/>
              </w:rPr>
            </w:pPr>
          </w:p>
        </w:tc>
        <w:tc>
          <w:tcPr>
            <w:tcW w:w="1261" w:type="dxa"/>
            <w:vMerge/>
            <w:tcBorders>
              <w:top w:val="nil"/>
            </w:tcBorders>
          </w:tcPr>
          <w:p w14:paraId="572F630F" w14:textId="77777777" w:rsidR="0076099E" w:rsidRPr="002C195E" w:rsidRDefault="0076099E" w:rsidP="0062183C">
            <w:pPr>
              <w:jc w:val="both"/>
              <w:rPr>
                <w:rFonts w:ascii="Arial" w:hAnsi="Arial" w:cs="Arial"/>
                <w:bCs/>
              </w:rPr>
            </w:pPr>
          </w:p>
        </w:tc>
        <w:tc>
          <w:tcPr>
            <w:tcW w:w="6324" w:type="dxa"/>
            <w:gridSpan w:val="2"/>
            <w:vAlign w:val="center"/>
          </w:tcPr>
          <w:p w14:paraId="4FF80B31" w14:textId="77777777" w:rsidR="0076099E" w:rsidRPr="002C195E" w:rsidRDefault="0076099E" w:rsidP="0062183C">
            <w:pPr>
              <w:pStyle w:val="TableParagraph"/>
              <w:spacing w:before="44"/>
              <w:ind w:left="112" w:right="143"/>
              <w:jc w:val="center"/>
              <w:rPr>
                <w:rFonts w:ascii="Arial" w:hAnsi="Arial" w:cs="Arial"/>
                <w:bCs/>
                <w:sz w:val="20"/>
                <w:szCs w:val="20"/>
              </w:rPr>
            </w:pPr>
            <w:r w:rsidRPr="002C195E">
              <w:rPr>
                <w:rFonts w:ascii="Arial" w:hAnsi="Arial" w:cs="Arial"/>
                <w:bCs/>
                <w:sz w:val="20"/>
                <w:szCs w:val="20"/>
              </w:rPr>
              <w:t>Impugnações,</w:t>
            </w:r>
            <w:r w:rsidRPr="002C195E">
              <w:rPr>
                <w:rFonts w:ascii="Arial" w:hAnsi="Arial" w:cs="Arial"/>
                <w:bCs/>
                <w:spacing w:val="-9"/>
                <w:sz w:val="20"/>
                <w:szCs w:val="20"/>
              </w:rPr>
              <w:t xml:space="preserve"> </w:t>
            </w:r>
            <w:r w:rsidRPr="002C195E">
              <w:rPr>
                <w:rFonts w:ascii="Arial" w:hAnsi="Arial" w:cs="Arial"/>
                <w:bCs/>
                <w:sz w:val="20"/>
                <w:szCs w:val="20"/>
              </w:rPr>
              <w:t>recursos</w:t>
            </w:r>
            <w:r w:rsidRPr="002C195E">
              <w:rPr>
                <w:rFonts w:ascii="Arial" w:hAnsi="Arial" w:cs="Arial"/>
                <w:bCs/>
                <w:spacing w:val="-7"/>
                <w:sz w:val="20"/>
                <w:szCs w:val="20"/>
              </w:rPr>
              <w:t xml:space="preserve"> </w:t>
            </w:r>
            <w:r w:rsidRPr="002C195E">
              <w:rPr>
                <w:rFonts w:ascii="Arial" w:hAnsi="Arial" w:cs="Arial"/>
                <w:bCs/>
                <w:sz w:val="20"/>
                <w:szCs w:val="20"/>
              </w:rPr>
              <w:t>administrativos</w:t>
            </w:r>
            <w:r w:rsidRPr="002C195E">
              <w:rPr>
                <w:rFonts w:ascii="Arial" w:hAnsi="Arial" w:cs="Arial"/>
                <w:bCs/>
                <w:spacing w:val="-7"/>
                <w:sz w:val="20"/>
                <w:szCs w:val="20"/>
              </w:rPr>
              <w:t xml:space="preserve"> </w:t>
            </w:r>
            <w:r w:rsidRPr="002C195E">
              <w:rPr>
                <w:rFonts w:ascii="Arial" w:hAnsi="Arial" w:cs="Arial"/>
                <w:bCs/>
                <w:sz w:val="20"/>
                <w:szCs w:val="20"/>
              </w:rPr>
              <w:t>ou</w:t>
            </w:r>
            <w:r w:rsidRPr="002C195E">
              <w:rPr>
                <w:rFonts w:ascii="Arial" w:hAnsi="Arial" w:cs="Arial"/>
                <w:bCs/>
                <w:spacing w:val="-7"/>
                <w:sz w:val="20"/>
                <w:szCs w:val="20"/>
              </w:rPr>
              <w:t xml:space="preserve"> </w:t>
            </w:r>
            <w:r w:rsidRPr="002C195E">
              <w:rPr>
                <w:rFonts w:ascii="Arial" w:hAnsi="Arial" w:cs="Arial"/>
                <w:bCs/>
                <w:sz w:val="20"/>
                <w:szCs w:val="20"/>
              </w:rPr>
              <w:t>anulação</w:t>
            </w:r>
            <w:r w:rsidRPr="002C195E">
              <w:rPr>
                <w:rFonts w:ascii="Arial" w:hAnsi="Arial" w:cs="Arial"/>
                <w:bCs/>
                <w:spacing w:val="-9"/>
                <w:sz w:val="20"/>
                <w:szCs w:val="20"/>
              </w:rPr>
              <w:t xml:space="preserve"> </w:t>
            </w:r>
            <w:r w:rsidRPr="002C195E">
              <w:rPr>
                <w:rFonts w:ascii="Arial" w:hAnsi="Arial" w:cs="Arial"/>
                <w:bCs/>
                <w:sz w:val="20"/>
                <w:szCs w:val="20"/>
              </w:rPr>
              <w:t xml:space="preserve">do </w:t>
            </w:r>
            <w:r w:rsidRPr="002C195E">
              <w:rPr>
                <w:rFonts w:ascii="Arial" w:hAnsi="Arial" w:cs="Arial"/>
                <w:bCs/>
                <w:spacing w:val="-2"/>
                <w:sz w:val="20"/>
                <w:szCs w:val="20"/>
              </w:rPr>
              <w:t>certame.</w:t>
            </w:r>
          </w:p>
        </w:tc>
      </w:tr>
      <w:tr w:rsidR="0076099E" w:rsidRPr="002C195E" w14:paraId="13F10BE5" w14:textId="77777777" w:rsidTr="0062183C">
        <w:trPr>
          <w:trHeight w:hRule="exact" w:val="340"/>
          <w:jc w:val="center"/>
        </w:trPr>
        <w:tc>
          <w:tcPr>
            <w:tcW w:w="6362" w:type="dxa"/>
            <w:gridSpan w:val="3"/>
            <w:tcBorders>
              <w:right w:val="single" w:sz="4" w:space="0" w:color="auto"/>
            </w:tcBorders>
            <w:shd w:val="clear" w:color="auto" w:fill="CCCCCC"/>
            <w:vAlign w:val="center"/>
          </w:tcPr>
          <w:p w14:paraId="1221D86A" w14:textId="77777777" w:rsidR="0076099E" w:rsidRPr="002C195E" w:rsidRDefault="0076099E" w:rsidP="0062183C">
            <w:pPr>
              <w:pStyle w:val="TableParagraph"/>
              <w:spacing w:line="289" w:lineRule="exact"/>
              <w:ind w:left="92"/>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37780F55"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0BC74214" w14:textId="77777777" w:rsidTr="0062183C">
        <w:trPr>
          <w:trHeight w:val="567"/>
          <w:jc w:val="center"/>
        </w:trPr>
        <w:tc>
          <w:tcPr>
            <w:tcW w:w="6362" w:type="dxa"/>
            <w:gridSpan w:val="3"/>
            <w:tcBorders>
              <w:bottom w:val="single" w:sz="4" w:space="0" w:color="000000"/>
              <w:right w:val="single" w:sz="4" w:space="0" w:color="auto"/>
            </w:tcBorders>
            <w:vAlign w:val="center"/>
          </w:tcPr>
          <w:p w14:paraId="216205C4"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05" w:right="104"/>
              <w:jc w:val="both"/>
              <w:rPr>
                <w:rFonts w:ascii="Arial" w:hAnsi="Arial" w:cs="Arial"/>
                <w:bCs/>
                <w:sz w:val="20"/>
                <w:szCs w:val="20"/>
              </w:rPr>
            </w:pPr>
            <w:r w:rsidRPr="002C195E">
              <w:rPr>
                <w:rFonts w:ascii="Arial" w:hAnsi="Arial" w:cs="Arial"/>
                <w:bCs/>
                <w:sz w:val="20"/>
                <w:szCs w:val="20"/>
              </w:rPr>
              <w:t xml:space="preserve">Elaboração do edital com base no Termo de Referência </w:t>
            </w:r>
            <w:r w:rsidRPr="002C195E">
              <w:rPr>
                <w:rFonts w:ascii="Arial" w:hAnsi="Arial" w:cs="Arial"/>
                <w:bCs/>
                <w:spacing w:val="-2"/>
                <w:sz w:val="20"/>
                <w:szCs w:val="20"/>
              </w:rPr>
              <w:t>aprovado,</w:t>
            </w:r>
            <w:r w:rsidRPr="002C195E">
              <w:rPr>
                <w:rFonts w:ascii="Arial" w:hAnsi="Arial" w:cs="Arial"/>
                <w:bCs/>
                <w:sz w:val="20"/>
                <w:szCs w:val="20"/>
              </w:rPr>
              <w:t xml:space="preserve"> </w:t>
            </w:r>
            <w:r w:rsidRPr="002C195E">
              <w:rPr>
                <w:rFonts w:ascii="Arial" w:hAnsi="Arial" w:cs="Arial"/>
                <w:bCs/>
                <w:spacing w:val="-2"/>
                <w:sz w:val="20"/>
                <w:szCs w:val="20"/>
              </w:rPr>
              <w:t>observando</w:t>
            </w:r>
            <w:r w:rsidRPr="002C195E">
              <w:rPr>
                <w:rFonts w:ascii="Arial" w:hAnsi="Arial" w:cs="Arial"/>
                <w:bCs/>
                <w:sz w:val="20"/>
                <w:szCs w:val="20"/>
              </w:rPr>
              <w:t xml:space="preserve"> </w:t>
            </w:r>
            <w:r w:rsidRPr="002C195E">
              <w:rPr>
                <w:rFonts w:ascii="Arial" w:hAnsi="Arial" w:cs="Arial"/>
                <w:bCs/>
                <w:spacing w:val="-10"/>
                <w:sz w:val="20"/>
                <w:szCs w:val="20"/>
              </w:rPr>
              <w:t>a</w:t>
            </w:r>
            <w:r w:rsidRPr="002C195E">
              <w:rPr>
                <w:rFonts w:ascii="Arial" w:hAnsi="Arial" w:cs="Arial"/>
                <w:bCs/>
                <w:sz w:val="20"/>
                <w:szCs w:val="20"/>
              </w:rPr>
              <w:t xml:space="preserve"> legislação </w:t>
            </w:r>
            <w:r w:rsidRPr="002C195E">
              <w:rPr>
                <w:rFonts w:ascii="Arial" w:hAnsi="Arial" w:cs="Arial"/>
                <w:bCs/>
                <w:spacing w:val="-10"/>
                <w:sz w:val="20"/>
                <w:szCs w:val="20"/>
              </w:rPr>
              <w:t>e</w:t>
            </w:r>
            <w:r w:rsidRPr="002C195E">
              <w:rPr>
                <w:rFonts w:ascii="Arial" w:hAnsi="Arial" w:cs="Arial"/>
                <w:bCs/>
                <w:sz w:val="20"/>
                <w:szCs w:val="20"/>
              </w:rPr>
              <w:t xml:space="preserve"> </w:t>
            </w:r>
            <w:r w:rsidRPr="002C195E">
              <w:rPr>
                <w:rFonts w:ascii="Arial" w:hAnsi="Arial" w:cs="Arial"/>
                <w:bCs/>
                <w:spacing w:val="-7"/>
                <w:sz w:val="20"/>
                <w:szCs w:val="20"/>
              </w:rPr>
              <w:t>os</w:t>
            </w:r>
            <w:r w:rsidRPr="002C195E">
              <w:rPr>
                <w:rFonts w:ascii="Arial" w:hAnsi="Arial" w:cs="Arial"/>
                <w:bCs/>
                <w:sz w:val="20"/>
                <w:szCs w:val="20"/>
              </w:rPr>
              <w:t xml:space="preserve"> entendimentos</w:t>
            </w:r>
            <w:r w:rsidRPr="002C195E">
              <w:rPr>
                <w:rFonts w:ascii="Arial" w:hAnsi="Arial" w:cs="Arial"/>
                <w:bCs/>
                <w:spacing w:val="-3"/>
                <w:sz w:val="20"/>
                <w:szCs w:val="20"/>
              </w:rPr>
              <w:t xml:space="preserve"> </w:t>
            </w:r>
            <w:r w:rsidRPr="002C195E">
              <w:rPr>
                <w:rFonts w:ascii="Arial" w:hAnsi="Arial" w:cs="Arial"/>
                <w:bCs/>
                <w:sz w:val="20"/>
                <w:szCs w:val="20"/>
              </w:rPr>
              <w:t>dos</w:t>
            </w:r>
            <w:r w:rsidRPr="002C195E">
              <w:rPr>
                <w:rFonts w:ascii="Arial" w:hAnsi="Arial" w:cs="Arial"/>
                <w:bCs/>
                <w:spacing w:val="-2"/>
                <w:sz w:val="20"/>
                <w:szCs w:val="20"/>
              </w:rPr>
              <w:t xml:space="preserve"> </w:t>
            </w:r>
            <w:r w:rsidRPr="002C195E">
              <w:rPr>
                <w:rFonts w:ascii="Arial" w:hAnsi="Arial" w:cs="Arial"/>
                <w:bCs/>
                <w:sz w:val="20"/>
                <w:szCs w:val="20"/>
              </w:rPr>
              <w:t>órgãos</w:t>
            </w:r>
            <w:r w:rsidRPr="002C195E">
              <w:rPr>
                <w:rFonts w:ascii="Arial" w:hAnsi="Arial" w:cs="Arial"/>
                <w:bCs/>
                <w:spacing w:val="-3"/>
                <w:sz w:val="20"/>
                <w:szCs w:val="20"/>
              </w:rPr>
              <w:t xml:space="preserve"> </w:t>
            </w:r>
            <w:r w:rsidRPr="002C195E">
              <w:rPr>
                <w:rFonts w:ascii="Arial" w:hAnsi="Arial" w:cs="Arial"/>
                <w:bCs/>
                <w:sz w:val="20"/>
                <w:szCs w:val="20"/>
              </w:rPr>
              <w:t>de</w:t>
            </w:r>
            <w:r w:rsidRPr="002C195E">
              <w:rPr>
                <w:rFonts w:ascii="Arial" w:hAnsi="Arial" w:cs="Arial"/>
                <w:bCs/>
                <w:spacing w:val="-2"/>
                <w:sz w:val="20"/>
                <w:szCs w:val="20"/>
              </w:rPr>
              <w:t xml:space="preserve"> controle.</w:t>
            </w:r>
          </w:p>
        </w:tc>
        <w:tc>
          <w:tcPr>
            <w:tcW w:w="3698" w:type="dxa"/>
            <w:tcBorders>
              <w:top w:val="single" w:sz="4" w:space="0" w:color="auto"/>
              <w:left w:val="single" w:sz="4" w:space="0" w:color="auto"/>
              <w:bottom w:val="single" w:sz="4" w:space="0" w:color="auto"/>
              <w:right w:val="single" w:sz="4" w:space="0" w:color="auto"/>
            </w:tcBorders>
            <w:vAlign w:val="center"/>
          </w:tcPr>
          <w:p w14:paraId="4884052C" w14:textId="77777777" w:rsidR="0076099E" w:rsidRPr="002C195E" w:rsidRDefault="0076099E" w:rsidP="0062183C">
            <w:pPr>
              <w:pStyle w:val="TableParagraph"/>
              <w:ind w:left="19" w:right="143" w:hanging="19"/>
              <w:jc w:val="both"/>
              <w:rPr>
                <w:rFonts w:ascii="Arial" w:hAnsi="Arial" w:cs="Arial"/>
                <w:bCs/>
                <w:sz w:val="20"/>
                <w:szCs w:val="20"/>
              </w:rPr>
            </w:pPr>
            <w:r w:rsidRPr="002C195E">
              <w:rPr>
                <w:rFonts w:ascii="Arial" w:hAnsi="Arial" w:cs="Arial"/>
                <w:bCs/>
                <w:spacing w:val="-4"/>
                <w:sz w:val="20"/>
                <w:szCs w:val="20"/>
              </w:rPr>
              <w:t>Setor de Licitações, com apoio da área técnica e planejamento</w:t>
            </w:r>
            <w:r w:rsidRPr="002C195E">
              <w:rPr>
                <w:rFonts w:ascii="Arial" w:hAnsi="Arial" w:cs="Arial"/>
                <w:bCs/>
                <w:sz w:val="20"/>
                <w:szCs w:val="20"/>
              </w:rPr>
              <w:t>.</w:t>
            </w:r>
          </w:p>
        </w:tc>
      </w:tr>
      <w:tr w:rsidR="0076099E" w:rsidRPr="002C195E" w14:paraId="14343FC6" w14:textId="77777777" w:rsidTr="0062183C">
        <w:trPr>
          <w:trHeight w:hRule="exact" w:val="340"/>
          <w:jc w:val="center"/>
        </w:trPr>
        <w:tc>
          <w:tcPr>
            <w:tcW w:w="6362" w:type="dxa"/>
            <w:gridSpan w:val="3"/>
            <w:tcBorders>
              <w:bottom w:val="single" w:sz="4" w:space="0" w:color="auto"/>
              <w:right w:val="single" w:sz="4" w:space="0" w:color="auto"/>
            </w:tcBorders>
            <w:shd w:val="clear" w:color="auto" w:fill="CCCCCC"/>
            <w:vAlign w:val="center"/>
          </w:tcPr>
          <w:p w14:paraId="763EAB9D"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lastRenderedPageBreak/>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5D4AA8A2"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48AFCD82" w14:textId="77777777" w:rsidTr="0062183C">
        <w:trPr>
          <w:trHeight w:val="567"/>
          <w:jc w:val="center"/>
        </w:trPr>
        <w:tc>
          <w:tcPr>
            <w:tcW w:w="6362" w:type="dxa"/>
            <w:gridSpan w:val="3"/>
            <w:tcBorders>
              <w:top w:val="single" w:sz="4" w:space="0" w:color="auto"/>
              <w:left w:val="single" w:sz="4" w:space="0" w:color="auto"/>
              <w:bottom w:val="single" w:sz="4" w:space="0" w:color="auto"/>
              <w:right w:val="single" w:sz="4" w:space="0" w:color="auto"/>
            </w:tcBorders>
            <w:vAlign w:val="center"/>
          </w:tcPr>
          <w:p w14:paraId="337F3824" w14:textId="77777777" w:rsidR="0076099E" w:rsidRPr="002C195E" w:rsidRDefault="0076099E" w:rsidP="0062183C">
            <w:pPr>
              <w:pStyle w:val="TableParagraph"/>
              <w:ind w:left="142" w:right="123"/>
              <w:jc w:val="center"/>
              <w:rPr>
                <w:rFonts w:ascii="Arial" w:hAnsi="Arial" w:cs="Arial"/>
                <w:bCs/>
                <w:sz w:val="20"/>
                <w:szCs w:val="20"/>
              </w:rPr>
            </w:pPr>
            <w:r w:rsidRPr="002C195E">
              <w:rPr>
                <w:rFonts w:ascii="Arial" w:hAnsi="Arial" w:cs="Arial"/>
                <w:bCs/>
                <w:sz w:val="20"/>
                <w:szCs w:val="20"/>
              </w:rPr>
              <w:t>Retificação</w:t>
            </w:r>
            <w:r w:rsidRPr="002C195E">
              <w:rPr>
                <w:rFonts w:ascii="Arial" w:hAnsi="Arial" w:cs="Arial"/>
                <w:bCs/>
                <w:spacing w:val="40"/>
                <w:sz w:val="20"/>
                <w:szCs w:val="20"/>
              </w:rPr>
              <w:t xml:space="preserve"> </w:t>
            </w:r>
            <w:r w:rsidRPr="002C195E">
              <w:rPr>
                <w:rFonts w:ascii="Arial" w:hAnsi="Arial" w:cs="Arial"/>
                <w:bCs/>
                <w:sz w:val="20"/>
                <w:szCs w:val="20"/>
              </w:rPr>
              <w:t>do</w:t>
            </w:r>
            <w:r w:rsidRPr="002C195E">
              <w:rPr>
                <w:rFonts w:ascii="Arial" w:hAnsi="Arial" w:cs="Arial"/>
                <w:bCs/>
                <w:spacing w:val="40"/>
                <w:sz w:val="20"/>
                <w:szCs w:val="20"/>
              </w:rPr>
              <w:t xml:space="preserve"> </w:t>
            </w:r>
            <w:r w:rsidRPr="002C195E">
              <w:rPr>
                <w:rFonts w:ascii="Arial" w:hAnsi="Arial" w:cs="Arial"/>
                <w:bCs/>
                <w:sz w:val="20"/>
                <w:szCs w:val="20"/>
              </w:rPr>
              <w:t>edital</w:t>
            </w:r>
            <w:r w:rsidRPr="002C195E">
              <w:rPr>
                <w:rFonts w:ascii="Arial" w:hAnsi="Arial" w:cs="Arial"/>
                <w:bCs/>
                <w:spacing w:val="40"/>
                <w:sz w:val="20"/>
                <w:szCs w:val="20"/>
              </w:rPr>
              <w:t xml:space="preserve"> </w:t>
            </w:r>
            <w:r w:rsidRPr="002C195E">
              <w:rPr>
                <w:rFonts w:ascii="Arial" w:hAnsi="Arial" w:cs="Arial"/>
                <w:bCs/>
                <w:sz w:val="20"/>
                <w:szCs w:val="20"/>
              </w:rPr>
              <w:t>e</w:t>
            </w:r>
            <w:r w:rsidRPr="002C195E">
              <w:rPr>
                <w:rFonts w:ascii="Arial" w:hAnsi="Arial" w:cs="Arial"/>
                <w:bCs/>
                <w:spacing w:val="40"/>
                <w:sz w:val="20"/>
                <w:szCs w:val="20"/>
              </w:rPr>
              <w:t xml:space="preserve"> </w:t>
            </w:r>
            <w:r w:rsidRPr="002C195E">
              <w:rPr>
                <w:rFonts w:ascii="Arial" w:hAnsi="Arial" w:cs="Arial"/>
                <w:bCs/>
                <w:sz w:val="20"/>
                <w:szCs w:val="20"/>
              </w:rPr>
              <w:t>reabertura</w:t>
            </w:r>
            <w:r w:rsidRPr="002C195E">
              <w:rPr>
                <w:rFonts w:ascii="Arial" w:hAnsi="Arial" w:cs="Arial"/>
                <w:bCs/>
                <w:spacing w:val="40"/>
                <w:sz w:val="20"/>
                <w:szCs w:val="20"/>
              </w:rPr>
              <w:t xml:space="preserve"> </w:t>
            </w:r>
            <w:r w:rsidRPr="002C195E">
              <w:rPr>
                <w:rFonts w:ascii="Arial" w:hAnsi="Arial" w:cs="Arial"/>
                <w:bCs/>
                <w:sz w:val="20"/>
                <w:szCs w:val="20"/>
              </w:rPr>
              <w:t>de</w:t>
            </w:r>
            <w:r w:rsidRPr="002C195E">
              <w:rPr>
                <w:rFonts w:ascii="Arial" w:hAnsi="Arial" w:cs="Arial"/>
                <w:bCs/>
                <w:spacing w:val="40"/>
                <w:sz w:val="20"/>
                <w:szCs w:val="20"/>
              </w:rPr>
              <w:t xml:space="preserve"> </w:t>
            </w:r>
            <w:r w:rsidRPr="002C195E">
              <w:rPr>
                <w:rFonts w:ascii="Arial" w:hAnsi="Arial" w:cs="Arial"/>
                <w:bCs/>
                <w:sz w:val="20"/>
                <w:szCs w:val="20"/>
              </w:rPr>
              <w:t>prazos,</w:t>
            </w:r>
            <w:r w:rsidRPr="002C195E">
              <w:rPr>
                <w:rFonts w:ascii="Arial" w:hAnsi="Arial" w:cs="Arial"/>
                <w:bCs/>
                <w:spacing w:val="40"/>
                <w:sz w:val="20"/>
                <w:szCs w:val="20"/>
              </w:rPr>
              <w:t xml:space="preserve"> </w:t>
            </w:r>
            <w:r w:rsidRPr="002C195E">
              <w:rPr>
                <w:rFonts w:ascii="Arial" w:hAnsi="Arial" w:cs="Arial"/>
                <w:bCs/>
                <w:sz w:val="20"/>
                <w:szCs w:val="20"/>
              </w:rPr>
              <w:t xml:space="preserve">quando </w:t>
            </w:r>
            <w:r w:rsidRPr="002C195E">
              <w:rPr>
                <w:rFonts w:ascii="Arial" w:hAnsi="Arial" w:cs="Arial"/>
                <w:bCs/>
                <w:spacing w:val="-2"/>
                <w:sz w:val="20"/>
                <w:szCs w:val="20"/>
              </w:rPr>
              <w:t>necessário.</w:t>
            </w:r>
          </w:p>
        </w:tc>
        <w:tc>
          <w:tcPr>
            <w:tcW w:w="3698" w:type="dxa"/>
            <w:tcBorders>
              <w:top w:val="single" w:sz="4" w:space="0" w:color="auto"/>
              <w:left w:val="single" w:sz="4" w:space="0" w:color="auto"/>
              <w:bottom w:val="single" w:sz="4" w:space="0" w:color="auto"/>
              <w:right w:val="single" w:sz="4" w:space="0" w:color="auto"/>
            </w:tcBorders>
            <w:vAlign w:val="center"/>
          </w:tcPr>
          <w:p w14:paraId="3299932C" w14:textId="77777777" w:rsidR="0076099E" w:rsidRPr="002C195E" w:rsidRDefault="0076099E" w:rsidP="0062183C">
            <w:pPr>
              <w:pStyle w:val="TableParagraph"/>
              <w:ind w:left="19" w:right="143"/>
              <w:jc w:val="both"/>
              <w:rPr>
                <w:rFonts w:ascii="Arial" w:hAnsi="Arial" w:cs="Arial"/>
                <w:bCs/>
                <w:sz w:val="20"/>
                <w:szCs w:val="20"/>
              </w:rPr>
            </w:pPr>
            <w:r w:rsidRPr="002C195E">
              <w:rPr>
                <w:rFonts w:ascii="Arial" w:hAnsi="Arial" w:cs="Arial"/>
                <w:bCs/>
                <w:spacing w:val="-4"/>
                <w:sz w:val="20"/>
                <w:szCs w:val="20"/>
              </w:rPr>
              <w:t xml:space="preserve">Comissão de Licitação e </w:t>
            </w:r>
            <w:r w:rsidRPr="002C195E">
              <w:rPr>
                <w:rFonts w:ascii="Arial" w:hAnsi="Arial" w:cs="Arial"/>
                <w:bCs/>
                <w:sz w:val="20"/>
                <w:szCs w:val="20"/>
              </w:rPr>
              <w:t>Procuradoria Municipal.</w:t>
            </w:r>
          </w:p>
        </w:tc>
      </w:tr>
      <w:tr w:rsidR="0076099E" w:rsidRPr="002C195E" w14:paraId="4AE7011A" w14:textId="77777777" w:rsidTr="0062183C">
        <w:trPr>
          <w:trHeight w:val="283"/>
          <w:jc w:val="center"/>
        </w:trPr>
        <w:tc>
          <w:tcPr>
            <w:tcW w:w="6362" w:type="dxa"/>
            <w:gridSpan w:val="3"/>
            <w:tcBorders>
              <w:top w:val="single" w:sz="4" w:space="0" w:color="auto"/>
              <w:left w:val="nil"/>
              <w:bottom w:val="single" w:sz="4" w:space="0" w:color="auto"/>
              <w:right w:val="nil"/>
            </w:tcBorders>
            <w:vAlign w:val="center"/>
          </w:tcPr>
          <w:p w14:paraId="1B6BDBDB" w14:textId="77777777" w:rsidR="0076099E" w:rsidRPr="002C195E" w:rsidRDefault="0076099E" w:rsidP="0062183C">
            <w:pPr>
              <w:pStyle w:val="TableParagraph"/>
              <w:ind w:left="142" w:right="123"/>
              <w:jc w:val="center"/>
              <w:rPr>
                <w:rFonts w:ascii="Arial" w:hAnsi="Arial" w:cs="Arial"/>
                <w:bCs/>
                <w:sz w:val="20"/>
                <w:szCs w:val="20"/>
              </w:rPr>
            </w:pPr>
          </w:p>
        </w:tc>
        <w:tc>
          <w:tcPr>
            <w:tcW w:w="3698" w:type="dxa"/>
            <w:tcBorders>
              <w:top w:val="single" w:sz="4" w:space="0" w:color="auto"/>
              <w:left w:val="nil"/>
              <w:bottom w:val="single" w:sz="4" w:space="0" w:color="auto"/>
              <w:right w:val="nil"/>
            </w:tcBorders>
            <w:vAlign w:val="center"/>
          </w:tcPr>
          <w:p w14:paraId="13DE1C0E" w14:textId="77777777" w:rsidR="0076099E" w:rsidRPr="002C195E" w:rsidRDefault="0076099E" w:rsidP="0062183C">
            <w:pPr>
              <w:pStyle w:val="TableParagraph"/>
              <w:ind w:left="19" w:right="143"/>
              <w:jc w:val="both"/>
              <w:rPr>
                <w:rFonts w:ascii="Arial" w:hAnsi="Arial" w:cs="Arial"/>
                <w:bCs/>
                <w:spacing w:val="-4"/>
                <w:sz w:val="20"/>
                <w:szCs w:val="20"/>
              </w:rPr>
            </w:pPr>
          </w:p>
        </w:tc>
      </w:tr>
      <w:tr w:rsidR="0076099E" w:rsidRPr="002C195E" w14:paraId="558C4D87" w14:textId="77777777" w:rsidTr="0062183C">
        <w:trPr>
          <w:trHeight w:hRule="exact" w:val="567"/>
          <w:jc w:val="center"/>
        </w:trPr>
        <w:tc>
          <w:tcPr>
            <w:tcW w:w="2475" w:type="dxa"/>
            <w:tcBorders>
              <w:top w:val="single" w:sz="4" w:space="0" w:color="auto"/>
              <w:left w:val="single" w:sz="4" w:space="0" w:color="auto"/>
              <w:bottom w:val="single" w:sz="4" w:space="0" w:color="auto"/>
              <w:right w:val="single" w:sz="4" w:space="0" w:color="auto"/>
            </w:tcBorders>
            <w:shd w:val="clear" w:color="auto" w:fill="CCCCCC"/>
          </w:tcPr>
          <w:p w14:paraId="1B222F3E"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05</w:t>
            </w:r>
          </w:p>
        </w:tc>
        <w:tc>
          <w:tcPr>
            <w:tcW w:w="7585" w:type="dxa"/>
            <w:gridSpan w:val="3"/>
            <w:tcBorders>
              <w:top w:val="single" w:sz="4" w:space="0" w:color="auto"/>
              <w:left w:val="single" w:sz="4" w:space="0" w:color="auto"/>
              <w:bottom w:val="single" w:sz="4" w:space="0" w:color="auto"/>
              <w:right w:val="single" w:sz="4" w:space="0" w:color="auto"/>
            </w:tcBorders>
            <w:vAlign w:val="center"/>
          </w:tcPr>
          <w:p w14:paraId="097B2D7A"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FALHA NA CONDUÇÃO DO CERTAME</w:t>
            </w:r>
          </w:p>
        </w:tc>
      </w:tr>
      <w:tr w:rsidR="0076099E" w:rsidRPr="002C195E" w14:paraId="0A921975" w14:textId="77777777" w:rsidTr="0062183C">
        <w:trPr>
          <w:trHeight w:hRule="exact" w:val="340"/>
          <w:jc w:val="center"/>
        </w:trPr>
        <w:tc>
          <w:tcPr>
            <w:tcW w:w="2475"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2871454"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tcBorders>
              <w:top w:val="single" w:sz="4" w:space="0" w:color="auto"/>
              <w:left w:val="single" w:sz="4" w:space="0" w:color="auto"/>
              <w:bottom w:val="single" w:sz="4" w:space="0" w:color="auto"/>
              <w:right w:val="single" w:sz="4" w:space="0" w:color="auto"/>
            </w:tcBorders>
            <w:vAlign w:val="center"/>
          </w:tcPr>
          <w:p w14:paraId="13239DA8"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Baixo</w:t>
            </w:r>
          </w:p>
        </w:tc>
        <w:tc>
          <w:tcPr>
            <w:tcW w:w="6324"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863DFEB"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09736C9E" w14:textId="77777777" w:rsidTr="0062183C">
        <w:trPr>
          <w:trHeight w:hRule="exact" w:val="567"/>
          <w:jc w:val="center"/>
        </w:trPr>
        <w:tc>
          <w:tcPr>
            <w:tcW w:w="2475" w:type="dxa"/>
            <w:vMerge/>
            <w:tcBorders>
              <w:top w:val="single" w:sz="4" w:space="0" w:color="auto"/>
            </w:tcBorders>
            <w:shd w:val="clear" w:color="auto" w:fill="CCCCCC"/>
          </w:tcPr>
          <w:p w14:paraId="21E7643D" w14:textId="77777777" w:rsidR="0076099E" w:rsidRPr="002C195E" w:rsidRDefault="0076099E" w:rsidP="0062183C">
            <w:pPr>
              <w:jc w:val="both"/>
              <w:rPr>
                <w:rFonts w:ascii="Arial" w:hAnsi="Arial" w:cs="Arial"/>
                <w:bCs/>
              </w:rPr>
            </w:pPr>
          </w:p>
        </w:tc>
        <w:tc>
          <w:tcPr>
            <w:tcW w:w="1261" w:type="dxa"/>
            <w:vMerge/>
            <w:tcBorders>
              <w:top w:val="single" w:sz="4" w:space="0" w:color="auto"/>
            </w:tcBorders>
          </w:tcPr>
          <w:p w14:paraId="44FD3D9E" w14:textId="77777777" w:rsidR="0076099E" w:rsidRPr="002C195E" w:rsidRDefault="0076099E" w:rsidP="0062183C">
            <w:pPr>
              <w:jc w:val="both"/>
              <w:rPr>
                <w:rFonts w:ascii="Arial" w:hAnsi="Arial" w:cs="Arial"/>
                <w:bCs/>
              </w:rPr>
            </w:pPr>
          </w:p>
        </w:tc>
        <w:tc>
          <w:tcPr>
            <w:tcW w:w="6324" w:type="dxa"/>
            <w:gridSpan w:val="2"/>
            <w:tcBorders>
              <w:top w:val="single" w:sz="4" w:space="0" w:color="auto"/>
            </w:tcBorders>
            <w:vAlign w:val="center"/>
          </w:tcPr>
          <w:p w14:paraId="4231BED9" w14:textId="77777777" w:rsidR="0076099E" w:rsidRPr="002C195E" w:rsidRDefault="0076099E" w:rsidP="0062183C">
            <w:pPr>
              <w:pStyle w:val="TableParagraph"/>
              <w:spacing w:before="44"/>
              <w:ind w:left="112" w:right="143"/>
              <w:jc w:val="center"/>
              <w:rPr>
                <w:rFonts w:ascii="Arial" w:hAnsi="Arial" w:cs="Arial"/>
                <w:bCs/>
                <w:sz w:val="20"/>
                <w:szCs w:val="20"/>
              </w:rPr>
            </w:pPr>
            <w:r w:rsidRPr="002C195E">
              <w:rPr>
                <w:rFonts w:ascii="Arial" w:hAnsi="Arial" w:cs="Arial"/>
                <w:bCs/>
                <w:sz w:val="20"/>
                <w:szCs w:val="20"/>
              </w:rPr>
              <w:t>Condução deficitária que poderá ocasionar a anulação da licitação.</w:t>
            </w:r>
          </w:p>
        </w:tc>
      </w:tr>
      <w:tr w:rsidR="0076099E" w:rsidRPr="002C195E" w14:paraId="1371C875" w14:textId="77777777" w:rsidTr="0062183C">
        <w:trPr>
          <w:trHeight w:hRule="exact" w:val="340"/>
          <w:jc w:val="center"/>
        </w:trPr>
        <w:tc>
          <w:tcPr>
            <w:tcW w:w="6362" w:type="dxa"/>
            <w:gridSpan w:val="3"/>
            <w:tcBorders>
              <w:right w:val="single" w:sz="4" w:space="0" w:color="auto"/>
            </w:tcBorders>
            <w:shd w:val="clear" w:color="auto" w:fill="CCCCCC"/>
            <w:vAlign w:val="center"/>
          </w:tcPr>
          <w:p w14:paraId="2C1A9E73"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143D6C56"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2DD72D6B" w14:textId="77777777" w:rsidTr="0062183C">
        <w:trPr>
          <w:trHeight w:val="567"/>
          <w:jc w:val="center"/>
        </w:trPr>
        <w:tc>
          <w:tcPr>
            <w:tcW w:w="6362" w:type="dxa"/>
            <w:gridSpan w:val="3"/>
            <w:tcBorders>
              <w:bottom w:val="single" w:sz="4" w:space="0" w:color="000000"/>
              <w:right w:val="single" w:sz="4" w:space="0" w:color="auto"/>
            </w:tcBorders>
            <w:vAlign w:val="center"/>
          </w:tcPr>
          <w:p w14:paraId="0F23E03D"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05" w:right="104"/>
              <w:jc w:val="both"/>
              <w:rPr>
                <w:rFonts w:ascii="Arial" w:hAnsi="Arial" w:cs="Arial"/>
                <w:bCs/>
                <w:sz w:val="20"/>
                <w:szCs w:val="20"/>
              </w:rPr>
            </w:pPr>
            <w:r w:rsidRPr="002C195E">
              <w:rPr>
                <w:rFonts w:ascii="Arial" w:hAnsi="Arial" w:cs="Arial"/>
                <w:bCs/>
                <w:sz w:val="20"/>
                <w:szCs w:val="20"/>
              </w:rPr>
              <w:t>Avaliação do edital anteriormente ao início da sessão de abertura do certame, avaliando todas as regras e particularidades.</w:t>
            </w:r>
          </w:p>
        </w:tc>
        <w:tc>
          <w:tcPr>
            <w:tcW w:w="3698" w:type="dxa"/>
            <w:tcBorders>
              <w:top w:val="single" w:sz="4" w:space="0" w:color="auto"/>
              <w:left w:val="single" w:sz="4" w:space="0" w:color="auto"/>
              <w:bottom w:val="single" w:sz="4" w:space="0" w:color="auto"/>
              <w:right w:val="single" w:sz="4" w:space="0" w:color="auto"/>
            </w:tcBorders>
            <w:vAlign w:val="center"/>
          </w:tcPr>
          <w:p w14:paraId="6E5E2C52" w14:textId="77777777" w:rsidR="0076099E" w:rsidRPr="002C195E" w:rsidRDefault="0076099E" w:rsidP="0062183C">
            <w:pPr>
              <w:pStyle w:val="TableParagraph"/>
              <w:ind w:left="19" w:right="1" w:hanging="19"/>
              <w:jc w:val="center"/>
              <w:rPr>
                <w:rFonts w:ascii="Arial" w:hAnsi="Arial" w:cs="Arial"/>
                <w:bCs/>
                <w:sz w:val="20"/>
                <w:szCs w:val="20"/>
              </w:rPr>
            </w:pPr>
            <w:r w:rsidRPr="002C195E">
              <w:rPr>
                <w:rFonts w:ascii="Arial" w:hAnsi="Arial" w:cs="Arial"/>
                <w:bCs/>
                <w:sz w:val="20"/>
                <w:szCs w:val="20"/>
              </w:rPr>
              <w:t>Pregoeiro ou Agente de Contratação.</w:t>
            </w:r>
          </w:p>
        </w:tc>
      </w:tr>
      <w:tr w:rsidR="0076099E" w:rsidRPr="002C195E" w14:paraId="36E9B0F2" w14:textId="77777777" w:rsidTr="0062183C">
        <w:trPr>
          <w:trHeight w:hRule="exact" w:val="340"/>
          <w:jc w:val="center"/>
        </w:trPr>
        <w:tc>
          <w:tcPr>
            <w:tcW w:w="6362" w:type="dxa"/>
            <w:gridSpan w:val="3"/>
            <w:tcBorders>
              <w:right w:val="single" w:sz="4" w:space="0" w:color="auto"/>
            </w:tcBorders>
            <w:shd w:val="clear" w:color="auto" w:fill="CCCCCC"/>
            <w:vAlign w:val="center"/>
          </w:tcPr>
          <w:p w14:paraId="32F61D71"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26D43B0A"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697D4E4B" w14:textId="77777777" w:rsidTr="0062183C">
        <w:trPr>
          <w:trHeight w:val="567"/>
          <w:jc w:val="center"/>
        </w:trPr>
        <w:tc>
          <w:tcPr>
            <w:tcW w:w="6362" w:type="dxa"/>
            <w:gridSpan w:val="3"/>
            <w:tcBorders>
              <w:right w:val="single" w:sz="4" w:space="0" w:color="auto"/>
            </w:tcBorders>
            <w:vAlign w:val="center"/>
          </w:tcPr>
          <w:p w14:paraId="3E36043D" w14:textId="77777777" w:rsidR="0076099E" w:rsidRPr="002C195E" w:rsidRDefault="0076099E" w:rsidP="0062183C">
            <w:pPr>
              <w:pStyle w:val="TableParagraph"/>
              <w:ind w:left="142" w:right="123"/>
              <w:jc w:val="both"/>
              <w:rPr>
                <w:rFonts w:ascii="Arial" w:hAnsi="Arial" w:cs="Arial"/>
                <w:bCs/>
                <w:sz w:val="20"/>
                <w:szCs w:val="20"/>
              </w:rPr>
            </w:pPr>
            <w:r w:rsidRPr="002C195E">
              <w:rPr>
                <w:rFonts w:ascii="Arial" w:hAnsi="Arial" w:cs="Arial"/>
                <w:bCs/>
                <w:sz w:val="20"/>
                <w:szCs w:val="20"/>
              </w:rPr>
              <w:t>Suspensão da sessão para avaliação da melhor providência a ser tomada (anulação/republicação)</w:t>
            </w:r>
            <w:r w:rsidRPr="002C195E">
              <w:rPr>
                <w:rFonts w:ascii="Arial" w:hAnsi="Arial" w:cs="Arial"/>
                <w:bCs/>
                <w:spacing w:val="-2"/>
                <w:sz w:val="20"/>
                <w:szCs w:val="20"/>
              </w:rPr>
              <w:t>.</w:t>
            </w:r>
          </w:p>
        </w:tc>
        <w:tc>
          <w:tcPr>
            <w:tcW w:w="3698" w:type="dxa"/>
            <w:tcBorders>
              <w:top w:val="single" w:sz="4" w:space="0" w:color="auto"/>
              <w:left w:val="single" w:sz="4" w:space="0" w:color="auto"/>
              <w:bottom w:val="single" w:sz="4" w:space="0" w:color="auto"/>
              <w:right w:val="single" w:sz="4" w:space="0" w:color="auto"/>
            </w:tcBorders>
            <w:vAlign w:val="center"/>
          </w:tcPr>
          <w:p w14:paraId="394D6736" w14:textId="77777777" w:rsidR="0076099E" w:rsidRPr="002C195E" w:rsidRDefault="0076099E" w:rsidP="0062183C">
            <w:pPr>
              <w:pStyle w:val="TableParagraph"/>
              <w:ind w:left="19" w:right="1"/>
              <w:jc w:val="center"/>
              <w:rPr>
                <w:rFonts w:ascii="Arial" w:hAnsi="Arial" w:cs="Arial"/>
                <w:bCs/>
                <w:sz w:val="20"/>
                <w:szCs w:val="20"/>
              </w:rPr>
            </w:pPr>
            <w:r w:rsidRPr="002C195E">
              <w:rPr>
                <w:rFonts w:ascii="Arial" w:hAnsi="Arial" w:cs="Arial"/>
                <w:bCs/>
                <w:sz w:val="20"/>
                <w:szCs w:val="20"/>
              </w:rPr>
              <w:t>Pregoeiro ou Agente de Contratação.</w:t>
            </w:r>
          </w:p>
        </w:tc>
      </w:tr>
    </w:tbl>
    <w:p w14:paraId="07317E9F" w14:textId="77777777" w:rsidR="0076099E" w:rsidRDefault="0076099E" w:rsidP="0076099E">
      <w:pPr>
        <w:tabs>
          <w:tab w:val="left" w:pos="284"/>
        </w:tabs>
        <w:spacing w:after="0" w:line="240" w:lineRule="auto"/>
        <w:jc w:val="both"/>
        <w:rPr>
          <w:rFonts w:ascii="Arial" w:hAnsi="Arial" w:cs="Arial"/>
          <w:bCs/>
        </w:rPr>
      </w:pPr>
    </w:p>
    <w:p w14:paraId="10D35868" w14:textId="77777777" w:rsidR="0076099E" w:rsidRPr="00FD1D7F" w:rsidRDefault="0076099E" w:rsidP="0076099E">
      <w:pPr>
        <w:pStyle w:val="PargrafodaLista"/>
        <w:numPr>
          <w:ilvl w:val="2"/>
          <w:numId w:val="38"/>
        </w:numPr>
        <w:tabs>
          <w:tab w:val="left" w:pos="284"/>
        </w:tabs>
        <w:overflowPunct/>
        <w:autoSpaceDE/>
        <w:autoSpaceDN/>
        <w:adjustRightInd/>
        <w:ind w:left="357" w:hanging="357"/>
        <w:contextualSpacing/>
        <w:jc w:val="both"/>
        <w:rPr>
          <w:rFonts w:ascii="Arial" w:hAnsi="Arial" w:cs="Arial"/>
          <w:b/>
          <w:bCs/>
        </w:rPr>
      </w:pPr>
      <w:r w:rsidRPr="00FD1D7F">
        <w:rPr>
          <w:rFonts w:ascii="Arial" w:hAnsi="Arial" w:cs="Arial"/>
          <w:b/>
          <w:bCs/>
        </w:rPr>
        <w:t>Riscos - Gestão do Contrato</w:t>
      </w:r>
    </w:p>
    <w:p w14:paraId="16F33B91" w14:textId="77777777" w:rsidR="0076099E" w:rsidRPr="002C195E" w:rsidRDefault="0076099E" w:rsidP="0076099E">
      <w:pPr>
        <w:widowControl w:val="0"/>
        <w:tabs>
          <w:tab w:val="left" w:pos="1166"/>
        </w:tabs>
        <w:autoSpaceDE w:val="0"/>
        <w:autoSpaceDN w:val="0"/>
        <w:spacing w:after="0" w:line="240" w:lineRule="auto"/>
        <w:jc w:val="both"/>
        <w:rPr>
          <w:rFonts w:ascii="Arial" w:eastAsia="Tahoma" w:hAnsi="Arial" w:cs="Arial"/>
          <w:bCs/>
          <w:color w:val="000009"/>
          <w:lang w:val="pt-PT"/>
        </w:rPr>
      </w:pP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261"/>
        <w:gridCol w:w="2626"/>
        <w:gridCol w:w="3698"/>
      </w:tblGrid>
      <w:tr w:rsidR="0076099E" w:rsidRPr="002C195E" w14:paraId="3AA7427B" w14:textId="77777777" w:rsidTr="0062183C">
        <w:trPr>
          <w:trHeight w:hRule="exact" w:val="567"/>
          <w:jc w:val="center"/>
        </w:trPr>
        <w:tc>
          <w:tcPr>
            <w:tcW w:w="2475" w:type="dxa"/>
            <w:shd w:val="clear" w:color="auto" w:fill="CCCCCC"/>
          </w:tcPr>
          <w:p w14:paraId="0C40DC7B"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06</w:t>
            </w:r>
          </w:p>
        </w:tc>
        <w:tc>
          <w:tcPr>
            <w:tcW w:w="7585" w:type="dxa"/>
            <w:gridSpan w:val="3"/>
            <w:vAlign w:val="center"/>
          </w:tcPr>
          <w:p w14:paraId="2F571401"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PARTICIPAÇÃO DE EMPRESAS “AVENTUREIRAS”</w:t>
            </w:r>
          </w:p>
        </w:tc>
      </w:tr>
      <w:tr w:rsidR="0076099E" w:rsidRPr="002C195E" w14:paraId="0E74464D" w14:textId="77777777" w:rsidTr="0062183C">
        <w:trPr>
          <w:trHeight w:hRule="exact" w:val="340"/>
          <w:jc w:val="center"/>
        </w:trPr>
        <w:tc>
          <w:tcPr>
            <w:tcW w:w="2475" w:type="dxa"/>
            <w:vMerge w:val="restart"/>
            <w:shd w:val="clear" w:color="auto" w:fill="CCCCCC"/>
          </w:tcPr>
          <w:p w14:paraId="3DAE338A" w14:textId="77777777" w:rsidR="0076099E" w:rsidRPr="002C195E" w:rsidRDefault="0076099E" w:rsidP="0062183C">
            <w:pPr>
              <w:pStyle w:val="TableParagraph"/>
              <w:spacing w:line="289" w:lineRule="exact"/>
              <w:ind w:left="233"/>
              <w:jc w:val="both"/>
              <w:rPr>
                <w:rFonts w:ascii="Arial" w:hAnsi="Arial" w:cs="Arial"/>
                <w:bCs/>
                <w:spacing w:val="-2"/>
                <w:sz w:val="20"/>
                <w:szCs w:val="20"/>
              </w:rPr>
            </w:pPr>
          </w:p>
          <w:p w14:paraId="5EFBFA37"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vAlign w:val="center"/>
          </w:tcPr>
          <w:p w14:paraId="03BAFBF5"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Médio</w:t>
            </w:r>
          </w:p>
        </w:tc>
        <w:tc>
          <w:tcPr>
            <w:tcW w:w="6324" w:type="dxa"/>
            <w:gridSpan w:val="2"/>
            <w:shd w:val="clear" w:color="auto" w:fill="CCCCCC"/>
            <w:vAlign w:val="center"/>
          </w:tcPr>
          <w:p w14:paraId="37608FAA"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12C62323" w14:textId="77777777" w:rsidTr="0062183C">
        <w:trPr>
          <w:trHeight w:hRule="exact" w:val="567"/>
          <w:jc w:val="center"/>
        </w:trPr>
        <w:tc>
          <w:tcPr>
            <w:tcW w:w="2475" w:type="dxa"/>
            <w:vMerge/>
            <w:tcBorders>
              <w:top w:val="nil"/>
            </w:tcBorders>
            <w:shd w:val="clear" w:color="auto" w:fill="CCCCCC"/>
          </w:tcPr>
          <w:p w14:paraId="1DB9ADC6" w14:textId="77777777" w:rsidR="0076099E" w:rsidRPr="002C195E" w:rsidRDefault="0076099E" w:rsidP="0062183C">
            <w:pPr>
              <w:jc w:val="both"/>
              <w:rPr>
                <w:rFonts w:ascii="Arial" w:hAnsi="Arial" w:cs="Arial"/>
                <w:bCs/>
              </w:rPr>
            </w:pPr>
          </w:p>
        </w:tc>
        <w:tc>
          <w:tcPr>
            <w:tcW w:w="1261" w:type="dxa"/>
            <w:vMerge/>
            <w:tcBorders>
              <w:top w:val="nil"/>
            </w:tcBorders>
          </w:tcPr>
          <w:p w14:paraId="774C4870" w14:textId="77777777" w:rsidR="0076099E" w:rsidRPr="002C195E" w:rsidRDefault="0076099E" w:rsidP="0062183C">
            <w:pPr>
              <w:jc w:val="both"/>
              <w:rPr>
                <w:rFonts w:ascii="Arial" w:hAnsi="Arial" w:cs="Arial"/>
                <w:bCs/>
              </w:rPr>
            </w:pPr>
          </w:p>
        </w:tc>
        <w:tc>
          <w:tcPr>
            <w:tcW w:w="6324" w:type="dxa"/>
            <w:gridSpan w:val="2"/>
            <w:vAlign w:val="center"/>
          </w:tcPr>
          <w:p w14:paraId="4483E3C7" w14:textId="77777777" w:rsidR="0076099E" w:rsidRPr="002C195E" w:rsidRDefault="0076099E" w:rsidP="0062183C">
            <w:pPr>
              <w:pStyle w:val="TableParagraph"/>
              <w:spacing w:before="44"/>
              <w:ind w:left="112" w:right="143"/>
              <w:jc w:val="both"/>
              <w:rPr>
                <w:rFonts w:ascii="Arial" w:hAnsi="Arial" w:cs="Arial"/>
                <w:bCs/>
                <w:sz w:val="20"/>
                <w:szCs w:val="20"/>
              </w:rPr>
            </w:pPr>
            <w:r w:rsidRPr="002C195E">
              <w:rPr>
                <w:rFonts w:ascii="Arial" w:hAnsi="Arial" w:cs="Arial"/>
                <w:bCs/>
                <w:sz w:val="20"/>
                <w:szCs w:val="20"/>
              </w:rPr>
              <w:t>Descumprimento do contrato, fornecimento incompleto, má qualidade do(s) serviço(s) ou produto(s), ou descumprimento total.</w:t>
            </w:r>
          </w:p>
        </w:tc>
      </w:tr>
      <w:tr w:rsidR="0076099E" w:rsidRPr="002C195E" w14:paraId="0C847B45" w14:textId="77777777" w:rsidTr="0062183C">
        <w:trPr>
          <w:trHeight w:hRule="exact" w:val="340"/>
          <w:jc w:val="center"/>
        </w:trPr>
        <w:tc>
          <w:tcPr>
            <w:tcW w:w="6362" w:type="dxa"/>
            <w:gridSpan w:val="3"/>
            <w:tcBorders>
              <w:right w:val="single" w:sz="4" w:space="0" w:color="auto"/>
            </w:tcBorders>
            <w:shd w:val="clear" w:color="auto" w:fill="CCCCCC"/>
            <w:vAlign w:val="center"/>
          </w:tcPr>
          <w:p w14:paraId="563EA106" w14:textId="77777777" w:rsidR="0076099E" w:rsidRPr="002C195E" w:rsidRDefault="0076099E" w:rsidP="0062183C">
            <w:pPr>
              <w:pStyle w:val="TableParagraph"/>
              <w:spacing w:line="289" w:lineRule="exact"/>
              <w:ind w:left="92"/>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3BB43C92"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56621691" w14:textId="77777777" w:rsidTr="0062183C">
        <w:trPr>
          <w:trHeight w:val="567"/>
          <w:jc w:val="center"/>
        </w:trPr>
        <w:tc>
          <w:tcPr>
            <w:tcW w:w="6362" w:type="dxa"/>
            <w:gridSpan w:val="3"/>
            <w:tcBorders>
              <w:bottom w:val="single" w:sz="4" w:space="0" w:color="000000"/>
              <w:right w:val="single" w:sz="4" w:space="0" w:color="auto"/>
            </w:tcBorders>
            <w:vAlign w:val="center"/>
          </w:tcPr>
          <w:p w14:paraId="5179AB74"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05" w:right="104"/>
              <w:jc w:val="both"/>
              <w:rPr>
                <w:rFonts w:ascii="Arial" w:hAnsi="Arial" w:cs="Arial"/>
                <w:bCs/>
                <w:sz w:val="20"/>
                <w:szCs w:val="20"/>
              </w:rPr>
            </w:pPr>
            <w:r w:rsidRPr="002C195E">
              <w:rPr>
                <w:rFonts w:ascii="Arial" w:hAnsi="Arial" w:cs="Arial"/>
                <w:bCs/>
                <w:sz w:val="20"/>
                <w:szCs w:val="20"/>
              </w:rPr>
              <w:t>Elaboração do edital contendo as sanções para os comportamentos tipificados na Lei 14.133/2021.</w:t>
            </w:r>
          </w:p>
        </w:tc>
        <w:tc>
          <w:tcPr>
            <w:tcW w:w="3698" w:type="dxa"/>
            <w:tcBorders>
              <w:top w:val="single" w:sz="4" w:space="0" w:color="auto"/>
              <w:left w:val="single" w:sz="4" w:space="0" w:color="auto"/>
              <w:bottom w:val="single" w:sz="4" w:space="0" w:color="auto"/>
              <w:right w:val="single" w:sz="4" w:space="0" w:color="auto"/>
            </w:tcBorders>
            <w:vAlign w:val="center"/>
          </w:tcPr>
          <w:p w14:paraId="43B3737B" w14:textId="77777777" w:rsidR="0076099E" w:rsidRPr="002C195E" w:rsidRDefault="0076099E" w:rsidP="0062183C">
            <w:pPr>
              <w:pStyle w:val="TableParagraph"/>
              <w:ind w:left="19" w:right="143" w:hanging="19"/>
              <w:jc w:val="both"/>
              <w:rPr>
                <w:rFonts w:ascii="Arial" w:hAnsi="Arial" w:cs="Arial"/>
                <w:bCs/>
                <w:sz w:val="20"/>
                <w:szCs w:val="20"/>
              </w:rPr>
            </w:pPr>
            <w:r w:rsidRPr="002C195E">
              <w:rPr>
                <w:rFonts w:ascii="Arial" w:hAnsi="Arial" w:cs="Arial"/>
                <w:bCs/>
                <w:sz w:val="20"/>
                <w:szCs w:val="20"/>
              </w:rPr>
              <w:t>Setor de Licitações e Procuradoria Municipal.</w:t>
            </w:r>
          </w:p>
        </w:tc>
      </w:tr>
      <w:tr w:rsidR="0076099E" w:rsidRPr="002C195E" w14:paraId="6BAFAC46" w14:textId="77777777" w:rsidTr="0062183C">
        <w:trPr>
          <w:trHeight w:hRule="exact" w:val="300"/>
          <w:jc w:val="center"/>
        </w:trPr>
        <w:tc>
          <w:tcPr>
            <w:tcW w:w="6362" w:type="dxa"/>
            <w:gridSpan w:val="3"/>
            <w:tcBorders>
              <w:bottom w:val="single" w:sz="4" w:space="0" w:color="auto"/>
              <w:right w:val="single" w:sz="4" w:space="0" w:color="auto"/>
            </w:tcBorders>
            <w:shd w:val="clear" w:color="auto" w:fill="CCCCCC"/>
            <w:vAlign w:val="center"/>
          </w:tcPr>
          <w:p w14:paraId="0C088D33"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3F1D8CCF"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5242DAB8" w14:textId="77777777" w:rsidTr="0062183C">
        <w:trPr>
          <w:trHeight w:val="567"/>
          <w:jc w:val="center"/>
        </w:trPr>
        <w:tc>
          <w:tcPr>
            <w:tcW w:w="6362" w:type="dxa"/>
            <w:gridSpan w:val="3"/>
            <w:tcBorders>
              <w:top w:val="single" w:sz="4" w:space="0" w:color="auto"/>
              <w:left w:val="single" w:sz="4" w:space="0" w:color="auto"/>
              <w:bottom w:val="single" w:sz="4" w:space="0" w:color="auto"/>
              <w:right w:val="single" w:sz="4" w:space="0" w:color="auto"/>
            </w:tcBorders>
            <w:vAlign w:val="center"/>
          </w:tcPr>
          <w:p w14:paraId="4D70F9C8"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05" w:right="104"/>
              <w:jc w:val="both"/>
              <w:rPr>
                <w:rFonts w:ascii="Arial" w:hAnsi="Arial" w:cs="Arial"/>
                <w:bCs/>
                <w:sz w:val="20"/>
                <w:szCs w:val="20"/>
              </w:rPr>
            </w:pPr>
            <w:r w:rsidRPr="002C195E">
              <w:rPr>
                <w:rFonts w:ascii="Arial" w:hAnsi="Arial" w:cs="Arial"/>
                <w:bCs/>
                <w:sz w:val="20"/>
                <w:szCs w:val="20"/>
              </w:rPr>
              <w:t>Abertura de processo administrativo para investigação e apuração de responsabilidades e aplicação de penalidades.</w:t>
            </w:r>
          </w:p>
        </w:tc>
        <w:tc>
          <w:tcPr>
            <w:tcW w:w="3698" w:type="dxa"/>
            <w:tcBorders>
              <w:top w:val="single" w:sz="4" w:space="0" w:color="auto"/>
              <w:left w:val="single" w:sz="4" w:space="0" w:color="auto"/>
              <w:bottom w:val="single" w:sz="4" w:space="0" w:color="auto"/>
              <w:right w:val="single" w:sz="4" w:space="0" w:color="auto"/>
            </w:tcBorders>
            <w:vAlign w:val="center"/>
          </w:tcPr>
          <w:p w14:paraId="022B4D58"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9" w:right="104"/>
              <w:jc w:val="both"/>
              <w:rPr>
                <w:rFonts w:ascii="Arial" w:hAnsi="Arial" w:cs="Arial"/>
                <w:bCs/>
                <w:sz w:val="20"/>
                <w:szCs w:val="20"/>
              </w:rPr>
            </w:pPr>
            <w:r w:rsidRPr="002C195E">
              <w:rPr>
                <w:rFonts w:ascii="Arial" w:hAnsi="Arial" w:cs="Arial"/>
                <w:bCs/>
                <w:sz w:val="20"/>
                <w:szCs w:val="20"/>
              </w:rPr>
              <w:t>Comissão de Licitação e Procuradoria Municipal.</w:t>
            </w:r>
          </w:p>
        </w:tc>
      </w:tr>
      <w:tr w:rsidR="0076099E" w:rsidRPr="002C195E" w14:paraId="6F41DD75" w14:textId="77777777" w:rsidTr="0062183C">
        <w:trPr>
          <w:trHeight w:val="283"/>
          <w:jc w:val="center"/>
        </w:trPr>
        <w:tc>
          <w:tcPr>
            <w:tcW w:w="6362" w:type="dxa"/>
            <w:gridSpan w:val="3"/>
            <w:tcBorders>
              <w:top w:val="single" w:sz="4" w:space="0" w:color="auto"/>
              <w:left w:val="nil"/>
              <w:bottom w:val="single" w:sz="4" w:space="0" w:color="auto"/>
              <w:right w:val="nil"/>
            </w:tcBorders>
            <w:vAlign w:val="center"/>
          </w:tcPr>
          <w:p w14:paraId="69CDB60F"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05" w:right="104"/>
              <w:jc w:val="both"/>
              <w:rPr>
                <w:rFonts w:ascii="Arial" w:hAnsi="Arial" w:cs="Arial"/>
                <w:bCs/>
                <w:sz w:val="20"/>
                <w:szCs w:val="20"/>
              </w:rPr>
            </w:pPr>
          </w:p>
        </w:tc>
        <w:tc>
          <w:tcPr>
            <w:tcW w:w="3698" w:type="dxa"/>
            <w:tcBorders>
              <w:top w:val="single" w:sz="4" w:space="0" w:color="auto"/>
              <w:left w:val="nil"/>
              <w:bottom w:val="single" w:sz="4" w:space="0" w:color="auto"/>
              <w:right w:val="nil"/>
            </w:tcBorders>
            <w:vAlign w:val="center"/>
          </w:tcPr>
          <w:p w14:paraId="13CE5FE7"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9" w:right="104"/>
              <w:jc w:val="both"/>
              <w:rPr>
                <w:rFonts w:ascii="Arial" w:hAnsi="Arial" w:cs="Arial"/>
                <w:bCs/>
                <w:sz w:val="20"/>
                <w:szCs w:val="20"/>
              </w:rPr>
            </w:pPr>
          </w:p>
        </w:tc>
      </w:tr>
      <w:tr w:rsidR="0076099E" w:rsidRPr="002C195E" w14:paraId="4AB911FA" w14:textId="77777777" w:rsidTr="0062183C">
        <w:trPr>
          <w:trHeight w:hRule="exact" w:val="680"/>
          <w:jc w:val="center"/>
        </w:trPr>
        <w:tc>
          <w:tcPr>
            <w:tcW w:w="2475" w:type="dxa"/>
            <w:tcBorders>
              <w:top w:val="single" w:sz="4" w:space="0" w:color="auto"/>
              <w:left w:val="single" w:sz="4" w:space="0" w:color="auto"/>
              <w:bottom w:val="single" w:sz="4" w:space="0" w:color="auto"/>
              <w:right w:val="single" w:sz="4" w:space="0" w:color="auto"/>
            </w:tcBorders>
            <w:shd w:val="clear" w:color="auto" w:fill="CCCCCC"/>
          </w:tcPr>
          <w:p w14:paraId="4CD9C8B7"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07</w:t>
            </w:r>
          </w:p>
        </w:tc>
        <w:tc>
          <w:tcPr>
            <w:tcW w:w="7585" w:type="dxa"/>
            <w:gridSpan w:val="3"/>
            <w:tcBorders>
              <w:top w:val="single" w:sz="4" w:space="0" w:color="auto"/>
              <w:left w:val="single" w:sz="4" w:space="0" w:color="auto"/>
              <w:bottom w:val="single" w:sz="4" w:space="0" w:color="auto"/>
              <w:right w:val="single" w:sz="4" w:space="0" w:color="auto"/>
            </w:tcBorders>
            <w:vAlign w:val="center"/>
          </w:tcPr>
          <w:p w14:paraId="59F5EE05" w14:textId="77777777" w:rsidR="0076099E" w:rsidRPr="002C195E" w:rsidRDefault="0076099E" w:rsidP="0062183C">
            <w:pPr>
              <w:pStyle w:val="TableParagraph"/>
              <w:spacing w:line="289" w:lineRule="exact"/>
              <w:ind w:left="77" w:right="143"/>
              <w:jc w:val="both"/>
              <w:rPr>
                <w:rFonts w:ascii="Arial" w:hAnsi="Arial" w:cs="Arial"/>
                <w:sz w:val="20"/>
                <w:szCs w:val="20"/>
              </w:rPr>
            </w:pPr>
            <w:r w:rsidRPr="002C195E">
              <w:rPr>
                <w:rFonts w:ascii="Arial" w:hAnsi="Arial" w:cs="Arial"/>
                <w:sz w:val="20"/>
                <w:szCs w:val="20"/>
              </w:rPr>
              <w:t>Inércia</w:t>
            </w:r>
            <w:r w:rsidRPr="002C195E">
              <w:rPr>
                <w:rFonts w:ascii="Arial" w:hAnsi="Arial" w:cs="Arial"/>
                <w:spacing w:val="1"/>
                <w:sz w:val="20"/>
                <w:szCs w:val="20"/>
              </w:rPr>
              <w:t xml:space="preserve"> </w:t>
            </w:r>
            <w:r w:rsidRPr="002C195E">
              <w:rPr>
                <w:rFonts w:ascii="Arial" w:hAnsi="Arial" w:cs="Arial"/>
                <w:sz w:val="20"/>
                <w:szCs w:val="20"/>
              </w:rPr>
              <w:t>frente</w:t>
            </w:r>
            <w:r w:rsidRPr="002C195E">
              <w:rPr>
                <w:rFonts w:ascii="Arial" w:hAnsi="Arial" w:cs="Arial"/>
                <w:spacing w:val="3"/>
                <w:sz w:val="20"/>
                <w:szCs w:val="20"/>
              </w:rPr>
              <w:t xml:space="preserve"> </w:t>
            </w:r>
            <w:r w:rsidRPr="002C195E">
              <w:rPr>
                <w:rFonts w:ascii="Arial" w:hAnsi="Arial" w:cs="Arial"/>
                <w:sz w:val="20"/>
                <w:szCs w:val="20"/>
              </w:rPr>
              <w:t>a</w:t>
            </w:r>
            <w:r w:rsidRPr="002C195E">
              <w:rPr>
                <w:rFonts w:ascii="Arial" w:hAnsi="Arial" w:cs="Arial"/>
                <w:spacing w:val="4"/>
                <w:sz w:val="20"/>
                <w:szCs w:val="20"/>
              </w:rPr>
              <w:t xml:space="preserve"> </w:t>
            </w:r>
            <w:r w:rsidRPr="002C195E">
              <w:rPr>
                <w:rFonts w:ascii="Arial" w:hAnsi="Arial" w:cs="Arial"/>
                <w:sz w:val="20"/>
                <w:szCs w:val="20"/>
              </w:rPr>
              <w:t>descumprimento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z w:val="20"/>
                <w:szCs w:val="20"/>
              </w:rPr>
              <w:t>obrigações</w:t>
            </w:r>
            <w:r w:rsidRPr="002C195E">
              <w:rPr>
                <w:rFonts w:ascii="Arial" w:hAnsi="Arial" w:cs="Arial"/>
                <w:spacing w:val="4"/>
                <w:sz w:val="20"/>
                <w:szCs w:val="20"/>
              </w:rPr>
              <w:t xml:space="preserve"> </w:t>
            </w:r>
            <w:r w:rsidRPr="002C195E">
              <w:rPr>
                <w:rFonts w:ascii="Arial" w:hAnsi="Arial" w:cs="Arial"/>
                <w:sz w:val="20"/>
                <w:szCs w:val="20"/>
              </w:rPr>
              <w:t>contratuais.</w:t>
            </w:r>
            <w:r w:rsidRPr="002C195E">
              <w:rPr>
                <w:rFonts w:ascii="Arial" w:hAnsi="Arial" w:cs="Arial"/>
                <w:spacing w:val="2"/>
                <w:sz w:val="20"/>
                <w:szCs w:val="20"/>
              </w:rPr>
              <w:t xml:space="preserve"> </w:t>
            </w:r>
            <w:r w:rsidRPr="002C195E">
              <w:rPr>
                <w:rFonts w:ascii="Arial" w:hAnsi="Arial" w:cs="Arial"/>
                <w:sz w:val="20"/>
                <w:szCs w:val="20"/>
              </w:rPr>
              <w:t>Falha</w:t>
            </w:r>
            <w:r w:rsidRPr="002C195E">
              <w:rPr>
                <w:rFonts w:ascii="Arial" w:hAnsi="Arial" w:cs="Arial"/>
                <w:spacing w:val="1"/>
                <w:sz w:val="20"/>
                <w:szCs w:val="20"/>
              </w:rPr>
              <w:t xml:space="preserve"> </w:t>
            </w:r>
            <w:r w:rsidRPr="002C195E">
              <w:rPr>
                <w:rFonts w:ascii="Arial" w:hAnsi="Arial" w:cs="Arial"/>
                <w:spacing w:val="-5"/>
                <w:sz w:val="20"/>
                <w:szCs w:val="20"/>
              </w:rPr>
              <w:t>ou</w:t>
            </w:r>
            <w:r w:rsidRPr="002C195E">
              <w:rPr>
                <w:rFonts w:ascii="Arial" w:hAnsi="Arial" w:cs="Arial"/>
                <w:sz w:val="20"/>
                <w:szCs w:val="20"/>
              </w:rPr>
              <w:t xml:space="preserve"> omissão</w:t>
            </w:r>
            <w:r w:rsidRPr="002C195E">
              <w:rPr>
                <w:rFonts w:ascii="Arial" w:hAnsi="Arial" w:cs="Arial"/>
                <w:spacing w:val="-4"/>
                <w:sz w:val="20"/>
                <w:szCs w:val="20"/>
              </w:rPr>
              <w:t xml:space="preserve"> </w:t>
            </w:r>
            <w:r w:rsidRPr="002C195E">
              <w:rPr>
                <w:rFonts w:ascii="Arial" w:hAnsi="Arial" w:cs="Arial"/>
                <w:sz w:val="20"/>
                <w:szCs w:val="20"/>
              </w:rPr>
              <w:t>no</w:t>
            </w:r>
            <w:r w:rsidRPr="002C195E">
              <w:rPr>
                <w:rFonts w:ascii="Arial" w:hAnsi="Arial" w:cs="Arial"/>
                <w:spacing w:val="-2"/>
                <w:sz w:val="20"/>
                <w:szCs w:val="20"/>
              </w:rPr>
              <w:t xml:space="preserve"> </w:t>
            </w:r>
            <w:r w:rsidRPr="002C195E">
              <w:rPr>
                <w:rFonts w:ascii="Arial" w:hAnsi="Arial" w:cs="Arial"/>
                <w:sz w:val="20"/>
                <w:szCs w:val="20"/>
              </w:rPr>
              <w:t>registro</w:t>
            </w:r>
            <w:r w:rsidRPr="002C195E">
              <w:rPr>
                <w:rFonts w:ascii="Arial" w:hAnsi="Arial" w:cs="Arial"/>
                <w:spacing w:val="-4"/>
                <w:sz w:val="20"/>
                <w:szCs w:val="20"/>
              </w:rPr>
              <w:t xml:space="preserve"> </w:t>
            </w:r>
            <w:r w:rsidRPr="002C195E">
              <w:rPr>
                <w:rFonts w:ascii="Arial" w:hAnsi="Arial" w:cs="Arial"/>
                <w:sz w:val="20"/>
                <w:szCs w:val="20"/>
              </w:rPr>
              <w:t>dos</w:t>
            </w:r>
            <w:r w:rsidRPr="002C195E">
              <w:rPr>
                <w:rFonts w:ascii="Arial" w:hAnsi="Arial" w:cs="Arial"/>
                <w:spacing w:val="-1"/>
                <w:sz w:val="20"/>
                <w:szCs w:val="20"/>
              </w:rPr>
              <w:t xml:space="preserve"> </w:t>
            </w:r>
            <w:r w:rsidRPr="002C195E">
              <w:rPr>
                <w:rFonts w:ascii="Arial" w:hAnsi="Arial" w:cs="Arial"/>
                <w:sz w:val="20"/>
                <w:szCs w:val="20"/>
              </w:rPr>
              <w:t>atos</w:t>
            </w:r>
            <w:r w:rsidRPr="002C195E">
              <w:rPr>
                <w:rFonts w:ascii="Arial" w:hAnsi="Arial" w:cs="Arial"/>
                <w:spacing w:val="-2"/>
                <w:sz w:val="20"/>
                <w:szCs w:val="20"/>
              </w:rPr>
              <w:t xml:space="preserve"> </w:t>
            </w:r>
            <w:r w:rsidRPr="002C195E">
              <w:rPr>
                <w:rFonts w:ascii="Arial" w:hAnsi="Arial" w:cs="Arial"/>
                <w:sz w:val="20"/>
                <w:szCs w:val="20"/>
              </w:rPr>
              <w:t>e</w:t>
            </w:r>
            <w:r w:rsidRPr="002C195E">
              <w:rPr>
                <w:rFonts w:ascii="Arial" w:hAnsi="Arial" w:cs="Arial"/>
                <w:spacing w:val="-1"/>
                <w:sz w:val="20"/>
                <w:szCs w:val="20"/>
              </w:rPr>
              <w:t xml:space="preserve"> </w:t>
            </w:r>
            <w:r w:rsidRPr="002C195E">
              <w:rPr>
                <w:rFonts w:ascii="Arial" w:hAnsi="Arial" w:cs="Arial"/>
                <w:sz w:val="20"/>
                <w:szCs w:val="20"/>
              </w:rPr>
              <w:t>fatos</w:t>
            </w:r>
            <w:r w:rsidRPr="002C195E">
              <w:rPr>
                <w:rFonts w:ascii="Arial" w:hAnsi="Arial" w:cs="Arial"/>
                <w:spacing w:val="-2"/>
                <w:sz w:val="20"/>
                <w:szCs w:val="20"/>
              </w:rPr>
              <w:t xml:space="preserve"> </w:t>
            </w:r>
            <w:r w:rsidRPr="002C195E">
              <w:rPr>
                <w:rFonts w:ascii="Arial" w:hAnsi="Arial" w:cs="Arial"/>
                <w:sz w:val="20"/>
                <w:szCs w:val="20"/>
              </w:rPr>
              <w:t>do</w:t>
            </w:r>
            <w:r w:rsidRPr="002C195E">
              <w:rPr>
                <w:rFonts w:ascii="Arial" w:hAnsi="Arial" w:cs="Arial"/>
                <w:spacing w:val="-3"/>
                <w:sz w:val="20"/>
                <w:szCs w:val="20"/>
              </w:rPr>
              <w:t xml:space="preserve"> </w:t>
            </w:r>
            <w:r w:rsidRPr="002C195E">
              <w:rPr>
                <w:rFonts w:ascii="Arial" w:hAnsi="Arial" w:cs="Arial"/>
                <w:spacing w:val="-2"/>
                <w:sz w:val="20"/>
                <w:szCs w:val="20"/>
              </w:rPr>
              <w:t>contrato.</w:t>
            </w:r>
          </w:p>
        </w:tc>
      </w:tr>
      <w:tr w:rsidR="0076099E" w:rsidRPr="002C195E" w14:paraId="02C3CD83" w14:textId="77777777" w:rsidTr="0062183C">
        <w:trPr>
          <w:trHeight w:hRule="exact" w:val="340"/>
          <w:jc w:val="center"/>
        </w:trPr>
        <w:tc>
          <w:tcPr>
            <w:tcW w:w="2475" w:type="dxa"/>
            <w:vMerge w:val="restart"/>
            <w:tcBorders>
              <w:top w:val="single" w:sz="4" w:space="0" w:color="auto"/>
            </w:tcBorders>
            <w:shd w:val="clear" w:color="auto" w:fill="CCCCCC"/>
          </w:tcPr>
          <w:p w14:paraId="38F38DB2" w14:textId="77777777" w:rsidR="0076099E" w:rsidRPr="002C195E" w:rsidRDefault="0076099E" w:rsidP="0062183C">
            <w:pPr>
              <w:pStyle w:val="TableParagraph"/>
              <w:spacing w:line="289" w:lineRule="exact"/>
              <w:ind w:left="233"/>
              <w:jc w:val="both"/>
              <w:rPr>
                <w:rFonts w:ascii="Arial" w:hAnsi="Arial" w:cs="Arial"/>
                <w:bCs/>
                <w:spacing w:val="-2"/>
                <w:sz w:val="20"/>
                <w:szCs w:val="20"/>
              </w:rPr>
            </w:pPr>
          </w:p>
          <w:p w14:paraId="728FB263"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tcBorders>
              <w:top w:val="single" w:sz="4" w:space="0" w:color="auto"/>
            </w:tcBorders>
            <w:vAlign w:val="center"/>
          </w:tcPr>
          <w:p w14:paraId="0DBB802C"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Baixo</w:t>
            </w:r>
          </w:p>
        </w:tc>
        <w:tc>
          <w:tcPr>
            <w:tcW w:w="6324" w:type="dxa"/>
            <w:gridSpan w:val="2"/>
            <w:tcBorders>
              <w:top w:val="single" w:sz="4" w:space="0" w:color="auto"/>
            </w:tcBorders>
            <w:shd w:val="clear" w:color="auto" w:fill="CCCCCC"/>
            <w:vAlign w:val="center"/>
          </w:tcPr>
          <w:p w14:paraId="6D30C35E"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080DD80F" w14:textId="77777777" w:rsidTr="0062183C">
        <w:trPr>
          <w:trHeight w:hRule="exact" w:val="680"/>
          <w:jc w:val="center"/>
        </w:trPr>
        <w:tc>
          <w:tcPr>
            <w:tcW w:w="2475" w:type="dxa"/>
            <w:vMerge/>
            <w:tcBorders>
              <w:top w:val="nil"/>
            </w:tcBorders>
            <w:shd w:val="clear" w:color="auto" w:fill="CCCCCC"/>
          </w:tcPr>
          <w:p w14:paraId="2CAFBE7B" w14:textId="77777777" w:rsidR="0076099E" w:rsidRPr="002C195E" w:rsidRDefault="0076099E" w:rsidP="0062183C">
            <w:pPr>
              <w:jc w:val="both"/>
              <w:rPr>
                <w:rFonts w:ascii="Arial" w:hAnsi="Arial" w:cs="Arial"/>
                <w:bCs/>
              </w:rPr>
            </w:pPr>
          </w:p>
        </w:tc>
        <w:tc>
          <w:tcPr>
            <w:tcW w:w="1261" w:type="dxa"/>
            <w:vMerge/>
            <w:tcBorders>
              <w:top w:val="nil"/>
            </w:tcBorders>
          </w:tcPr>
          <w:p w14:paraId="6D2B4EBF" w14:textId="77777777" w:rsidR="0076099E" w:rsidRPr="002C195E" w:rsidRDefault="0076099E" w:rsidP="0062183C">
            <w:pPr>
              <w:jc w:val="both"/>
              <w:rPr>
                <w:rFonts w:ascii="Arial" w:hAnsi="Arial" w:cs="Arial"/>
                <w:bCs/>
              </w:rPr>
            </w:pPr>
          </w:p>
        </w:tc>
        <w:tc>
          <w:tcPr>
            <w:tcW w:w="6324" w:type="dxa"/>
            <w:gridSpan w:val="2"/>
          </w:tcPr>
          <w:p w14:paraId="3178F2F8" w14:textId="77777777" w:rsidR="0076099E" w:rsidRPr="002C195E" w:rsidRDefault="0076099E" w:rsidP="0062183C">
            <w:pPr>
              <w:pStyle w:val="TableParagraph"/>
              <w:spacing w:line="289" w:lineRule="exact"/>
              <w:ind w:left="112" w:right="1"/>
              <w:rPr>
                <w:rFonts w:ascii="Arial" w:hAnsi="Arial" w:cs="Arial"/>
                <w:bCs/>
                <w:sz w:val="20"/>
                <w:szCs w:val="20"/>
              </w:rPr>
            </w:pPr>
            <w:r w:rsidRPr="002C195E">
              <w:rPr>
                <w:rFonts w:ascii="Arial" w:hAnsi="Arial" w:cs="Arial"/>
                <w:bCs/>
                <w:color w:val="000009"/>
                <w:sz w:val="20"/>
                <w:szCs w:val="20"/>
              </w:rPr>
              <w:t>Prejuízo</w:t>
            </w:r>
            <w:r w:rsidRPr="002C195E">
              <w:rPr>
                <w:rFonts w:ascii="Arial" w:hAnsi="Arial" w:cs="Arial"/>
                <w:bCs/>
                <w:color w:val="000009"/>
                <w:spacing w:val="79"/>
                <w:sz w:val="20"/>
                <w:szCs w:val="20"/>
              </w:rPr>
              <w:t xml:space="preserve"> </w:t>
            </w:r>
            <w:r w:rsidRPr="002C195E">
              <w:rPr>
                <w:rFonts w:ascii="Arial" w:hAnsi="Arial" w:cs="Arial"/>
                <w:bCs/>
                <w:color w:val="000009"/>
                <w:sz w:val="20"/>
                <w:szCs w:val="20"/>
              </w:rPr>
              <w:t>à</w:t>
            </w:r>
            <w:r w:rsidRPr="002C195E">
              <w:rPr>
                <w:rFonts w:ascii="Arial" w:hAnsi="Arial" w:cs="Arial"/>
                <w:bCs/>
                <w:color w:val="000009"/>
                <w:spacing w:val="45"/>
                <w:w w:val="150"/>
                <w:sz w:val="20"/>
                <w:szCs w:val="20"/>
              </w:rPr>
              <w:t xml:space="preserve"> </w:t>
            </w:r>
            <w:r w:rsidRPr="002C195E">
              <w:rPr>
                <w:rFonts w:ascii="Arial" w:hAnsi="Arial" w:cs="Arial"/>
                <w:bCs/>
                <w:color w:val="000009"/>
                <w:sz w:val="20"/>
                <w:szCs w:val="20"/>
              </w:rPr>
              <w:t>Administração,</w:t>
            </w:r>
            <w:r w:rsidRPr="002C195E">
              <w:rPr>
                <w:rFonts w:ascii="Arial" w:hAnsi="Arial" w:cs="Arial"/>
                <w:bCs/>
                <w:color w:val="000009"/>
                <w:spacing w:val="79"/>
                <w:sz w:val="20"/>
                <w:szCs w:val="20"/>
              </w:rPr>
              <w:t xml:space="preserve"> </w:t>
            </w:r>
            <w:r w:rsidRPr="002C195E">
              <w:rPr>
                <w:rFonts w:ascii="Arial" w:hAnsi="Arial" w:cs="Arial"/>
                <w:bCs/>
                <w:color w:val="000009"/>
                <w:sz w:val="20"/>
                <w:szCs w:val="20"/>
              </w:rPr>
              <w:t>dificuldade</w:t>
            </w:r>
            <w:r w:rsidRPr="002C195E">
              <w:rPr>
                <w:rFonts w:ascii="Arial" w:hAnsi="Arial" w:cs="Arial"/>
                <w:bCs/>
                <w:color w:val="000009"/>
                <w:spacing w:val="43"/>
                <w:w w:val="150"/>
                <w:sz w:val="20"/>
                <w:szCs w:val="20"/>
              </w:rPr>
              <w:t xml:space="preserve"> </w:t>
            </w:r>
            <w:r w:rsidRPr="002C195E">
              <w:rPr>
                <w:rFonts w:ascii="Arial" w:hAnsi="Arial" w:cs="Arial"/>
                <w:bCs/>
                <w:color w:val="000009"/>
                <w:sz w:val="20"/>
                <w:szCs w:val="20"/>
              </w:rPr>
              <w:t>de</w:t>
            </w:r>
            <w:r w:rsidRPr="002C195E">
              <w:rPr>
                <w:rFonts w:ascii="Arial" w:hAnsi="Arial" w:cs="Arial"/>
                <w:bCs/>
                <w:color w:val="000009"/>
                <w:spacing w:val="43"/>
                <w:w w:val="150"/>
                <w:sz w:val="20"/>
                <w:szCs w:val="20"/>
              </w:rPr>
              <w:t xml:space="preserve"> </w:t>
            </w:r>
            <w:r w:rsidRPr="002C195E">
              <w:rPr>
                <w:rFonts w:ascii="Arial" w:hAnsi="Arial" w:cs="Arial"/>
                <w:bCs/>
                <w:color w:val="000009"/>
                <w:sz w:val="20"/>
                <w:szCs w:val="20"/>
              </w:rPr>
              <w:t>aplicação</w:t>
            </w:r>
            <w:r w:rsidRPr="002C195E">
              <w:rPr>
                <w:rFonts w:ascii="Arial" w:hAnsi="Arial" w:cs="Arial"/>
                <w:bCs/>
                <w:color w:val="000009"/>
                <w:spacing w:val="43"/>
                <w:w w:val="150"/>
                <w:sz w:val="20"/>
                <w:szCs w:val="20"/>
              </w:rPr>
              <w:t xml:space="preserve"> </w:t>
            </w:r>
            <w:r w:rsidRPr="002C195E">
              <w:rPr>
                <w:rFonts w:ascii="Arial" w:hAnsi="Arial" w:cs="Arial"/>
                <w:bCs/>
                <w:color w:val="000009"/>
                <w:spacing w:val="-5"/>
                <w:sz w:val="20"/>
                <w:szCs w:val="20"/>
              </w:rPr>
              <w:t xml:space="preserve">de </w:t>
            </w:r>
            <w:r w:rsidRPr="002C195E">
              <w:rPr>
                <w:rFonts w:ascii="Arial" w:hAnsi="Arial" w:cs="Arial"/>
                <w:bCs/>
                <w:color w:val="000009"/>
                <w:sz w:val="20"/>
                <w:szCs w:val="20"/>
              </w:rPr>
              <w:t>sanções</w:t>
            </w:r>
            <w:r w:rsidRPr="002C195E">
              <w:rPr>
                <w:rFonts w:ascii="Arial" w:hAnsi="Arial" w:cs="Arial"/>
                <w:bCs/>
                <w:color w:val="000009"/>
                <w:spacing w:val="-4"/>
                <w:sz w:val="20"/>
                <w:szCs w:val="20"/>
              </w:rPr>
              <w:t xml:space="preserve"> </w:t>
            </w:r>
            <w:r w:rsidRPr="002C195E">
              <w:rPr>
                <w:rFonts w:ascii="Arial" w:hAnsi="Arial" w:cs="Arial"/>
                <w:bCs/>
                <w:color w:val="000009"/>
                <w:sz w:val="20"/>
                <w:szCs w:val="20"/>
              </w:rPr>
              <w:t>e</w:t>
            </w:r>
            <w:r w:rsidRPr="002C195E">
              <w:rPr>
                <w:rFonts w:ascii="Arial" w:hAnsi="Arial" w:cs="Arial"/>
                <w:bCs/>
                <w:color w:val="000009"/>
                <w:spacing w:val="-4"/>
                <w:sz w:val="20"/>
                <w:szCs w:val="20"/>
              </w:rPr>
              <w:t xml:space="preserve"> </w:t>
            </w:r>
            <w:r w:rsidRPr="002C195E">
              <w:rPr>
                <w:rFonts w:ascii="Arial" w:hAnsi="Arial" w:cs="Arial"/>
                <w:bCs/>
                <w:color w:val="000009"/>
                <w:sz w:val="20"/>
                <w:szCs w:val="20"/>
              </w:rPr>
              <w:t>responsabilização</w:t>
            </w:r>
            <w:r w:rsidRPr="002C195E">
              <w:rPr>
                <w:rFonts w:ascii="Arial" w:hAnsi="Arial" w:cs="Arial"/>
                <w:bCs/>
                <w:color w:val="000009"/>
                <w:spacing w:val="-6"/>
                <w:sz w:val="20"/>
                <w:szCs w:val="20"/>
              </w:rPr>
              <w:t xml:space="preserve"> </w:t>
            </w:r>
            <w:r w:rsidRPr="002C195E">
              <w:rPr>
                <w:rFonts w:ascii="Arial" w:hAnsi="Arial" w:cs="Arial"/>
                <w:bCs/>
                <w:color w:val="000009"/>
                <w:sz w:val="20"/>
                <w:szCs w:val="20"/>
              </w:rPr>
              <w:t>da</w:t>
            </w:r>
            <w:r w:rsidRPr="002C195E">
              <w:rPr>
                <w:rFonts w:ascii="Arial" w:hAnsi="Arial" w:cs="Arial"/>
                <w:bCs/>
                <w:color w:val="000009"/>
                <w:spacing w:val="-4"/>
                <w:sz w:val="20"/>
                <w:szCs w:val="20"/>
              </w:rPr>
              <w:t xml:space="preserve"> </w:t>
            </w:r>
            <w:r w:rsidRPr="002C195E">
              <w:rPr>
                <w:rFonts w:ascii="Arial" w:hAnsi="Arial" w:cs="Arial"/>
                <w:bCs/>
                <w:color w:val="000009"/>
                <w:spacing w:val="-2"/>
                <w:sz w:val="20"/>
                <w:szCs w:val="20"/>
              </w:rPr>
              <w:t>gestão.</w:t>
            </w:r>
          </w:p>
        </w:tc>
      </w:tr>
      <w:tr w:rsidR="0076099E" w:rsidRPr="002C195E" w14:paraId="6D471E0F" w14:textId="77777777" w:rsidTr="0062183C">
        <w:trPr>
          <w:trHeight w:hRule="exact" w:val="340"/>
          <w:jc w:val="center"/>
        </w:trPr>
        <w:tc>
          <w:tcPr>
            <w:tcW w:w="6362" w:type="dxa"/>
            <w:gridSpan w:val="3"/>
            <w:tcBorders>
              <w:right w:val="single" w:sz="4" w:space="0" w:color="auto"/>
            </w:tcBorders>
            <w:shd w:val="clear" w:color="auto" w:fill="CCCCCC"/>
            <w:vAlign w:val="center"/>
          </w:tcPr>
          <w:p w14:paraId="16266143"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596E0874"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7404275A" w14:textId="77777777" w:rsidTr="0062183C">
        <w:trPr>
          <w:trHeight w:val="680"/>
          <w:jc w:val="center"/>
        </w:trPr>
        <w:tc>
          <w:tcPr>
            <w:tcW w:w="6362" w:type="dxa"/>
            <w:gridSpan w:val="3"/>
            <w:tcBorders>
              <w:bottom w:val="single" w:sz="4" w:space="0" w:color="000000"/>
              <w:right w:val="single" w:sz="4" w:space="0" w:color="auto"/>
            </w:tcBorders>
            <w:vAlign w:val="center"/>
          </w:tcPr>
          <w:p w14:paraId="5C591012" w14:textId="77777777" w:rsidR="0076099E" w:rsidRPr="002C195E" w:rsidRDefault="0076099E" w:rsidP="0062183C">
            <w:pPr>
              <w:pStyle w:val="TableParagraph"/>
              <w:spacing w:line="273" w:lineRule="exact"/>
              <w:ind w:left="101" w:right="123"/>
              <w:jc w:val="both"/>
              <w:rPr>
                <w:rFonts w:ascii="Arial" w:hAnsi="Arial" w:cs="Arial"/>
                <w:bCs/>
                <w:sz w:val="20"/>
                <w:szCs w:val="20"/>
              </w:rPr>
            </w:pPr>
            <w:r w:rsidRPr="002C195E">
              <w:rPr>
                <w:rFonts w:ascii="Arial" w:hAnsi="Arial" w:cs="Arial"/>
                <w:bCs/>
                <w:color w:val="000009"/>
                <w:sz w:val="20"/>
                <w:szCs w:val="20"/>
              </w:rPr>
              <w:t>Designação</w:t>
            </w:r>
            <w:r w:rsidRPr="002C195E">
              <w:rPr>
                <w:rFonts w:ascii="Arial" w:hAnsi="Arial" w:cs="Arial"/>
                <w:bCs/>
                <w:color w:val="000009"/>
                <w:spacing w:val="34"/>
                <w:sz w:val="20"/>
                <w:szCs w:val="20"/>
              </w:rPr>
              <w:t xml:space="preserve"> </w:t>
            </w:r>
            <w:r w:rsidRPr="002C195E">
              <w:rPr>
                <w:rFonts w:ascii="Arial" w:hAnsi="Arial" w:cs="Arial"/>
                <w:bCs/>
                <w:color w:val="000009"/>
                <w:sz w:val="20"/>
                <w:szCs w:val="20"/>
              </w:rPr>
              <w:t>formal</w:t>
            </w:r>
            <w:r w:rsidRPr="002C195E">
              <w:rPr>
                <w:rFonts w:ascii="Arial" w:hAnsi="Arial" w:cs="Arial"/>
                <w:bCs/>
                <w:color w:val="000009"/>
                <w:spacing w:val="35"/>
                <w:sz w:val="20"/>
                <w:szCs w:val="20"/>
              </w:rPr>
              <w:t xml:space="preserve"> </w:t>
            </w:r>
            <w:r w:rsidRPr="002C195E">
              <w:rPr>
                <w:rFonts w:ascii="Arial" w:hAnsi="Arial" w:cs="Arial"/>
                <w:bCs/>
                <w:color w:val="000009"/>
                <w:sz w:val="20"/>
                <w:szCs w:val="20"/>
              </w:rPr>
              <w:t>de</w:t>
            </w:r>
            <w:r w:rsidRPr="002C195E">
              <w:rPr>
                <w:rFonts w:ascii="Arial" w:hAnsi="Arial" w:cs="Arial"/>
                <w:bCs/>
                <w:color w:val="000009"/>
                <w:spacing w:val="35"/>
                <w:sz w:val="20"/>
                <w:szCs w:val="20"/>
              </w:rPr>
              <w:t xml:space="preserve"> </w:t>
            </w:r>
            <w:r w:rsidRPr="002C195E">
              <w:rPr>
                <w:rFonts w:ascii="Arial" w:hAnsi="Arial" w:cs="Arial"/>
                <w:bCs/>
                <w:color w:val="000009"/>
                <w:sz w:val="20"/>
                <w:szCs w:val="20"/>
              </w:rPr>
              <w:t>gestor</w:t>
            </w:r>
            <w:r w:rsidRPr="002C195E">
              <w:rPr>
                <w:rFonts w:ascii="Arial" w:hAnsi="Arial" w:cs="Arial"/>
                <w:bCs/>
                <w:color w:val="000009"/>
                <w:spacing w:val="34"/>
                <w:sz w:val="20"/>
                <w:szCs w:val="20"/>
              </w:rPr>
              <w:t xml:space="preserve"> </w:t>
            </w:r>
            <w:r w:rsidRPr="002C195E">
              <w:rPr>
                <w:rFonts w:ascii="Arial" w:hAnsi="Arial" w:cs="Arial"/>
                <w:bCs/>
                <w:color w:val="000009"/>
                <w:sz w:val="20"/>
                <w:szCs w:val="20"/>
              </w:rPr>
              <w:t>e</w:t>
            </w:r>
            <w:r w:rsidRPr="002C195E">
              <w:rPr>
                <w:rFonts w:ascii="Arial" w:hAnsi="Arial" w:cs="Arial"/>
                <w:bCs/>
                <w:color w:val="000009"/>
                <w:spacing w:val="38"/>
                <w:sz w:val="20"/>
                <w:szCs w:val="20"/>
              </w:rPr>
              <w:t xml:space="preserve"> </w:t>
            </w:r>
            <w:r w:rsidRPr="002C195E">
              <w:rPr>
                <w:rFonts w:ascii="Arial" w:hAnsi="Arial" w:cs="Arial"/>
                <w:bCs/>
                <w:color w:val="000009"/>
                <w:sz w:val="20"/>
                <w:szCs w:val="20"/>
              </w:rPr>
              <w:t>fiscal</w:t>
            </w:r>
            <w:r w:rsidRPr="002C195E">
              <w:rPr>
                <w:rFonts w:ascii="Arial" w:hAnsi="Arial" w:cs="Arial"/>
                <w:bCs/>
                <w:color w:val="000009"/>
                <w:spacing w:val="36"/>
                <w:sz w:val="20"/>
                <w:szCs w:val="20"/>
              </w:rPr>
              <w:t xml:space="preserve"> </w:t>
            </w:r>
            <w:r w:rsidRPr="002C195E">
              <w:rPr>
                <w:rFonts w:ascii="Arial" w:hAnsi="Arial" w:cs="Arial"/>
                <w:bCs/>
                <w:color w:val="000009"/>
                <w:sz w:val="20"/>
                <w:szCs w:val="20"/>
              </w:rPr>
              <w:t>do</w:t>
            </w:r>
            <w:r w:rsidRPr="002C195E">
              <w:rPr>
                <w:rFonts w:ascii="Arial" w:hAnsi="Arial" w:cs="Arial"/>
                <w:bCs/>
                <w:color w:val="000009"/>
                <w:spacing w:val="34"/>
                <w:sz w:val="20"/>
                <w:szCs w:val="20"/>
              </w:rPr>
              <w:t xml:space="preserve"> </w:t>
            </w:r>
            <w:r w:rsidRPr="002C195E">
              <w:rPr>
                <w:rFonts w:ascii="Arial" w:hAnsi="Arial" w:cs="Arial"/>
                <w:bCs/>
                <w:color w:val="000009"/>
                <w:sz w:val="20"/>
                <w:szCs w:val="20"/>
              </w:rPr>
              <w:t>contrato,</w:t>
            </w:r>
            <w:r w:rsidRPr="002C195E">
              <w:rPr>
                <w:rFonts w:ascii="Arial" w:hAnsi="Arial" w:cs="Arial"/>
                <w:bCs/>
                <w:color w:val="000009"/>
                <w:spacing w:val="37"/>
                <w:sz w:val="20"/>
                <w:szCs w:val="20"/>
              </w:rPr>
              <w:t xml:space="preserve"> </w:t>
            </w:r>
            <w:r w:rsidRPr="002C195E">
              <w:rPr>
                <w:rFonts w:ascii="Arial" w:hAnsi="Arial" w:cs="Arial"/>
                <w:bCs/>
                <w:color w:val="000009"/>
                <w:spacing w:val="-5"/>
                <w:sz w:val="20"/>
                <w:szCs w:val="20"/>
              </w:rPr>
              <w:t>com</w:t>
            </w:r>
            <w:r w:rsidRPr="002C195E">
              <w:rPr>
                <w:rFonts w:ascii="Arial" w:hAnsi="Arial" w:cs="Arial"/>
                <w:bCs/>
                <w:sz w:val="20"/>
                <w:szCs w:val="20"/>
              </w:rPr>
              <w:t xml:space="preserve"> </w:t>
            </w:r>
            <w:r w:rsidRPr="002C195E">
              <w:rPr>
                <w:rFonts w:ascii="Arial" w:hAnsi="Arial" w:cs="Arial"/>
                <w:bCs/>
                <w:color w:val="000009"/>
                <w:sz w:val="20"/>
                <w:szCs w:val="20"/>
              </w:rPr>
              <w:t>registros</w:t>
            </w:r>
            <w:r w:rsidRPr="002C195E">
              <w:rPr>
                <w:rFonts w:ascii="Arial" w:hAnsi="Arial" w:cs="Arial"/>
                <w:bCs/>
                <w:color w:val="000009"/>
                <w:spacing w:val="-3"/>
                <w:sz w:val="20"/>
                <w:szCs w:val="20"/>
              </w:rPr>
              <w:t xml:space="preserve"> </w:t>
            </w:r>
            <w:r w:rsidRPr="002C195E">
              <w:rPr>
                <w:rFonts w:ascii="Arial" w:hAnsi="Arial" w:cs="Arial"/>
                <w:bCs/>
                <w:color w:val="000009"/>
                <w:sz w:val="20"/>
                <w:szCs w:val="20"/>
              </w:rPr>
              <w:t>periódicos</w:t>
            </w:r>
            <w:r w:rsidRPr="002C195E">
              <w:rPr>
                <w:rFonts w:ascii="Arial" w:hAnsi="Arial" w:cs="Arial"/>
                <w:bCs/>
                <w:color w:val="000009"/>
                <w:spacing w:val="-3"/>
                <w:sz w:val="20"/>
                <w:szCs w:val="20"/>
              </w:rPr>
              <w:t xml:space="preserve"> </w:t>
            </w:r>
            <w:r w:rsidRPr="002C195E">
              <w:rPr>
                <w:rFonts w:ascii="Arial" w:hAnsi="Arial" w:cs="Arial"/>
                <w:bCs/>
                <w:color w:val="000009"/>
                <w:sz w:val="20"/>
                <w:szCs w:val="20"/>
              </w:rPr>
              <w:t>da</w:t>
            </w:r>
            <w:r w:rsidRPr="002C195E">
              <w:rPr>
                <w:rFonts w:ascii="Arial" w:hAnsi="Arial" w:cs="Arial"/>
                <w:bCs/>
                <w:color w:val="000009"/>
                <w:spacing w:val="-1"/>
                <w:sz w:val="20"/>
                <w:szCs w:val="20"/>
              </w:rPr>
              <w:t xml:space="preserve"> </w:t>
            </w:r>
            <w:r w:rsidRPr="002C195E">
              <w:rPr>
                <w:rFonts w:ascii="Arial" w:hAnsi="Arial" w:cs="Arial"/>
                <w:bCs/>
                <w:color w:val="000009"/>
                <w:sz w:val="20"/>
                <w:szCs w:val="20"/>
              </w:rPr>
              <w:t>execução</w:t>
            </w:r>
            <w:r w:rsidRPr="002C195E">
              <w:rPr>
                <w:rFonts w:ascii="Arial" w:hAnsi="Arial" w:cs="Arial"/>
                <w:bCs/>
                <w:color w:val="000009"/>
                <w:spacing w:val="-4"/>
                <w:sz w:val="20"/>
                <w:szCs w:val="20"/>
              </w:rPr>
              <w:t xml:space="preserve"> </w:t>
            </w:r>
            <w:r w:rsidRPr="002C195E">
              <w:rPr>
                <w:rFonts w:ascii="Arial" w:hAnsi="Arial" w:cs="Arial"/>
                <w:bCs/>
                <w:color w:val="000009"/>
                <w:spacing w:val="-2"/>
                <w:sz w:val="20"/>
                <w:szCs w:val="20"/>
              </w:rPr>
              <w:t>contratual.</w:t>
            </w:r>
          </w:p>
        </w:tc>
        <w:tc>
          <w:tcPr>
            <w:tcW w:w="3698" w:type="dxa"/>
            <w:tcBorders>
              <w:top w:val="single" w:sz="4" w:space="0" w:color="auto"/>
              <w:left w:val="single" w:sz="4" w:space="0" w:color="auto"/>
              <w:bottom w:val="single" w:sz="4" w:space="0" w:color="auto"/>
              <w:right w:val="single" w:sz="4" w:space="0" w:color="auto"/>
            </w:tcBorders>
            <w:vAlign w:val="center"/>
          </w:tcPr>
          <w:p w14:paraId="5FCA6EA9" w14:textId="77777777" w:rsidR="0076099E" w:rsidRPr="002C195E" w:rsidRDefault="0076099E" w:rsidP="0062183C">
            <w:pPr>
              <w:pStyle w:val="TableParagraph"/>
              <w:ind w:left="19" w:right="143" w:hanging="19"/>
              <w:jc w:val="both"/>
              <w:rPr>
                <w:rFonts w:ascii="Arial" w:hAnsi="Arial" w:cs="Arial"/>
                <w:bCs/>
                <w:sz w:val="20"/>
                <w:szCs w:val="20"/>
              </w:rPr>
            </w:pPr>
            <w:r w:rsidRPr="002C195E">
              <w:rPr>
                <w:rFonts w:ascii="Arial" w:hAnsi="Arial" w:cs="Arial"/>
                <w:bCs/>
                <w:spacing w:val="-2"/>
                <w:sz w:val="20"/>
                <w:szCs w:val="20"/>
              </w:rPr>
              <w:t xml:space="preserve"> Equipe de Planejamento e Autoridade Competente.</w:t>
            </w:r>
          </w:p>
        </w:tc>
      </w:tr>
      <w:tr w:rsidR="0076099E" w:rsidRPr="002C195E" w14:paraId="65A4E6CB" w14:textId="77777777" w:rsidTr="0062183C">
        <w:trPr>
          <w:trHeight w:hRule="exact" w:val="340"/>
          <w:jc w:val="center"/>
        </w:trPr>
        <w:tc>
          <w:tcPr>
            <w:tcW w:w="6362" w:type="dxa"/>
            <w:gridSpan w:val="3"/>
            <w:tcBorders>
              <w:bottom w:val="single" w:sz="4" w:space="0" w:color="auto"/>
              <w:right w:val="single" w:sz="4" w:space="0" w:color="auto"/>
            </w:tcBorders>
            <w:shd w:val="clear" w:color="auto" w:fill="CCCCCC"/>
            <w:vAlign w:val="center"/>
          </w:tcPr>
          <w:p w14:paraId="5E669F5B"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21FC430C"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47EB1602" w14:textId="77777777" w:rsidTr="0062183C">
        <w:trPr>
          <w:trHeight w:val="680"/>
          <w:jc w:val="center"/>
        </w:trPr>
        <w:tc>
          <w:tcPr>
            <w:tcW w:w="6362" w:type="dxa"/>
            <w:gridSpan w:val="3"/>
            <w:tcBorders>
              <w:top w:val="single" w:sz="4" w:space="0" w:color="auto"/>
              <w:left w:val="single" w:sz="4" w:space="0" w:color="auto"/>
              <w:bottom w:val="single" w:sz="4" w:space="0" w:color="auto"/>
              <w:right w:val="single" w:sz="4" w:space="0" w:color="auto"/>
            </w:tcBorders>
            <w:vAlign w:val="center"/>
          </w:tcPr>
          <w:p w14:paraId="0236E5DF" w14:textId="77777777" w:rsidR="0076099E" w:rsidRPr="002C195E" w:rsidRDefault="0076099E" w:rsidP="0062183C">
            <w:pPr>
              <w:pStyle w:val="TableParagraph"/>
              <w:tabs>
                <w:tab w:val="left" w:pos="1367"/>
                <w:tab w:val="left" w:pos="1832"/>
                <w:tab w:val="left" w:pos="2882"/>
                <w:tab w:val="left" w:pos="4680"/>
                <w:tab w:val="left" w:pos="5013"/>
                <w:tab w:val="left" w:pos="5975"/>
              </w:tabs>
              <w:spacing w:before="23" w:line="270" w:lineRule="exact"/>
              <w:ind w:left="170" w:hanging="28"/>
              <w:jc w:val="both"/>
              <w:rPr>
                <w:rFonts w:ascii="Arial" w:hAnsi="Arial" w:cs="Arial"/>
                <w:bCs/>
                <w:sz w:val="20"/>
                <w:szCs w:val="20"/>
              </w:rPr>
            </w:pPr>
            <w:r w:rsidRPr="002C195E">
              <w:rPr>
                <w:rFonts w:ascii="Arial" w:hAnsi="Arial" w:cs="Arial"/>
                <w:bCs/>
                <w:spacing w:val="-2"/>
                <w:sz w:val="20"/>
                <w:szCs w:val="20"/>
              </w:rPr>
              <w:t>Aplicação</w:t>
            </w:r>
            <w:r w:rsidRPr="002C195E">
              <w:rPr>
                <w:rFonts w:ascii="Arial" w:hAnsi="Arial" w:cs="Arial"/>
                <w:bCs/>
                <w:sz w:val="20"/>
                <w:szCs w:val="20"/>
              </w:rPr>
              <w:tab/>
            </w:r>
            <w:r w:rsidRPr="002C195E">
              <w:rPr>
                <w:rFonts w:ascii="Arial" w:hAnsi="Arial" w:cs="Arial"/>
                <w:bCs/>
                <w:spacing w:val="-5"/>
                <w:sz w:val="20"/>
                <w:szCs w:val="20"/>
              </w:rPr>
              <w:t>de</w:t>
            </w:r>
            <w:r w:rsidRPr="002C195E">
              <w:rPr>
                <w:rFonts w:ascii="Arial" w:hAnsi="Arial" w:cs="Arial"/>
                <w:bCs/>
                <w:sz w:val="20"/>
                <w:szCs w:val="20"/>
              </w:rPr>
              <w:tab/>
            </w:r>
            <w:r w:rsidRPr="002C195E">
              <w:rPr>
                <w:rFonts w:ascii="Arial" w:hAnsi="Arial" w:cs="Arial"/>
                <w:bCs/>
                <w:spacing w:val="-2"/>
                <w:sz w:val="20"/>
                <w:szCs w:val="20"/>
              </w:rPr>
              <w:t>sanções</w:t>
            </w:r>
            <w:r w:rsidRPr="002C195E">
              <w:rPr>
                <w:rFonts w:ascii="Arial" w:hAnsi="Arial" w:cs="Arial"/>
                <w:bCs/>
                <w:sz w:val="20"/>
                <w:szCs w:val="20"/>
              </w:rPr>
              <w:tab/>
            </w:r>
            <w:r w:rsidRPr="002C195E">
              <w:rPr>
                <w:rFonts w:ascii="Arial" w:hAnsi="Arial" w:cs="Arial"/>
                <w:bCs/>
                <w:spacing w:val="-2"/>
                <w:sz w:val="20"/>
                <w:szCs w:val="20"/>
              </w:rPr>
              <w:t>administrativas</w:t>
            </w:r>
            <w:r w:rsidRPr="002C195E">
              <w:rPr>
                <w:rFonts w:ascii="Arial" w:hAnsi="Arial" w:cs="Arial"/>
                <w:bCs/>
                <w:sz w:val="20"/>
                <w:szCs w:val="20"/>
              </w:rPr>
              <w:tab/>
            </w:r>
            <w:r w:rsidRPr="002C195E">
              <w:rPr>
                <w:rFonts w:ascii="Arial" w:hAnsi="Arial" w:cs="Arial"/>
                <w:bCs/>
                <w:spacing w:val="-10"/>
                <w:sz w:val="20"/>
                <w:szCs w:val="20"/>
              </w:rPr>
              <w:t>e</w:t>
            </w:r>
            <w:r w:rsidRPr="002C195E">
              <w:rPr>
                <w:rFonts w:ascii="Arial" w:hAnsi="Arial" w:cs="Arial"/>
                <w:bCs/>
                <w:sz w:val="20"/>
                <w:szCs w:val="20"/>
              </w:rPr>
              <w:tab/>
            </w:r>
            <w:r w:rsidRPr="002C195E">
              <w:rPr>
                <w:rFonts w:ascii="Arial" w:hAnsi="Arial" w:cs="Arial"/>
                <w:bCs/>
                <w:spacing w:val="-2"/>
                <w:sz w:val="20"/>
                <w:szCs w:val="20"/>
              </w:rPr>
              <w:t>adoção</w:t>
            </w:r>
            <w:r w:rsidRPr="002C195E">
              <w:rPr>
                <w:rFonts w:ascii="Arial" w:hAnsi="Arial" w:cs="Arial"/>
                <w:bCs/>
                <w:sz w:val="20"/>
                <w:szCs w:val="20"/>
              </w:rPr>
              <w:tab/>
            </w:r>
            <w:r w:rsidRPr="002C195E">
              <w:rPr>
                <w:rFonts w:ascii="Arial" w:hAnsi="Arial" w:cs="Arial"/>
                <w:bCs/>
                <w:spacing w:val="-5"/>
                <w:sz w:val="20"/>
                <w:szCs w:val="20"/>
              </w:rPr>
              <w:t>de</w:t>
            </w:r>
          </w:p>
          <w:p w14:paraId="0F1D539D" w14:textId="77777777" w:rsidR="0076099E" w:rsidRPr="002C195E" w:rsidRDefault="0076099E" w:rsidP="0062183C">
            <w:pPr>
              <w:pStyle w:val="TableParagraph"/>
              <w:ind w:left="142" w:right="123"/>
              <w:jc w:val="both"/>
              <w:rPr>
                <w:rFonts w:ascii="Arial" w:hAnsi="Arial" w:cs="Arial"/>
                <w:bCs/>
                <w:sz w:val="20"/>
                <w:szCs w:val="20"/>
              </w:rPr>
            </w:pPr>
            <w:r w:rsidRPr="002C195E">
              <w:rPr>
                <w:rFonts w:ascii="Arial" w:hAnsi="Arial" w:cs="Arial"/>
                <w:bCs/>
                <w:sz w:val="20"/>
                <w:szCs w:val="20"/>
              </w:rPr>
              <w:t>medidas</w:t>
            </w:r>
            <w:r w:rsidRPr="002C195E">
              <w:rPr>
                <w:rFonts w:ascii="Arial" w:hAnsi="Arial" w:cs="Arial"/>
                <w:bCs/>
                <w:spacing w:val="-5"/>
                <w:sz w:val="20"/>
                <w:szCs w:val="20"/>
              </w:rPr>
              <w:t xml:space="preserve"> </w:t>
            </w:r>
            <w:r w:rsidRPr="002C195E">
              <w:rPr>
                <w:rFonts w:ascii="Arial" w:hAnsi="Arial" w:cs="Arial"/>
                <w:bCs/>
                <w:sz w:val="20"/>
                <w:szCs w:val="20"/>
              </w:rPr>
              <w:t>corretivas</w:t>
            </w:r>
            <w:r w:rsidRPr="002C195E">
              <w:rPr>
                <w:rFonts w:ascii="Arial" w:hAnsi="Arial" w:cs="Arial"/>
                <w:bCs/>
                <w:spacing w:val="-4"/>
                <w:sz w:val="20"/>
                <w:szCs w:val="20"/>
              </w:rPr>
              <w:t xml:space="preserve"> </w:t>
            </w:r>
            <w:r w:rsidRPr="002C195E">
              <w:rPr>
                <w:rFonts w:ascii="Arial" w:hAnsi="Arial" w:cs="Arial"/>
                <w:bCs/>
                <w:sz w:val="20"/>
                <w:szCs w:val="20"/>
              </w:rPr>
              <w:t>previstas</w:t>
            </w:r>
            <w:r w:rsidRPr="002C195E">
              <w:rPr>
                <w:rFonts w:ascii="Arial" w:hAnsi="Arial" w:cs="Arial"/>
                <w:bCs/>
                <w:spacing w:val="-5"/>
                <w:sz w:val="20"/>
                <w:szCs w:val="20"/>
              </w:rPr>
              <w:t xml:space="preserve"> </w:t>
            </w:r>
            <w:r w:rsidRPr="002C195E">
              <w:rPr>
                <w:rFonts w:ascii="Arial" w:hAnsi="Arial" w:cs="Arial"/>
                <w:bCs/>
                <w:sz w:val="20"/>
                <w:szCs w:val="20"/>
              </w:rPr>
              <w:t>em</w:t>
            </w:r>
            <w:r w:rsidRPr="002C195E">
              <w:rPr>
                <w:rFonts w:ascii="Arial" w:hAnsi="Arial" w:cs="Arial"/>
                <w:bCs/>
                <w:spacing w:val="-4"/>
                <w:sz w:val="20"/>
                <w:szCs w:val="20"/>
              </w:rPr>
              <w:t xml:space="preserve"> </w:t>
            </w:r>
            <w:r w:rsidRPr="002C195E">
              <w:rPr>
                <w:rFonts w:ascii="Arial" w:hAnsi="Arial" w:cs="Arial"/>
                <w:bCs/>
                <w:spacing w:val="-2"/>
                <w:sz w:val="20"/>
                <w:szCs w:val="20"/>
              </w:rPr>
              <w:t>contrato.</w:t>
            </w:r>
          </w:p>
        </w:tc>
        <w:tc>
          <w:tcPr>
            <w:tcW w:w="3698" w:type="dxa"/>
            <w:tcBorders>
              <w:top w:val="single" w:sz="4" w:space="0" w:color="auto"/>
              <w:left w:val="single" w:sz="4" w:space="0" w:color="auto"/>
              <w:bottom w:val="single" w:sz="4" w:space="0" w:color="auto"/>
              <w:right w:val="single" w:sz="4" w:space="0" w:color="auto"/>
            </w:tcBorders>
            <w:vAlign w:val="center"/>
          </w:tcPr>
          <w:p w14:paraId="731D58F8" w14:textId="77777777" w:rsidR="0076099E" w:rsidRPr="002C195E" w:rsidRDefault="0076099E" w:rsidP="0062183C">
            <w:pPr>
              <w:pStyle w:val="TableParagraph"/>
              <w:ind w:left="19" w:right="143"/>
              <w:jc w:val="both"/>
              <w:rPr>
                <w:rFonts w:ascii="Arial" w:hAnsi="Arial" w:cs="Arial"/>
                <w:bCs/>
                <w:sz w:val="20"/>
                <w:szCs w:val="20"/>
              </w:rPr>
            </w:pPr>
            <w:r w:rsidRPr="002C195E">
              <w:rPr>
                <w:rFonts w:ascii="Arial" w:hAnsi="Arial" w:cs="Arial"/>
                <w:bCs/>
                <w:spacing w:val="-2"/>
                <w:sz w:val="20"/>
                <w:szCs w:val="20"/>
              </w:rPr>
              <w:t>Procuradoria Municipal e Autoridade Competente.</w:t>
            </w:r>
          </w:p>
        </w:tc>
      </w:tr>
      <w:tr w:rsidR="0076099E" w:rsidRPr="002C195E" w14:paraId="16974FB9" w14:textId="77777777" w:rsidTr="0062183C">
        <w:trPr>
          <w:trHeight w:val="283"/>
          <w:jc w:val="center"/>
        </w:trPr>
        <w:tc>
          <w:tcPr>
            <w:tcW w:w="6362" w:type="dxa"/>
            <w:gridSpan w:val="3"/>
            <w:tcBorders>
              <w:top w:val="single" w:sz="4" w:space="0" w:color="auto"/>
              <w:left w:val="nil"/>
              <w:bottom w:val="single" w:sz="4" w:space="0" w:color="auto"/>
              <w:right w:val="nil"/>
            </w:tcBorders>
            <w:vAlign w:val="center"/>
          </w:tcPr>
          <w:p w14:paraId="20B82491" w14:textId="77777777" w:rsidR="0076099E" w:rsidRPr="002C195E" w:rsidRDefault="0076099E" w:rsidP="0062183C">
            <w:pPr>
              <w:pStyle w:val="TableParagraph"/>
              <w:tabs>
                <w:tab w:val="left" w:pos="1367"/>
                <w:tab w:val="left" w:pos="1832"/>
                <w:tab w:val="left" w:pos="2882"/>
                <w:tab w:val="left" w:pos="4680"/>
                <w:tab w:val="left" w:pos="5013"/>
                <w:tab w:val="left" w:pos="5975"/>
              </w:tabs>
              <w:spacing w:before="23" w:line="270" w:lineRule="exact"/>
              <w:ind w:left="170" w:hanging="28"/>
              <w:jc w:val="both"/>
              <w:rPr>
                <w:rFonts w:ascii="Arial" w:hAnsi="Arial" w:cs="Arial"/>
                <w:bCs/>
                <w:spacing w:val="-2"/>
                <w:sz w:val="20"/>
                <w:szCs w:val="20"/>
              </w:rPr>
            </w:pPr>
          </w:p>
        </w:tc>
        <w:tc>
          <w:tcPr>
            <w:tcW w:w="3698" w:type="dxa"/>
            <w:tcBorders>
              <w:top w:val="single" w:sz="4" w:space="0" w:color="auto"/>
              <w:left w:val="nil"/>
              <w:bottom w:val="single" w:sz="4" w:space="0" w:color="auto"/>
              <w:right w:val="nil"/>
            </w:tcBorders>
            <w:vAlign w:val="center"/>
          </w:tcPr>
          <w:p w14:paraId="535FA059" w14:textId="77777777" w:rsidR="0076099E" w:rsidRPr="002C195E" w:rsidRDefault="0076099E" w:rsidP="0062183C">
            <w:pPr>
              <w:pStyle w:val="TableParagraph"/>
              <w:ind w:left="19" w:right="143"/>
              <w:jc w:val="both"/>
              <w:rPr>
                <w:rFonts w:ascii="Arial" w:hAnsi="Arial" w:cs="Arial"/>
                <w:bCs/>
                <w:spacing w:val="-2"/>
                <w:sz w:val="20"/>
                <w:szCs w:val="20"/>
              </w:rPr>
            </w:pPr>
          </w:p>
        </w:tc>
      </w:tr>
      <w:tr w:rsidR="0076099E" w:rsidRPr="002C195E" w14:paraId="0E3E4B3F" w14:textId="77777777" w:rsidTr="0062183C">
        <w:trPr>
          <w:trHeight w:hRule="exact" w:val="567"/>
          <w:jc w:val="center"/>
        </w:trPr>
        <w:tc>
          <w:tcPr>
            <w:tcW w:w="2475" w:type="dxa"/>
            <w:tcBorders>
              <w:top w:val="single" w:sz="4" w:space="0" w:color="auto"/>
              <w:left w:val="single" w:sz="4" w:space="0" w:color="auto"/>
              <w:bottom w:val="single" w:sz="4" w:space="0" w:color="auto"/>
              <w:right w:val="single" w:sz="4" w:space="0" w:color="auto"/>
            </w:tcBorders>
            <w:shd w:val="clear" w:color="auto" w:fill="CCCCCC"/>
          </w:tcPr>
          <w:p w14:paraId="45DA3A6F" w14:textId="77777777" w:rsidR="0076099E" w:rsidRPr="002C195E" w:rsidRDefault="0076099E" w:rsidP="0062183C">
            <w:pPr>
              <w:pStyle w:val="TableParagraph"/>
              <w:spacing w:before="187"/>
              <w:jc w:val="center"/>
              <w:rPr>
                <w:rFonts w:ascii="Arial" w:hAnsi="Arial" w:cs="Arial"/>
                <w:sz w:val="20"/>
                <w:szCs w:val="20"/>
              </w:rPr>
            </w:pPr>
            <w:r w:rsidRPr="002C195E">
              <w:rPr>
                <w:rFonts w:ascii="Arial" w:hAnsi="Arial" w:cs="Arial"/>
                <w:sz w:val="20"/>
                <w:szCs w:val="20"/>
              </w:rPr>
              <w:t>RISCO 08</w:t>
            </w:r>
          </w:p>
        </w:tc>
        <w:tc>
          <w:tcPr>
            <w:tcW w:w="7585" w:type="dxa"/>
            <w:gridSpan w:val="3"/>
            <w:tcBorders>
              <w:top w:val="single" w:sz="4" w:space="0" w:color="auto"/>
              <w:left w:val="single" w:sz="4" w:space="0" w:color="auto"/>
              <w:bottom w:val="single" w:sz="4" w:space="0" w:color="auto"/>
              <w:right w:val="single" w:sz="4" w:space="0" w:color="auto"/>
            </w:tcBorders>
            <w:vAlign w:val="center"/>
          </w:tcPr>
          <w:p w14:paraId="60008013" w14:textId="77777777" w:rsidR="0076099E" w:rsidRPr="002C195E" w:rsidRDefault="0076099E" w:rsidP="0062183C">
            <w:pPr>
              <w:pStyle w:val="TableParagraph"/>
              <w:spacing w:before="44"/>
              <w:jc w:val="center"/>
              <w:rPr>
                <w:rFonts w:ascii="Arial" w:hAnsi="Arial" w:cs="Arial"/>
                <w:sz w:val="20"/>
                <w:szCs w:val="20"/>
              </w:rPr>
            </w:pPr>
            <w:r w:rsidRPr="002C195E">
              <w:rPr>
                <w:rFonts w:ascii="Arial" w:hAnsi="Arial" w:cs="Arial"/>
                <w:sz w:val="20"/>
                <w:szCs w:val="20"/>
              </w:rPr>
              <w:t>ATRASO</w:t>
            </w:r>
            <w:r w:rsidRPr="002C195E">
              <w:rPr>
                <w:rFonts w:ascii="Arial" w:hAnsi="Arial" w:cs="Arial"/>
                <w:spacing w:val="-4"/>
                <w:sz w:val="20"/>
                <w:szCs w:val="20"/>
              </w:rPr>
              <w:t xml:space="preserve"> </w:t>
            </w:r>
            <w:r w:rsidRPr="002C195E">
              <w:rPr>
                <w:rFonts w:ascii="Arial" w:hAnsi="Arial" w:cs="Arial"/>
                <w:sz w:val="20"/>
                <w:szCs w:val="20"/>
              </w:rPr>
              <w:t>NA EXECUÇÃO</w:t>
            </w:r>
            <w:r w:rsidRPr="002C195E">
              <w:rPr>
                <w:rFonts w:ascii="Arial" w:hAnsi="Arial" w:cs="Arial"/>
                <w:spacing w:val="-3"/>
                <w:sz w:val="20"/>
                <w:szCs w:val="20"/>
              </w:rPr>
              <w:t xml:space="preserve"> </w:t>
            </w:r>
            <w:r w:rsidRPr="002C195E">
              <w:rPr>
                <w:rFonts w:ascii="Arial" w:hAnsi="Arial" w:cs="Arial"/>
                <w:sz w:val="20"/>
                <w:szCs w:val="20"/>
              </w:rPr>
              <w:t>DO</w:t>
            </w:r>
            <w:r w:rsidRPr="002C195E">
              <w:rPr>
                <w:rFonts w:ascii="Arial" w:hAnsi="Arial" w:cs="Arial"/>
                <w:spacing w:val="-3"/>
                <w:sz w:val="20"/>
                <w:szCs w:val="20"/>
              </w:rPr>
              <w:t xml:space="preserve"> </w:t>
            </w:r>
            <w:r w:rsidRPr="002C195E">
              <w:rPr>
                <w:rFonts w:ascii="Arial" w:hAnsi="Arial" w:cs="Arial"/>
                <w:spacing w:val="-2"/>
                <w:sz w:val="20"/>
                <w:szCs w:val="20"/>
              </w:rPr>
              <w:t>OBJETO</w:t>
            </w:r>
          </w:p>
        </w:tc>
      </w:tr>
      <w:tr w:rsidR="0076099E" w:rsidRPr="002C195E" w14:paraId="45B9477A" w14:textId="77777777" w:rsidTr="0062183C">
        <w:trPr>
          <w:trHeight w:hRule="exact" w:val="340"/>
          <w:jc w:val="center"/>
        </w:trPr>
        <w:tc>
          <w:tcPr>
            <w:tcW w:w="2475" w:type="dxa"/>
            <w:vMerge w:val="restart"/>
            <w:tcBorders>
              <w:top w:val="single" w:sz="4" w:space="0" w:color="auto"/>
            </w:tcBorders>
            <w:shd w:val="clear" w:color="auto" w:fill="CCCCCC"/>
            <w:vAlign w:val="center"/>
          </w:tcPr>
          <w:p w14:paraId="06D96A69"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IMPACTO</w:t>
            </w:r>
          </w:p>
        </w:tc>
        <w:tc>
          <w:tcPr>
            <w:tcW w:w="1261" w:type="dxa"/>
            <w:vMerge w:val="restart"/>
            <w:tcBorders>
              <w:top w:val="single" w:sz="4" w:space="0" w:color="auto"/>
            </w:tcBorders>
            <w:vAlign w:val="center"/>
          </w:tcPr>
          <w:p w14:paraId="5DD3EC4D" w14:textId="77777777" w:rsidR="0076099E" w:rsidRPr="002C195E" w:rsidRDefault="0076099E" w:rsidP="0062183C">
            <w:pPr>
              <w:pStyle w:val="TableParagraph"/>
              <w:jc w:val="center"/>
              <w:rPr>
                <w:rFonts w:ascii="Arial" w:hAnsi="Arial" w:cs="Arial"/>
                <w:bCs/>
                <w:sz w:val="20"/>
                <w:szCs w:val="20"/>
              </w:rPr>
            </w:pPr>
            <w:r w:rsidRPr="002C195E">
              <w:rPr>
                <w:rFonts w:ascii="Arial" w:hAnsi="Arial" w:cs="Arial"/>
                <w:bCs/>
                <w:spacing w:val="-2"/>
                <w:sz w:val="20"/>
                <w:szCs w:val="20"/>
              </w:rPr>
              <w:t>Médio</w:t>
            </w:r>
          </w:p>
        </w:tc>
        <w:tc>
          <w:tcPr>
            <w:tcW w:w="6324" w:type="dxa"/>
            <w:gridSpan w:val="2"/>
            <w:tcBorders>
              <w:top w:val="single" w:sz="4" w:space="0" w:color="auto"/>
            </w:tcBorders>
            <w:shd w:val="clear" w:color="auto" w:fill="CCCCCC"/>
            <w:vAlign w:val="center"/>
          </w:tcPr>
          <w:p w14:paraId="261D1B9E" w14:textId="77777777" w:rsidR="0076099E" w:rsidRPr="002C195E" w:rsidRDefault="0076099E" w:rsidP="0062183C">
            <w:pPr>
              <w:pStyle w:val="TableParagraph"/>
              <w:spacing w:line="270" w:lineRule="exact"/>
              <w:ind w:left="9"/>
              <w:jc w:val="center"/>
              <w:rPr>
                <w:rFonts w:ascii="Arial" w:hAnsi="Arial" w:cs="Arial"/>
                <w:sz w:val="20"/>
                <w:szCs w:val="20"/>
              </w:rPr>
            </w:pPr>
            <w:r w:rsidRPr="002C195E">
              <w:rPr>
                <w:rFonts w:ascii="Arial" w:hAnsi="Arial" w:cs="Arial"/>
                <w:sz w:val="20"/>
                <w:szCs w:val="20"/>
              </w:rPr>
              <w:t>Dano</w:t>
            </w:r>
            <w:r w:rsidRPr="002C195E">
              <w:rPr>
                <w:rFonts w:ascii="Arial" w:hAnsi="Arial" w:cs="Arial"/>
                <w:spacing w:val="-2"/>
                <w:sz w:val="20"/>
                <w:szCs w:val="20"/>
              </w:rPr>
              <w:t xml:space="preserve"> potencial</w:t>
            </w:r>
          </w:p>
        </w:tc>
      </w:tr>
      <w:tr w:rsidR="0076099E" w:rsidRPr="002C195E" w14:paraId="22B085CF" w14:textId="77777777" w:rsidTr="0062183C">
        <w:trPr>
          <w:trHeight w:hRule="exact" w:val="680"/>
          <w:jc w:val="center"/>
        </w:trPr>
        <w:tc>
          <w:tcPr>
            <w:tcW w:w="2475" w:type="dxa"/>
            <w:vMerge/>
            <w:tcBorders>
              <w:top w:val="nil"/>
            </w:tcBorders>
            <w:shd w:val="clear" w:color="auto" w:fill="CCCCCC"/>
          </w:tcPr>
          <w:p w14:paraId="6FF7ED4E" w14:textId="77777777" w:rsidR="0076099E" w:rsidRPr="002C195E" w:rsidRDefault="0076099E" w:rsidP="0062183C">
            <w:pPr>
              <w:jc w:val="both"/>
              <w:rPr>
                <w:rFonts w:ascii="Arial" w:hAnsi="Arial" w:cs="Arial"/>
                <w:bCs/>
              </w:rPr>
            </w:pPr>
          </w:p>
        </w:tc>
        <w:tc>
          <w:tcPr>
            <w:tcW w:w="1261" w:type="dxa"/>
            <w:vMerge/>
            <w:tcBorders>
              <w:top w:val="nil"/>
            </w:tcBorders>
          </w:tcPr>
          <w:p w14:paraId="1557CF50" w14:textId="77777777" w:rsidR="0076099E" w:rsidRPr="002C195E" w:rsidRDefault="0076099E" w:rsidP="0062183C">
            <w:pPr>
              <w:jc w:val="both"/>
              <w:rPr>
                <w:rFonts w:ascii="Arial" w:hAnsi="Arial" w:cs="Arial"/>
                <w:bCs/>
              </w:rPr>
            </w:pPr>
          </w:p>
        </w:tc>
        <w:tc>
          <w:tcPr>
            <w:tcW w:w="6324" w:type="dxa"/>
            <w:gridSpan w:val="2"/>
          </w:tcPr>
          <w:p w14:paraId="64B8DAD8" w14:textId="77777777" w:rsidR="0076099E" w:rsidRPr="002C195E" w:rsidRDefault="0076099E" w:rsidP="0062183C">
            <w:pPr>
              <w:pStyle w:val="TableParagraph"/>
              <w:spacing w:line="289" w:lineRule="exact"/>
              <w:ind w:left="117" w:right="143"/>
              <w:jc w:val="both"/>
              <w:rPr>
                <w:rFonts w:ascii="Arial" w:hAnsi="Arial" w:cs="Arial"/>
                <w:bCs/>
                <w:sz w:val="20"/>
                <w:szCs w:val="20"/>
              </w:rPr>
            </w:pPr>
            <w:r w:rsidRPr="002C195E">
              <w:rPr>
                <w:rFonts w:ascii="Arial" w:hAnsi="Arial" w:cs="Arial"/>
                <w:bCs/>
                <w:color w:val="000009"/>
                <w:sz w:val="20"/>
                <w:szCs w:val="20"/>
              </w:rPr>
              <w:t>Comprometimento</w:t>
            </w:r>
            <w:r w:rsidRPr="002C195E">
              <w:rPr>
                <w:rFonts w:ascii="Arial" w:hAnsi="Arial" w:cs="Arial"/>
                <w:bCs/>
                <w:color w:val="000009"/>
                <w:spacing w:val="45"/>
                <w:w w:val="150"/>
                <w:sz w:val="20"/>
                <w:szCs w:val="20"/>
              </w:rPr>
              <w:t xml:space="preserve"> </w:t>
            </w:r>
            <w:r w:rsidRPr="002C195E">
              <w:rPr>
                <w:rFonts w:ascii="Arial" w:hAnsi="Arial" w:cs="Arial"/>
                <w:bCs/>
                <w:color w:val="000009"/>
                <w:sz w:val="20"/>
                <w:szCs w:val="20"/>
              </w:rPr>
              <w:t>na execução do objeto,</w:t>
            </w:r>
            <w:r w:rsidRPr="002C195E">
              <w:rPr>
                <w:rFonts w:ascii="Arial" w:hAnsi="Arial" w:cs="Arial"/>
                <w:bCs/>
                <w:color w:val="000009"/>
                <w:spacing w:val="44"/>
                <w:w w:val="150"/>
                <w:sz w:val="20"/>
                <w:szCs w:val="20"/>
              </w:rPr>
              <w:t xml:space="preserve"> </w:t>
            </w:r>
            <w:r w:rsidRPr="002C195E">
              <w:rPr>
                <w:rFonts w:ascii="Arial" w:hAnsi="Arial" w:cs="Arial"/>
                <w:bCs/>
                <w:color w:val="000009"/>
                <w:sz w:val="20"/>
                <w:szCs w:val="20"/>
              </w:rPr>
              <w:t>prejuízo</w:t>
            </w:r>
            <w:r w:rsidRPr="002C195E">
              <w:rPr>
                <w:rFonts w:ascii="Arial" w:hAnsi="Arial" w:cs="Arial"/>
                <w:bCs/>
                <w:color w:val="000009"/>
                <w:spacing w:val="47"/>
                <w:w w:val="150"/>
                <w:sz w:val="20"/>
                <w:szCs w:val="20"/>
              </w:rPr>
              <w:t xml:space="preserve"> </w:t>
            </w:r>
            <w:r w:rsidRPr="002C195E">
              <w:rPr>
                <w:rFonts w:ascii="Arial" w:hAnsi="Arial" w:cs="Arial"/>
                <w:bCs/>
                <w:color w:val="000009"/>
                <w:spacing w:val="-5"/>
                <w:sz w:val="20"/>
                <w:szCs w:val="20"/>
              </w:rPr>
              <w:t>ao</w:t>
            </w:r>
            <w:r w:rsidRPr="002C195E">
              <w:rPr>
                <w:rFonts w:ascii="Arial" w:hAnsi="Arial" w:cs="Arial"/>
                <w:bCs/>
                <w:sz w:val="20"/>
                <w:szCs w:val="20"/>
              </w:rPr>
              <w:t xml:space="preserve"> </w:t>
            </w:r>
            <w:r w:rsidRPr="002C195E">
              <w:rPr>
                <w:rFonts w:ascii="Arial" w:hAnsi="Arial" w:cs="Arial"/>
                <w:bCs/>
                <w:color w:val="000009"/>
                <w:sz w:val="20"/>
                <w:szCs w:val="20"/>
              </w:rPr>
              <w:t>interesse</w:t>
            </w:r>
            <w:r w:rsidRPr="002C195E">
              <w:rPr>
                <w:rFonts w:ascii="Arial" w:hAnsi="Arial" w:cs="Arial"/>
                <w:bCs/>
                <w:color w:val="000009"/>
                <w:spacing w:val="-5"/>
                <w:sz w:val="20"/>
                <w:szCs w:val="20"/>
              </w:rPr>
              <w:t xml:space="preserve"> </w:t>
            </w:r>
            <w:r w:rsidRPr="002C195E">
              <w:rPr>
                <w:rFonts w:ascii="Arial" w:hAnsi="Arial" w:cs="Arial"/>
                <w:bCs/>
                <w:color w:val="000009"/>
                <w:sz w:val="20"/>
                <w:szCs w:val="20"/>
              </w:rPr>
              <w:t>público</w:t>
            </w:r>
            <w:r w:rsidRPr="002C195E">
              <w:rPr>
                <w:rFonts w:ascii="Arial" w:hAnsi="Arial" w:cs="Arial"/>
                <w:bCs/>
                <w:color w:val="000009"/>
                <w:spacing w:val="-3"/>
                <w:sz w:val="20"/>
                <w:szCs w:val="20"/>
              </w:rPr>
              <w:t xml:space="preserve"> </w:t>
            </w:r>
            <w:r w:rsidRPr="002C195E">
              <w:rPr>
                <w:rFonts w:ascii="Arial" w:hAnsi="Arial" w:cs="Arial"/>
                <w:bCs/>
                <w:color w:val="000009"/>
                <w:sz w:val="20"/>
                <w:szCs w:val="20"/>
              </w:rPr>
              <w:t>e</w:t>
            </w:r>
            <w:r w:rsidRPr="002C195E">
              <w:rPr>
                <w:rFonts w:ascii="Arial" w:hAnsi="Arial" w:cs="Arial"/>
                <w:bCs/>
                <w:color w:val="000009"/>
                <w:spacing w:val="-2"/>
                <w:sz w:val="20"/>
                <w:szCs w:val="20"/>
              </w:rPr>
              <w:t xml:space="preserve"> </w:t>
            </w:r>
            <w:r w:rsidRPr="002C195E">
              <w:rPr>
                <w:rFonts w:ascii="Arial" w:hAnsi="Arial" w:cs="Arial"/>
                <w:bCs/>
                <w:color w:val="000009"/>
                <w:sz w:val="20"/>
                <w:szCs w:val="20"/>
              </w:rPr>
              <w:t>impacto</w:t>
            </w:r>
            <w:r w:rsidRPr="002C195E">
              <w:rPr>
                <w:rFonts w:ascii="Arial" w:hAnsi="Arial" w:cs="Arial"/>
                <w:bCs/>
                <w:color w:val="000009"/>
                <w:spacing w:val="-5"/>
                <w:sz w:val="20"/>
                <w:szCs w:val="20"/>
              </w:rPr>
              <w:t xml:space="preserve"> </w:t>
            </w:r>
            <w:r w:rsidRPr="002C195E">
              <w:rPr>
                <w:rFonts w:ascii="Arial" w:hAnsi="Arial" w:cs="Arial"/>
                <w:bCs/>
                <w:color w:val="000009"/>
                <w:sz w:val="20"/>
                <w:szCs w:val="20"/>
              </w:rPr>
              <w:t>negativo</w:t>
            </w:r>
            <w:r w:rsidRPr="002C195E">
              <w:rPr>
                <w:rFonts w:ascii="Arial" w:hAnsi="Arial" w:cs="Arial"/>
                <w:bCs/>
                <w:color w:val="000009"/>
                <w:spacing w:val="-4"/>
                <w:sz w:val="20"/>
                <w:szCs w:val="20"/>
              </w:rPr>
              <w:t xml:space="preserve"> </w:t>
            </w:r>
            <w:r w:rsidRPr="002C195E">
              <w:rPr>
                <w:rFonts w:ascii="Arial" w:hAnsi="Arial" w:cs="Arial"/>
                <w:bCs/>
                <w:color w:val="000009"/>
                <w:sz w:val="20"/>
                <w:szCs w:val="20"/>
              </w:rPr>
              <w:t>à</w:t>
            </w:r>
            <w:r w:rsidRPr="002C195E">
              <w:rPr>
                <w:rFonts w:ascii="Arial" w:hAnsi="Arial" w:cs="Arial"/>
                <w:bCs/>
                <w:color w:val="000009"/>
                <w:spacing w:val="-1"/>
                <w:sz w:val="20"/>
                <w:szCs w:val="20"/>
              </w:rPr>
              <w:t xml:space="preserve"> </w:t>
            </w:r>
            <w:r w:rsidRPr="002C195E">
              <w:rPr>
                <w:rFonts w:ascii="Arial" w:hAnsi="Arial" w:cs="Arial"/>
                <w:bCs/>
                <w:color w:val="000009"/>
                <w:sz w:val="20"/>
                <w:szCs w:val="20"/>
              </w:rPr>
              <w:t>imagem</w:t>
            </w:r>
            <w:r w:rsidRPr="002C195E">
              <w:rPr>
                <w:rFonts w:ascii="Arial" w:hAnsi="Arial" w:cs="Arial"/>
                <w:bCs/>
                <w:color w:val="000009"/>
                <w:spacing w:val="-3"/>
                <w:sz w:val="20"/>
                <w:szCs w:val="20"/>
              </w:rPr>
              <w:t xml:space="preserve"> </w:t>
            </w:r>
            <w:r w:rsidRPr="002C195E">
              <w:rPr>
                <w:rFonts w:ascii="Arial" w:hAnsi="Arial" w:cs="Arial"/>
                <w:bCs/>
                <w:color w:val="000009"/>
                <w:spacing w:val="-2"/>
                <w:sz w:val="20"/>
                <w:szCs w:val="20"/>
              </w:rPr>
              <w:t>institucional.</w:t>
            </w:r>
          </w:p>
        </w:tc>
      </w:tr>
      <w:tr w:rsidR="0076099E" w:rsidRPr="002C195E" w14:paraId="6431018E" w14:textId="77777777" w:rsidTr="0062183C">
        <w:trPr>
          <w:trHeight w:hRule="exact" w:val="340"/>
          <w:jc w:val="center"/>
        </w:trPr>
        <w:tc>
          <w:tcPr>
            <w:tcW w:w="6362" w:type="dxa"/>
            <w:gridSpan w:val="3"/>
            <w:tcBorders>
              <w:right w:val="single" w:sz="4" w:space="0" w:color="auto"/>
            </w:tcBorders>
            <w:shd w:val="clear" w:color="auto" w:fill="CCCCCC"/>
            <w:vAlign w:val="center"/>
          </w:tcPr>
          <w:p w14:paraId="690A1AE8" w14:textId="77777777" w:rsidR="0076099E" w:rsidRPr="002C195E" w:rsidRDefault="0076099E" w:rsidP="0062183C">
            <w:pPr>
              <w:pStyle w:val="TableParagraph"/>
              <w:spacing w:line="289" w:lineRule="exact"/>
              <w:ind w:left="92"/>
              <w:jc w:val="center"/>
              <w:rPr>
                <w:rFonts w:ascii="Arial" w:hAnsi="Arial" w:cs="Arial"/>
                <w:sz w:val="20"/>
                <w:szCs w:val="20"/>
              </w:rPr>
            </w:pPr>
            <w:r w:rsidRPr="002C195E">
              <w:rPr>
                <w:rFonts w:ascii="Arial" w:hAnsi="Arial" w:cs="Arial"/>
                <w:sz w:val="20"/>
                <w:szCs w:val="20"/>
              </w:rPr>
              <w:lastRenderedPageBreak/>
              <w:t>Ação</w:t>
            </w:r>
            <w:r w:rsidRPr="002C195E">
              <w:rPr>
                <w:rFonts w:ascii="Arial" w:hAnsi="Arial" w:cs="Arial"/>
                <w:spacing w:val="-3"/>
                <w:sz w:val="20"/>
                <w:szCs w:val="20"/>
              </w:rPr>
              <w:t xml:space="preserve"> </w:t>
            </w:r>
            <w:r w:rsidRPr="002C195E">
              <w:rPr>
                <w:rFonts w:ascii="Arial" w:hAnsi="Arial" w:cs="Arial"/>
                <w:spacing w:val="-2"/>
                <w:sz w:val="20"/>
                <w:szCs w:val="20"/>
              </w:rPr>
              <w:t>Preventiva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43B725C6" w14:textId="77777777" w:rsidR="0076099E" w:rsidRPr="002C195E" w:rsidRDefault="0076099E" w:rsidP="0062183C">
            <w:pPr>
              <w:pStyle w:val="TableParagraph"/>
              <w:spacing w:line="289"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073812A6" w14:textId="77777777" w:rsidTr="0062183C">
        <w:trPr>
          <w:trHeight w:val="680"/>
          <w:jc w:val="center"/>
        </w:trPr>
        <w:tc>
          <w:tcPr>
            <w:tcW w:w="6362" w:type="dxa"/>
            <w:gridSpan w:val="3"/>
            <w:tcBorders>
              <w:bottom w:val="single" w:sz="4" w:space="0" w:color="000000"/>
              <w:right w:val="single" w:sz="4" w:space="0" w:color="auto"/>
            </w:tcBorders>
            <w:vAlign w:val="center"/>
          </w:tcPr>
          <w:p w14:paraId="4715A29D" w14:textId="77777777" w:rsidR="0076099E" w:rsidRPr="002C195E" w:rsidRDefault="0076099E" w:rsidP="0062183C">
            <w:pPr>
              <w:pStyle w:val="TableParagraph"/>
              <w:tabs>
                <w:tab w:val="left" w:pos="1364"/>
                <w:tab w:val="left" w:pos="2794"/>
                <w:tab w:val="left" w:pos="3125"/>
                <w:tab w:val="left" w:pos="3630"/>
                <w:tab w:val="left" w:pos="4086"/>
                <w:tab w:val="left" w:pos="5633"/>
                <w:tab w:val="left" w:pos="5964"/>
              </w:tabs>
              <w:ind w:left="105" w:right="104"/>
              <w:jc w:val="both"/>
              <w:rPr>
                <w:rFonts w:ascii="Arial" w:hAnsi="Arial" w:cs="Arial"/>
                <w:bCs/>
                <w:sz w:val="20"/>
                <w:szCs w:val="20"/>
              </w:rPr>
            </w:pPr>
            <w:r w:rsidRPr="002C195E">
              <w:rPr>
                <w:rFonts w:ascii="Arial" w:hAnsi="Arial" w:cs="Arial"/>
                <w:bCs/>
                <w:color w:val="000009"/>
                <w:sz w:val="20"/>
                <w:szCs w:val="20"/>
              </w:rPr>
              <w:t>Definição clara de prazos no Termo de Referência, acompanhamento sistemático da execução e reuniões periódicas de alinhamento.</w:t>
            </w:r>
          </w:p>
        </w:tc>
        <w:tc>
          <w:tcPr>
            <w:tcW w:w="3698" w:type="dxa"/>
            <w:tcBorders>
              <w:top w:val="single" w:sz="4" w:space="0" w:color="auto"/>
              <w:left w:val="single" w:sz="4" w:space="0" w:color="auto"/>
              <w:bottom w:val="single" w:sz="4" w:space="0" w:color="auto"/>
              <w:right w:val="single" w:sz="4" w:space="0" w:color="auto"/>
            </w:tcBorders>
            <w:vAlign w:val="center"/>
          </w:tcPr>
          <w:p w14:paraId="240C4ECF" w14:textId="77777777" w:rsidR="0076099E" w:rsidRPr="002C195E" w:rsidRDefault="0076099E" w:rsidP="0062183C">
            <w:pPr>
              <w:pStyle w:val="TableParagraph"/>
              <w:ind w:left="19" w:right="1" w:hanging="19"/>
              <w:jc w:val="both"/>
              <w:rPr>
                <w:rFonts w:ascii="Arial" w:hAnsi="Arial" w:cs="Arial"/>
                <w:bCs/>
                <w:sz w:val="20"/>
                <w:szCs w:val="20"/>
              </w:rPr>
            </w:pPr>
            <w:r w:rsidRPr="002C195E">
              <w:rPr>
                <w:rFonts w:ascii="Arial" w:hAnsi="Arial" w:cs="Arial"/>
                <w:bCs/>
                <w:spacing w:val="-4"/>
                <w:sz w:val="20"/>
                <w:szCs w:val="20"/>
              </w:rPr>
              <w:t xml:space="preserve">Equipe de Planejamento e Área Técnica da Secretaria </w:t>
            </w:r>
            <w:r>
              <w:rPr>
                <w:rFonts w:ascii="Arial" w:hAnsi="Arial" w:cs="Arial"/>
                <w:bCs/>
                <w:spacing w:val="-4"/>
                <w:sz w:val="20"/>
                <w:szCs w:val="20"/>
              </w:rPr>
              <w:t>demandante</w:t>
            </w:r>
            <w:r w:rsidRPr="002C195E">
              <w:rPr>
                <w:rFonts w:ascii="Arial" w:hAnsi="Arial" w:cs="Arial"/>
                <w:bCs/>
                <w:sz w:val="20"/>
                <w:szCs w:val="20"/>
              </w:rPr>
              <w:t>.</w:t>
            </w:r>
          </w:p>
        </w:tc>
      </w:tr>
      <w:tr w:rsidR="0076099E" w:rsidRPr="002C195E" w14:paraId="292047BA" w14:textId="77777777" w:rsidTr="0062183C">
        <w:trPr>
          <w:trHeight w:hRule="exact" w:val="340"/>
          <w:jc w:val="center"/>
        </w:trPr>
        <w:tc>
          <w:tcPr>
            <w:tcW w:w="6362" w:type="dxa"/>
            <w:gridSpan w:val="3"/>
            <w:tcBorders>
              <w:right w:val="single" w:sz="4" w:space="0" w:color="auto"/>
            </w:tcBorders>
            <w:shd w:val="clear" w:color="auto" w:fill="CCCCCC"/>
            <w:vAlign w:val="center"/>
          </w:tcPr>
          <w:p w14:paraId="0D302DAB"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z w:val="20"/>
                <w:szCs w:val="20"/>
              </w:rPr>
              <w:t>Ação</w:t>
            </w:r>
            <w:r w:rsidRPr="002C195E">
              <w:rPr>
                <w:rFonts w:ascii="Arial" w:hAnsi="Arial" w:cs="Arial"/>
                <w:spacing w:val="-2"/>
                <w:sz w:val="20"/>
                <w:szCs w:val="20"/>
              </w:rPr>
              <w:t xml:space="preserve"> </w:t>
            </w:r>
            <w:r w:rsidRPr="002C195E">
              <w:rPr>
                <w:rFonts w:ascii="Arial" w:hAnsi="Arial" w:cs="Arial"/>
                <w:sz w:val="20"/>
                <w:szCs w:val="20"/>
              </w:rPr>
              <w:t>de</w:t>
            </w:r>
            <w:r w:rsidRPr="002C195E">
              <w:rPr>
                <w:rFonts w:ascii="Arial" w:hAnsi="Arial" w:cs="Arial"/>
                <w:spacing w:val="-3"/>
                <w:sz w:val="20"/>
                <w:szCs w:val="20"/>
              </w:rPr>
              <w:t xml:space="preserve"> </w:t>
            </w:r>
            <w:r w:rsidRPr="002C195E">
              <w:rPr>
                <w:rFonts w:ascii="Arial" w:hAnsi="Arial" w:cs="Arial"/>
                <w:spacing w:val="-2"/>
                <w:sz w:val="20"/>
                <w:szCs w:val="20"/>
              </w:rPr>
              <w:t>Contingência</w:t>
            </w:r>
          </w:p>
        </w:tc>
        <w:tc>
          <w:tcPr>
            <w:tcW w:w="3698" w:type="dxa"/>
            <w:tcBorders>
              <w:top w:val="single" w:sz="4" w:space="0" w:color="auto"/>
              <w:left w:val="single" w:sz="4" w:space="0" w:color="auto"/>
              <w:bottom w:val="single" w:sz="4" w:space="0" w:color="auto"/>
              <w:right w:val="single" w:sz="4" w:space="0" w:color="auto"/>
            </w:tcBorders>
            <w:shd w:val="clear" w:color="auto" w:fill="CCCCCC"/>
            <w:vAlign w:val="center"/>
          </w:tcPr>
          <w:p w14:paraId="0C54B7EA" w14:textId="77777777" w:rsidR="0076099E" w:rsidRPr="002C195E" w:rsidRDefault="0076099E" w:rsidP="0062183C">
            <w:pPr>
              <w:pStyle w:val="TableParagraph"/>
              <w:spacing w:line="270" w:lineRule="exact"/>
              <w:jc w:val="center"/>
              <w:rPr>
                <w:rFonts w:ascii="Arial" w:hAnsi="Arial" w:cs="Arial"/>
                <w:sz w:val="20"/>
                <w:szCs w:val="20"/>
              </w:rPr>
            </w:pPr>
            <w:r w:rsidRPr="002C195E">
              <w:rPr>
                <w:rFonts w:ascii="Arial" w:hAnsi="Arial" w:cs="Arial"/>
                <w:spacing w:val="-2"/>
                <w:sz w:val="20"/>
                <w:szCs w:val="20"/>
              </w:rPr>
              <w:t>Responsável</w:t>
            </w:r>
          </w:p>
        </w:tc>
      </w:tr>
      <w:tr w:rsidR="0076099E" w:rsidRPr="002C195E" w14:paraId="6365CF53" w14:textId="77777777" w:rsidTr="0062183C">
        <w:trPr>
          <w:trHeight w:val="907"/>
          <w:jc w:val="center"/>
        </w:trPr>
        <w:tc>
          <w:tcPr>
            <w:tcW w:w="6362" w:type="dxa"/>
            <w:gridSpan w:val="3"/>
            <w:tcBorders>
              <w:right w:val="single" w:sz="4" w:space="0" w:color="auto"/>
            </w:tcBorders>
            <w:vAlign w:val="center"/>
          </w:tcPr>
          <w:p w14:paraId="566C7B7E" w14:textId="77777777" w:rsidR="0076099E" w:rsidRPr="002C195E" w:rsidRDefault="0076099E" w:rsidP="0062183C">
            <w:pPr>
              <w:pStyle w:val="TableParagraph"/>
              <w:ind w:left="142" w:right="123"/>
              <w:jc w:val="both"/>
              <w:rPr>
                <w:rFonts w:ascii="Arial" w:hAnsi="Arial" w:cs="Arial"/>
                <w:bCs/>
                <w:sz w:val="20"/>
                <w:szCs w:val="20"/>
              </w:rPr>
            </w:pPr>
            <w:r w:rsidRPr="002C195E">
              <w:rPr>
                <w:rFonts w:ascii="Arial" w:hAnsi="Arial" w:cs="Arial"/>
                <w:bCs/>
                <w:sz w:val="20"/>
                <w:szCs w:val="20"/>
              </w:rPr>
              <w:t>Aplicação de penalidades contratuais, reprogramação emergencial</w:t>
            </w:r>
            <w:r w:rsidRPr="002C195E">
              <w:rPr>
                <w:rFonts w:ascii="Arial" w:hAnsi="Arial" w:cs="Arial"/>
                <w:bCs/>
                <w:spacing w:val="-6"/>
                <w:sz w:val="20"/>
                <w:szCs w:val="20"/>
              </w:rPr>
              <w:t xml:space="preserve"> </w:t>
            </w:r>
            <w:r w:rsidRPr="002C195E">
              <w:rPr>
                <w:rFonts w:ascii="Arial" w:hAnsi="Arial" w:cs="Arial"/>
                <w:bCs/>
                <w:sz w:val="20"/>
                <w:szCs w:val="20"/>
              </w:rPr>
              <w:t>das</w:t>
            </w:r>
            <w:r w:rsidRPr="002C195E">
              <w:rPr>
                <w:rFonts w:ascii="Arial" w:hAnsi="Arial" w:cs="Arial"/>
                <w:bCs/>
                <w:spacing w:val="-6"/>
                <w:sz w:val="20"/>
                <w:szCs w:val="20"/>
              </w:rPr>
              <w:t xml:space="preserve"> </w:t>
            </w:r>
            <w:r w:rsidRPr="002C195E">
              <w:rPr>
                <w:rFonts w:ascii="Arial" w:hAnsi="Arial" w:cs="Arial"/>
                <w:bCs/>
                <w:sz w:val="20"/>
                <w:szCs w:val="20"/>
              </w:rPr>
              <w:t>atividades</w:t>
            </w:r>
            <w:r w:rsidRPr="002C195E">
              <w:rPr>
                <w:rFonts w:ascii="Arial" w:hAnsi="Arial" w:cs="Arial"/>
                <w:bCs/>
                <w:spacing w:val="-5"/>
                <w:sz w:val="20"/>
                <w:szCs w:val="20"/>
              </w:rPr>
              <w:t xml:space="preserve"> </w:t>
            </w:r>
            <w:r w:rsidRPr="002C195E">
              <w:rPr>
                <w:rFonts w:ascii="Arial" w:hAnsi="Arial" w:cs="Arial"/>
                <w:bCs/>
                <w:sz w:val="20"/>
                <w:szCs w:val="20"/>
              </w:rPr>
              <w:t>e</w:t>
            </w:r>
            <w:r w:rsidRPr="002C195E">
              <w:rPr>
                <w:rFonts w:ascii="Arial" w:hAnsi="Arial" w:cs="Arial"/>
                <w:bCs/>
                <w:spacing w:val="-6"/>
                <w:sz w:val="20"/>
                <w:szCs w:val="20"/>
              </w:rPr>
              <w:t xml:space="preserve"> </w:t>
            </w:r>
            <w:r w:rsidRPr="002C195E">
              <w:rPr>
                <w:rFonts w:ascii="Arial" w:hAnsi="Arial" w:cs="Arial"/>
                <w:bCs/>
                <w:sz w:val="20"/>
                <w:szCs w:val="20"/>
              </w:rPr>
              <w:t>adoção</w:t>
            </w:r>
            <w:r w:rsidRPr="002C195E">
              <w:rPr>
                <w:rFonts w:ascii="Arial" w:hAnsi="Arial" w:cs="Arial"/>
                <w:bCs/>
                <w:spacing w:val="-8"/>
                <w:sz w:val="20"/>
                <w:szCs w:val="20"/>
              </w:rPr>
              <w:t xml:space="preserve"> </w:t>
            </w:r>
            <w:r w:rsidRPr="002C195E">
              <w:rPr>
                <w:rFonts w:ascii="Arial" w:hAnsi="Arial" w:cs="Arial"/>
                <w:bCs/>
                <w:sz w:val="20"/>
                <w:szCs w:val="20"/>
              </w:rPr>
              <w:t>de</w:t>
            </w:r>
            <w:r w:rsidRPr="002C195E">
              <w:rPr>
                <w:rFonts w:ascii="Arial" w:hAnsi="Arial" w:cs="Arial"/>
                <w:bCs/>
                <w:spacing w:val="-6"/>
                <w:sz w:val="20"/>
                <w:szCs w:val="20"/>
              </w:rPr>
              <w:t xml:space="preserve"> </w:t>
            </w:r>
            <w:r w:rsidRPr="002C195E">
              <w:rPr>
                <w:rFonts w:ascii="Arial" w:hAnsi="Arial" w:cs="Arial"/>
                <w:bCs/>
                <w:sz w:val="20"/>
                <w:szCs w:val="20"/>
              </w:rPr>
              <w:t>medidas</w:t>
            </w:r>
            <w:r w:rsidRPr="002C195E">
              <w:rPr>
                <w:rFonts w:ascii="Arial" w:hAnsi="Arial" w:cs="Arial"/>
                <w:bCs/>
                <w:spacing w:val="-5"/>
                <w:sz w:val="20"/>
                <w:szCs w:val="20"/>
              </w:rPr>
              <w:t xml:space="preserve"> </w:t>
            </w:r>
            <w:r w:rsidRPr="002C195E">
              <w:rPr>
                <w:rFonts w:ascii="Arial" w:hAnsi="Arial" w:cs="Arial"/>
                <w:bCs/>
                <w:sz w:val="20"/>
                <w:szCs w:val="20"/>
              </w:rPr>
              <w:t>para garantir</w:t>
            </w:r>
            <w:r w:rsidRPr="002C195E">
              <w:rPr>
                <w:rFonts w:ascii="Arial" w:hAnsi="Arial" w:cs="Arial"/>
                <w:bCs/>
                <w:spacing w:val="-7"/>
                <w:sz w:val="20"/>
                <w:szCs w:val="20"/>
              </w:rPr>
              <w:t xml:space="preserve"> </w:t>
            </w:r>
            <w:r w:rsidRPr="002C195E">
              <w:rPr>
                <w:rFonts w:ascii="Arial" w:hAnsi="Arial" w:cs="Arial"/>
                <w:bCs/>
                <w:sz w:val="20"/>
                <w:szCs w:val="20"/>
              </w:rPr>
              <w:t>a</w:t>
            </w:r>
            <w:r w:rsidRPr="002C195E">
              <w:rPr>
                <w:rFonts w:ascii="Arial" w:hAnsi="Arial" w:cs="Arial"/>
                <w:bCs/>
                <w:spacing w:val="-6"/>
                <w:sz w:val="20"/>
                <w:szCs w:val="20"/>
              </w:rPr>
              <w:t xml:space="preserve"> </w:t>
            </w:r>
            <w:r w:rsidRPr="002C195E">
              <w:rPr>
                <w:rFonts w:ascii="Arial" w:hAnsi="Arial" w:cs="Arial"/>
                <w:bCs/>
                <w:sz w:val="20"/>
                <w:szCs w:val="20"/>
              </w:rPr>
              <w:t>entrega</w:t>
            </w:r>
            <w:r w:rsidRPr="002C195E">
              <w:rPr>
                <w:rFonts w:ascii="Arial" w:hAnsi="Arial" w:cs="Arial"/>
                <w:bCs/>
                <w:spacing w:val="-6"/>
                <w:sz w:val="20"/>
                <w:szCs w:val="20"/>
              </w:rPr>
              <w:t xml:space="preserve"> </w:t>
            </w:r>
            <w:r w:rsidRPr="002C195E">
              <w:rPr>
                <w:rFonts w:ascii="Arial" w:hAnsi="Arial" w:cs="Arial"/>
                <w:bCs/>
                <w:sz w:val="20"/>
                <w:szCs w:val="20"/>
              </w:rPr>
              <w:t>mínima</w:t>
            </w:r>
            <w:r w:rsidRPr="002C195E">
              <w:rPr>
                <w:rFonts w:ascii="Arial" w:hAnsi="Arial" w:cs="Arial"/>
                <w:bCs/>
                <w:spacing w:val="-6"/>
                <w:sz w:val="20"/>
                <w:szCs w:val="20"/>
              </w:rPr>
              <w:t xml:space="preserve"> </w:t>
            </w:r>
            <w:r w:rsidRPr="002C195E">
              <w:rPr>
                <w:rFonts w:ascii="Arial" w:hAnsi="Arial" w:cs="Arial"/>
                <w:bCs/>
                <w:sz w:val="20"/>
                <w:szCs w:val="20"/>
              </w:rPr>
              <w:t>necessária</w:t>
            </w:r>
            <w:r w:rsidRPr="002C195E">
              <w:rPr>
                <w:rFonts w:ascii="Arial" w:hAnsi="Arial" w:cs="Arial"/>
                <w:bCs/>
                <w:spacing w:val="-6"/>
                <w:sz w:val="20"/>
                <w:szCs w:val="20"/>
              </w:rPr>
              <w:t xml:space="preserve"> </w:t>
            </w:r>
            <w:r w:rsidRPr="002C195E">
              <w:rPr>
                <w:rFonts w:ascii="Arial" w:hAnsi="Arial" w:cs="Arial"/>
                <w:bCs/>
                <w:sz w:val="20"/>
                <w:szCs w:val="20"/>
              </w:rPr>
              <w:t>à</w:t>
            </w:r>
            <w:r w:rsidRPr="002C195E">
              <w:rPr>
                <w:rFonts w:ascii="Arial" w:hAnsi="Arial" w:cs="Arial"/>
                <w:bCs/>
                <w:spacing w:val="-6"/>
                <w:sz w:val="20"/>
                <w:szCs w:val="20"/>
              </w:rPr>
              <w:t xml:space="preserve"> </w:t>
            </w:r>
            <w:r w:rsidRPr="002C195E">
              <w:rPr>
                <w:rFonts w:ascii="Arial" w:hAnsi="Arial" w:cs="Arial"/>
                <w:bCs/>
                <w:sz w:val="20"/>
                <w:szCs w:val="20"/>
              </w:rPr>
              <w:t>execução do objeto</w:t>
            </w:r>
            <w:r w:rsidRPr="002C195E">
              <w:rPr>
                <w:rFonts w:ascii="Arial" w:hAnsi="Arial" w:cs="Arial"/>
                <w:bCs/>
                <w:spacing w:val="-2"/>
                <w:sz w:val="20"/>
                <w:szCs w:val="20"/>
              </w:rPr>
              <w:t>.</w:t>
            </w:r>
          </w:p>
        </w:tc>
        <w:tc>
          <w:tcPr>
            <w:tcW w:w="3698" w:type="dxa"/>
            <w:tcBorders>
              <w:top w:val="single" w:sz="4" w:space="0" w:color="auto"/>
              <w:left w:val="single" w:sz="4" w:space="0" w:color="auto"/>
              <w:bottom w:val="single" w:sz="4" w:space="0" w:color="auto"/>
              <w:right w:val="single" w:sz="4" w:space="0" w:color="auto"/>
            </w:tcBorders>
            <w:vAlign w:val="center"/>
          </w:tcPr>
          <w:p w14:paraId="1ACA7135" w14:textId="77777777" w:rsidR="0076099E" w:rsidRPr="002C195E" w:rsidRDefault="0076099E" w:rsidP="0062183C">
            <w:pPr>
              <w:pStyle w:val="TableParagraph"/>
              <w:ind w:left="19" w:right="1"/>
              <w:jc w:val="both"/>
              <w:rPr>
                <w:rFonts w:ascii="Arial" w:hAnsi="Arial" w:cs="Arial"/>
                <w:bCs/>
                <w:sz w:val="20"/>
                <w:szCs w:val="20"/>
              </w:rPr>
            </w:pPr>
            <w:r w:rsidRPr="002C195E">
              <w:rPr>
                <w:rFonts w:ascii="Arial" w:hAnsi="Arial" w:cs="Arial"/>
                <w:bCs/>
                <w:spacing w:val="-2"/>
                <w:sz w:val="20"/>
                <w:szCs w:val="20"/>
              </w:rPr>
              <w:t>Gestor</w:t>
            </w:r>
            <w:r w:rsidRPr="002C195E">
              <w:rPr>
                <w:rFonts w:ascii="Arial" w:hAnsi="Arial" w:cs="Arial"/>
                <w:bCs/>
                <w:sz w:val="20"/>
                <w:szCs w:val="20"/>
              </w:rPr>
              <w:t xml:space="preserve"> </w:t>
            </w:r>
            <w:r w:rsidRPr="002C195E">
              <w:rPr>
                <w:rFonts w:ascii="Arial" w:hAnsi="Arial" w:cs="Arial"/>
                <w:bCs/>
                <w:spacing w:val="-6"/>
                <w:sz w:val="20"/>
                <w:szCs w:val="20"/>
              </w:rPr>
              <w:t>do</w:t>
            </w:r>
            <w:r w:rsidRPr="002C195E">
              <w:rPr>
                <w:rFonts w:ascii="Arial" w:hAnsi="Arial" w:cs="Arial"/>
                <w:bCs/>
                <w:sz w:val="20"/>
                <w:szCs w:val="20"/>
              </w:rPr>
              <w:t xml:space="preserve"> </w:t>
            </w:r>
            <w:r w:rsidRPr="002C195E">
              <w:rPr>
                <w:rFonts w:ascii="Arial" w:hAnsi="Arial" w:cs="Arial"/>
                <w:bCs/>
                <w:spacing w:val="-2"/>
                <w:sz w:val="20"/>
                <w:szCs w:val="20"/>
              </w:rPr>
              <w:t>Contrato</w:t>
            </w:r>
            <w:r w:rsidRPr="002C195E">
              <w:rPr>
                <w:rFonts w:ascii="Arial" w:hAnsi="Arial" w:cs="Arial"/>
                <w:bCs/>
                <w:sz w:val="20"/>
                <w:szCs w:val="20"/>
              </w:rPr>
              <w:t>, fiscalização técnica e Procuradoria Municipal.</w:t>
            </w:r>
          </w:p>
        </w:tc>
      </w:tr>
    </w:tbl>
    <w:p w14:paraId="53CF9185" w14:textId="77777777" w:rsidR="0076099E" w:rsidRPr="004829A4" w:rsidRDefault="0076099E" w:rsidP="0076099E">
      <w:pPr>
        <w:tabs>
          <w:tab w:val="left" w:pos="284"/>
        </w:tabs>
        <w:spacing w:after="0" w:line="240" w:lineRule="auto"/>
        <w:jc w:val="both"/>
        <w:rPr>
          <w:rFonts w:ascii="Arial" w:hAnsi="Arial" w:cs="Arial"/>
          <w:bCs/>
        </w:rPr>
      </w:pPr>
    </w:p>
    <w:p w14:paraId="5D0E8A82"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r w:rsidRPr="00FD1D7F">
        <w:rPr>
          <w:rFonts w:ascii="Arial" w:hAnsi="Arial" w:cs="Arial"/>
          <w:b/>
          <w:bCs/>
        </w:rPr>
        <w:t>A seleção será restrita a produtos pré-qualificados? </w:t>
      </w:r>
    </w:p>
    <w:p w14:paraId="11E48C59"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w:t>
      </w:r>
    </w:p>
    <w:p w14:paraId="07E8F41F" w14:textId="77777777" w:rsidR="0076099E" w:rsidRPr="004829A4" w:rsidRDefault="0076099E" w:rsidP="0076099E">
      <w:pPr>
        <w:tabs>
          <w:tab w:val="left" w:pos="284"/>
        </w:tabs>
        <w:spacing w:after="0" w:line="240" w:lineRule="auto"/>
        <w:jc w:val="both"/>
        <w:rPr>
          <w:rFonts w:ascii="Arial" w:hAnsi="Arial" w:cs="Arial"/>
          <w:bCs/>
        </w:rPr>
      </w:pPr>
    </w:p>
    <w:p w14:paraId="0EEA0F2C"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r w:rsidRPr="00FD1D7F">
        <w:rPr>
          <w:rFonts w:ascii="Arial" w:hAnsi="Arial" w:cs="Arial"/>
          <w:b/>
          <w:bCs/>
        </w:rPr>
        <w:t>O objeto é um produto com julgamento pelo ciclo de vida?  </w:t>
      </w:r>
    </w:p>
    <w:p w14:paraId="4454D085"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w:t>
      </w:r>
    </w:p>
    <w:p w14:paraId="04D04760"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Se sim, quais? ______________________________</w:t>
      </w:r>
    </w:p>
    <w:p w14:paraId="454EE52C"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w:t>
      </w:r>
    </w:p>
    <w:p w14:paraId="7EBAA4C5"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r w:rsidRPr="00FD1D7F">
        <w:rPr>
          <w:rFonts w:ascii="Arial" w:hAnsi="Arial" w:cs="Arial"/>
          <w:b/>
          <w:bCs/>
        </w:rPr>
        <w:t>O objeto possui critérios de inovação e/ou desenvolvimento nacional sustentável? </w:t>
      </w:r>
    </w:p>
    <w:p w14:paraId="595006F6"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 Não  </w:t>
      </w:r>
    </w:p>
    <w:p w14:paraId="6E27ECB2"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Se sim, qual (s)? ______________________________</w:t>
      </w:r>
    </w:p>
    <w:p w14:paraId="0CB066FF" w14:textId="77777777" w:rsidR="0076099E" w:rsidRPr="004829A4" w:rsidRDefault="0076099E" w:rsidP="0076099E">
      <w:pPr>
        <w:tabs>
          <w:tab w:val="left" w:pos="284"/>
        </w:tabs>
        <w:spacing w:after="0" w:line="240" w:lineRule="auto"/>
        <w:jc w:val="both"/>
        <w:rPr>
          <w:rFonts w:ascii="Arial" w:hAnsi="Arial" w:cs="Arial"/>
          <w:bCs/>
        </w:rPr>
      </w:pPr>
    </w:p>
    <w:p w14:paraId="666C01B4" w14:textId="77777777" w:rsidR="0076099E" w:rsidRPr="00DF3C93" w:rsidRDefault="0076099E" w:rsidP="0076099E">
      <w:pPr>
        <w:pStyle w:val="PargrafodaLista"/>
        <w:numPr>
          <w:ilvl w:val="0"/>
          <w:numId w:val="37"/>
        </w:numPr>
        <w:tabs>
          <w:tab w:val="left" w:pos="284"/>
        </w:tabs>
        <w:overflowPunct/>
        <w:autoSpaceDE/>
        <w:autoSpaceDN/>
        <w:adjustRightInd/>
        <w:contextualSpacing/>
        <w:jc w:val="both"/>
        <w:rPr>
          <w:rFonts w:ascii="Arial" w:hAnsi="Arial" w:cs="Arial"/>
          <w:bCs/>
          <w:vanish/>
        </w:rPr>
      </w:pPr>
    </w:p>
    <w:p w14:paraId="588A31A7" w14:textId="77777777" w:rsidR="0076099E" w:rsidRPr="00DF3C93" w:rsidRDefault="0076099E" w:rsidP="0076099E">
      <w:pPr>
        <w:pStyle w:val="PargrafodaLista"/>
        <w:numPr>
          <w:ilvl w:val="0"/>
          <w:numId w:val="37"/>
        </w:numPr>
        <w:tabs>
          <w:tab w:val="left" w:pos="284"/>
        </w:tabs>
        <w:overflowPunct/>
        <w:autoSpaceDE/>
        <w:autoSpaceDN/>
        <w:adjustRightInd/>
        <w:contextualSpacing/>
        <w:jc w:val="both"/>
        <w:rPr>
          <w:rFonts w:ascii="Arial" w:hAnsi="Arial" w:cs="Arial"/>
          <w:bCs/>
          <w:vanish/>
        </w:rPr>
      </w:pPr>
    </w:p>
    <w:p w14:paraId="489FB6A6"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322ED61F"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49D9389B"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2D5D67E1"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7366E6D8"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4DB2F0F1"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64D22CC8"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6E0CEFB0" w14:textId="77777777" w:rsidR="0076099E" w:rsidRPr="00DF3C93" w:rsidRDefault="0076099E" w:rsidP="0076099E">
      <w:pPr>
        <w:pStyle w:val="PargrafodaLista"/>
        <w:numPr>
          <w:ilvl w:val="1"/>
          <w:numId w:val="37"/>
        </w:numPr>
        <w:tabs>
          <w:tab w:val="left" w:pos="284"/>
        </w:tabs>
        <w:overflowPunct/>
        <w:autoSpaceDE/>
        <w:autoSpaceDN/>
        <w:adjustRightInd/>
        <w:contextualSpacing/>
        <w:jc w:val="both"/>
        <w:rPr>
          <w:rFonts w:ascii="Arial" w:hAnsi="Arial" w:cs="Arial"/>
          <w:bCs/>
          <w:vanish/>
        </w:rPr>
      </w:pPr>
    </w:p>
    <w:p w14:paraId="01541685" w14:textId="77777777" w:rsidR="0076099E"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743849">
        <w:rPr>
          <w:rFonts w:ascii="Arial" w:hAnsi="Arial" w:cs="Arial"/>
        </w:rPr>
        <w:t>Serão observados, quando for o caso, critérios de sustentabilidade ambiental (como eficiência energética, baixo impacto na extração de matéria-prima e logística reversa) e de inovação tecnológica, bem como a aplicação de margens de preferência para produtos e serviços nacionais, conforme previsto no Art. 26 da Lei 14.133/2021 e legislações correlatas</w:t>
      </w:r>
      <w:r>
        <w:rPr>
          <w:rFonts w:ascii="Arial" w:hAnsi="Arial" w:cs="Arial"/>
        </w:rPr>
        <w:t>;</w:t>
      </w:r>
      <w:r w:rsidRPr="00D210D6">
        <w:rPr>
          <w:rFonts w:ascii="Arial" w:hAnsi="Arial" w:cs="Arial"/>
        </w:rPr>
        <w:t xml:space="preserve"> </w:t>
      </w:r>
    </w:p>
    <w:p w14:paraId="11F0AF3B" w14:textId="77777777" w:rsidR="0076099E" w:rsidRPr="00D01ED6"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D01ED6">
        <w:rPr>
          <w:rFonts w:ascii="Arial" w:hAnsi="Arial" w:cs="Arial"/>
        </w:rPr>
        <w:t>Estanqueidade e Refrigeração: Exigência de veículos com baú totalmente estanque, dotados de sistema de captação de líquidos e refrigeração ativa (temperatura controlada) para o transporte seguro de carcaças de animais</w:t>
      </w:r>
      <w:r>
        <w:rPr>
          <w:rFonts w:ascii="Arial" w:hAnsi="Arial" w:cs="Arial"/>
        </w:rPr>
        <w:t>;</w:t>
      </w:r>
    </w:p>
    <w:p w14:paraId="597F25C7" w14:textId="77777777" w:rsidR="0076099E" w:rsidRPr="00D01ED6"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D01ED6">
        <w:rPr>
          <w:rFonts w:ascii="Arial" w:hAnsi="Arial" w:cs="Arial"/>
        </w:rPr>
        <w:t>Plano de Gerenciamento e Contingência: Obrigatoriedade de apresentação, por parte da licitante vencedora, de um Plano de Atendimento a Emergências (PAE) específico para acidentes rodoviários envolvendo cargas perigosas (Classe 9 - Resíduos de Saúde)</w:t>
      </w:r>
      <w:r>
        <w:rPr>
          <w:rFonts w:ascii="Arial" w:hAnsi="Arial" w:cs="Arial"/>
        </w:rPr>
        <w:t>;</w:t>
      </w:r>
    </w:p>
    <w:p w14:paraId="7DD9233C" w14:textId="77777777" w:rsidR="0076099E" w:rsidRPr="00D01ED6"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D01ED6">
        <w:rPr>
          <w:rFonts w:ascii="Arial" w:hAnsi="Arial" w:cs="Arial"/>
        </w:rPr>
        <w:t>Seguro de Responsabilidade Civil Ambiental: Exigência em edital de apólice de seguro ambiental vigente, contratada pela empresa, para cobrir eventuais custos de remediação, limpeza e indenizações decorrentes de sinistros com a carga</w:t>
      </w:r>
      <w:r>
        <w:rPr>
          <w:rFonts w:ascii="Arial" w:hAnsi="Arial" w:cs="Arial"/>
        </w:rPr>
        <w:t>;</w:t>
      </w:r>
    </w:p>
    <w:p w14:paraId="0E29B886" w14:textId="77777777" w:rsidR="0076099E" w:rsidRPr="00D01ED6"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D01ED6">
        <w:rPr>
          <w:rFonts w:ascii="Arial" w:hAnsi="Arial" w:cs="Arial"/>
        </w:rPr>
        <w:t>Rastreabilidade Obrigatória: Emissão obrigatória do Manifesto de Transporte de Resíduos (MTR) via sistema MTR-PR do Instituto Água e Terra (IAT), garantindo o controle do ciclo de vida do resíduo da geração ao descarte.</w:t>
      </w:r>
    </w:p>
    <w:p w14:paraId="7198ACBE" w14:textId="77777777" w:rsidR="0076099E" w:rsidRPr="00397CB6"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D01ED6">
        <w:rPr>
          <w:rFonts w:ascii="Arial" w:hAnsi="Arial" w:cs="Arial"/>
        </w:rPr>
        <w:t>Licenciamento das Instalações: Comprovação de que a usina de tratamento (autoclave/incinerador) e o aterro sanitário de destino final possuem Licença de Operação (LO) válida e monitoramento de emissões atmosféricas regularizado junto aos órgãos ambientais competentes.</w:t>
      </w:r>
    </w:p>
    <w:p w14:paraId="0927DA7B" w14:textId="77777777" w:rsidR="0076099E" w:rsidRPr="004E2399" w:rsidRDefault="0076099E" w:rsidP="0076099E">
      <w:pPr>
        <w:pStyle w:val="PargrafodaLista"/>
        <w:numPr>
          <w:ilvl w:val="0"/>
          <w:numId w:val="26"/>
        </w:numPr>
        <w:tabs>
          <w:tab w:val="left" w:pos="284"/>
        </w:tabs>
        <w:overflowPunct/>
        <w:autoSpaceDE/>
        <w:autoSpaceDN/>
        <w:adjustRightInd/>
        <w:spacing w:after="120"/>
        <w:ind w:left="0" w:firstLine="0"/>
        <w:jc w:val="both"/>
        <w:rPr>
          <w:rFonts w:ascii="Arial" w:hAnsi="Arial" w:cs="Arial"/>
          <w:b/>
        </w:rPr>
      </w:pPr>
      <w:r w:rsidRPr="004E2399">
        <w:rPr>
          <w:rFonts w:ascii="Arial" w:hAnsi="Arial" w:cs="Arial"/>
          <w:b/>
        </w:rPr>
        <w:t>FORMAÇÃO DE PREÇOS E SELEÇÃO DO FORNECEDOR</w:t>
      </w:r>
    </w:p>
    <w:p w14:paraId="58F5520F" w14:textId="77777777" w:rsidR="0076099E" w:rsidRPr="00A32F3D" w:rsidRDefault="0076099E" w:rsidP="0076099E">
      <w:pPr>
        <w:pStyle w:val="PargrafodaLista"/>
        <w:numPr>
          <w:ilvl w:val="0"/>
          <w:numId w:val="29"/>
        </w:numPr>
        <w:tabs>
          <w:tab w:val="left" w:pos="284"/>
        </w:tabs>
        <w:overflowPunct/>
        <w:autoSpaceDE/>
        <w:autoSpaceDN/>
        <w:adjustRightInd/>
        <w:contextualSpacing/>
        <w:jc w:val="both"/>
        <w:rPr>
          <w:rFonts w:ascii="Arial" w:hAnsi="Arial" w:cs="Arial"/>
          <w:vanish/>
        </w:rPr>
      </w:pPr>
    </w:p>
    <w:p w14:paraId="5659FE30" w14:textId="77777777" w:rsidR="0076099E" w:rsidRPr="00A32F3D" w:rsidRDefault="0076099E" w:rsidP="0076099E">
      <w:pPr>
        <w:pStyle w:val="PargrafodaLista"/>
        <w:numPr>
          <w:ilvl w:val="1"/>
          <w:numId w:val="29"/>
        </w:numPr>
        <w:tabs>
          <w:tab w:val="left" w:pos="284"/>
        </w:tabs>
        <w:overflowPunct/>
        <w:autoSpaceDE/>
        <w:autoSpaceDN/>
        <w:adjustRightInd/>
        <w:spacing w:after="120"/>
        <w:ind w:left="709" w:hanging="709"/>
        <w:jc w:val="both"/>
        <w:rPr>
          <w:rFonts w:ascii="Arial" w:hAnsi="Arial" w:cs="Arial"/>
        </w:rPr>
      </w:pPr>
      <w:r w:rsidRPr="00A32F3D">
        <w:rPr>
          <w:rFonts w:ascii="Arial" w:hAnsi="Arial" w:cs="Arial"/>
        </w:rPr>
        <w:t>Critério de escolha dos fornecedores para formação de preços:</w:t>
      </w:r>
    </w:p>
    <w:p w14:paraId="55795120" w14:textId="77777777" w:rsidR="0076099E"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4E2399">
        <w:rPr>
          <w:rFonts w:ascii="Arial" w:hAnsi="Arial" w:cs="Arial"/>
        </w:rPr>
        <w:t>A pesquisa de preços foi realizada em conformidade com os parâmetros estabelecidos no Art. 23 da Lei nº 14.133/2021 e no Decreto Municipal nº 4.100, de 16 de julho de 2024, que regulamenta o procedimento administrativo para a realização de pesquisa de preços destinada à aquisição de bens e à contratação de serviços em geral. O procedimento adotado buscou assegurar a obtenção de valores compatíveis com os praticados no mercado</w:t>
      </w:r>
      <w:r>
        <w:rPr>
          <w:rFonts w:ascii="Arial" w:hAnsi="Arial" w:cs="Arial"/>
        </w:rPr>
        <w:t>.</w:t>
      </w:r>
    </w:p>
    <w:p w14:paraId="2A2A22BA" w14:textId="77777777" w:rsidR="0076099E" w:rsidRPr="004E2399"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EB45B1">
        <w:rPr>
          <w:rFonts w:ascii="Arial" w:hAnsi="Arial" w:cs="Arial"/>
          <w:b/>
          <w:bCs/>
        </w:rPr>
        <w:t>Parágrafo único.</w:t>
      </w:r>
      <w:r w:rsidRPr="00EB45B1">
        <w:rPr>
          <w:rFonts w:ascii="Arial" w:hAnsi="Arial" w:cs="Arial"/>
        </w:rPr>
        <w:t xml:space="preserve"> Para fins de verificação de preços, poderão ser utilizados, de forma isolada ou combinada, os seguintes parâmetros:</w:t>
      </w:r>
    </w:p>
    <w:p w14:paraId="2D82F4D7" w14:textId="77777777" w:rsidR="0076099E" w:rsidRPr="004E2399" w:rsidRDefault="0076099E" w:rsidP="0076099E">
      <w:pPr>
        <w:tabs>
          <w:tab w:val="left" w:pos="284"/>
        </w:tabs>
        <w:spacing w:after="120" w:line="240" w:lineRule="auto"/>
        <w:jc w:val="both"/>
        <w:rPr>
          <w:rFonts w:ascii="Arial" w:hAnsi="Arial" w:cs="Arial"/>
        </w:rPr>
      </w:pPr>
      <w:r w:rsidRPr="004E2399">
        <w:rPr>
          <w:rFonts w:ascii="Arial" w:hAnsi="Arial" w:cs="Arial"/>
        </w:rPr>
        <w:t xml:space="preserve">I - composição de custos unitários do item correspondente nos sistemas oficiais de governo, quando possível, como Menor Preço, Painel de Preços ou banco de preços em saúde; </w:t>
      </w:r>
    </w:p>
    <w:p w14:paraId="13F7A996" w14:textId="77777777" w:rsidR="0076099E" w:rsidRPr="004E2399" w:rsidRDefault="0076099E" w:rsidP="0076099E">
      <w:pPr>
        <w:tabs>
          <w:tab w:val="left" w:pos="284"/>
        </w:tabs>
        <w:spacing w:after="120" w:line="240" w:lineRule="auto"/>
        <w:jc w:val="both"/>
        <w:rPr>
          <w:rFonts w:ascii="Arial" w:hAnsi="Arial" w:cs="Arial"/>
        </w:rPr>
      </w:pPr>
      <w:r w:rsidRPr="004E2399">
        <w:rPr>
          <w:rFonts w:ascii="Arial" w:hAnsi="Arial" w:cs="Arial"/>
        </w:rPr>
        <w:t xml:space="preserve">II - contratações similares feitas pela Administração Pública, em execução ou concluídas no período de 1 (um) ano anterior à data da pesquisa de preços, inclusive mediante sistema de registro de preços; </w:t>
      </w:r>
    </w:p>
    <w:p w14:paraId="1F318BED" w14:textId="77777777" w:rsidR="0076099E" w:rsidRPr="004E2399" w:rsidRDefault="0076099E" w:rsidP="0076099E">
      <w:pPr>
        <w:tabs>
          <w:tab w:val="left" w:pos="284"/>
        </w:tabs>
        <w:spacing w:after="120" w:line="240" w:lineRule="auto"/>
        <w:jc w:val="both"/>
        <w:rPr>
          <w:rFonts w:ascii="Arial" w:hAnsi="Arial" w:cs="Arial"/>
        </w:rPr>
      </w:pPr>
      <w:r w:rsidRPr="004E2399">
        <w:rPr>
          <w:rFonts w:ascii="Arial" w:hAnsi="Arial" w:cs="Arial"/>
        </w:rPr>
        <w:t xml:space="preserve">III - dados de pesquisa publicada em mídia especializada, de tabela de referência formalmente aprovada pelo Poder Executivo federal e Estadual, e de sítios eletrônicos especializados ou de domínio amplo, desde </w:t>
      </w:r>
      <w:r w:rsidRPr="004E2399">
        <w:rPr>
          <w:rFonts w:ascii="Arial" w:hAnsi="Arial" w:cs="Arial"/>
        </w:rPr>
        <w:lastRenderedPageBreak/>
        <w:t xml:space="preserve">que atualizados no momento da pesquisa e compreendidos no intervalo de até 6 (seis) meses de antecedência da data de divulgação do edital, contendo a data e a hora de acesso; </w:t>
      </w:r>
    </w:p>
    <w:p w14:paraId="4AD1D1EC" w14:textId="77777777" w:rsidR="0076099E" w:rsidRPr="004E2399" w:rsidRDefault="0076099E" w:rsidP="0076099E">
      <w:pPr>
        <w:tabs>
          <w:tab w:val="left" w:pos="284"/>
        </w:tabs>
        <w:spacing w:after="120" w:line="240" w:lineRule="auto"/>
        <w:jc w:val="both"/>
        <w:rPr>
          <w:rFonts w:ascii="Arial" w:hAnsi="Arial" w:cs="Arial"/>
        </w:rPr>
      </w:pPr>
      <w:r w:rsidRPr="004E2399">
        <w:rPr>
          <w:rFonts w:ascii="Arial" w:hAnsi="Arial" w:cs="Arial"/>
        </w:rPr>
        <w:t xml:space="preserve">IV - pesquisa direta com, no mínimo, 3 (três) fornecedores, mediante solicitação formal de cotação, por meio de ofício ou e-mail, desde que seja apresentada justificativa da escolha desses fornecedores e que não tenham sido obtidos os orçamentos com mais de 6 (seis) meses de antecedência da data de divulgação do edital. </w:t>
      </w:r>
    </w:p>
    <w:p w14:paraId="6E6F27DE" w14:textId="77777777" w:rsidR="0076099E"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4E2399">
        <w:rPr>
          <w:rFonts w:ascii="Arial" w:hAnsi="Arial" w:cs="Arial"/>
        </w:rPr>
        <w:t>A partir das opções de preços obtidas mediante a utilização do(s) parâmetro(s) acima, e considerando, ainda, o conhecimento técnico acerca do objeto a ser contratado, realizou-se análise crítica dos preços coletados, de modo a evitar discrepâncias significativas entre os valores apurados, com a exclusão daqueles que se mostraram destoantes em relação ao conjunto das cotações válidas, garantindo a fidedignidade da estimativa de preços.</w:t>
      </w:r>
    </w:p>
    <w:p w14:paraId="39596762" w14:textId="77777777" w:rsidR="0076099E" w:rsidRPr="00AD5EDC"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AD5EDC">
        <w:rPr>
          <w:rFonts w:ascii="Arial" w:hAnsi="Arial" w:cs="Arial"/>
        </w:rPr>
        <w:t>Para fins de balizamento da estimativa de preços, adotou-se a média dos valores obtidos na pesquisa mercadológica realizada, com o objetivo de assegurar a compatibilidade dos preços com os praticados no mercado, evitando-se a fixação de valores excessivos ou manifestamente inexequíveis</w:t>
      </w:r>
      <w:r>
        <w:rPr>
          <w:rFonts w:ascii="Arial" w:hAnsi="Arial" w:cs="Arial"/>
        </w:rPr>
        <w:t>.</w:t>
      </w:r>
    </w:p>
    <w:p w14:paraId="35DFFEA2" w14:textId="77777777" w:rsidR="0076099E" w:rsidRPr="004E2399"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4E2399">
        <w:rPr>
          <w:rFonts w:ascii="Arial" w:hAnsi="Arial" w:cs="Arial"/>
        </w:rPr>
        <w:t>O valor estimado foi considerado compatível com os preços praticados no mercado, conforme pesquisa de preços anexa, nos termos do Art. 23 da Lei 14.133/2021 e Decreto Municipal nº 4.100/2024, evidenciando a adequação da estimativa à realidade mercadológica.</w:t>
      </w:r>
    </w:p>
    <w:p w14:paraId="6D385322" w14:textId="77777777" w:rsidR="0076099E" w:rsidRPr="004E2399" w:rsidRDefault="0076099E" w:rsidP="0076099E">
      <w:pPr>
        <w:pStyle w:val="PargrafodaLista"/>
        <w:numPr>
          <w:ilvl w:val="1"/>
          <w:numId w:val="29"/>
        </w:numPr>
        <w:tabs>
          <w:tab w:val="left" w:pos="284"/>
        </w:tabs>
        <w:overflowPunct/>
        <w:autoSpaceDE/>
        <w:autoSpaceDN/>
        <w:adjustRightInd/>
        <w:spacing w:after="120"/>
        <w:ind w:left="709" w:hanging="709"/>
        <w:jc w:val="both"/>
        <w:rPr>
          <w:rFonts w:ascii="Arial" w:hAnsi="Arial" w:cs="Arial"/>
        </w:rPr>
      </w:pPr>
      <w:r w:rsidRPr="004E2399">
        <w:rPr>
          <w:rFonts w:ascii="Arial" w:hAnsi="Arial" w:cs="Arial"/>
        </w:rPr>
        <w:t>Da razão da escolha do fornecedor na pesquisa direta:</w:t>
      </w:r>
    </w:p>
    <w:p w14:paraId="24DA27BB" w14:textId="77777777" w:rsidR="0076099E" w:rsidRPr="009B73AF"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rPr>
      </w:pPr>
      <w:r w:rsidRPr="004E2399">
        <w:rPr>
          <w:rFonts w:ascii="Arial" w:hAnsi="Arial" w:cs="Arial"/>
        </w:rPr>
        <w:t>A escolha do fornecedor, nos termos do inciso IV, decorre de regular procedimento de pesquisa de mercado promovido pelo órgão, mediante consulta a fornecedores previamente cadastrados no banco de dados, aos quais foram encaminhadas solicitações formais de cotação por meio eletrônico. Dentre as propostas válidas apresentadas, foram selecionadas as propostas que evidenciam o melhor custo-benefício à contratação.</w:t>
      </w:r>
    </w:p>
    <w:p w14:paraId="6032E575" w14:textId="77777777" w:rsidR="0076099E" w:rsidRPr="007D047A" w:rsidRDefault="0076099E" w:rsidP="0076099E">
      <w:pPr>
        <w:pStyle w:val="PargrafodaLista"/>
        <w:tabs>
          <w:tab w:val="left" w:pos="284"/>
        </w:tabs>
        <w:spacing w:before="120" w:after="120" w:line="276" w:lineRule="auto"/>
        <w:ind w:left="0"/>
        <w:jc w:val="both"/>
        <w:rPr>
          <w:rFonts w:ascii="Arial" w:hAnsi="Arial" w:cs="Arial"/>
          <w:bCs/>
          <w:color w:val="000000" w:themeColor="text1"/>
        </w:rPr>
      </w:pPr>
      <w:r w:rsidRPr="00A75D31">
        <w:rPr>
          <w:rFonts w:ascii="Arial" w:hAnsi="Arial" w:cs="Arial"/>
          <w:b/>
        </w:rPr>
        <w:t>DESCRIÇÃO DO OBJETO</w:t>
      </w:r>
      <w:r w:rsidRPr="001468A1">
        <w:rPr>
          <w:rFonts w:ascii="Arial" w:hAnsi="Arial" w:cs="Arial"/>
          <w:b/>
        </w:rPr>
        <w:t xml:space="preserve">: </w:t>
      </w:r>
      <w:r w:rsidRPr="00A86E6F">
        <w:rPr>
          <w:rFonts w:ascii="Arial" w:hAnsi="Arial" w:cs="Arial"/>
          <w:color w:val="000000" w:themeColor="text1"/>
        </w:rPr>
        <w:t>Contratação de empresa especializada para execução de serviços de coleta, transporte e destinação final de resíduos de Saúde dos grupos A, B, E e A2 (carcaças de animais de pequeno e médio porte, encontrados nas vias e logradouros públicos</w:t>
      </w:r>
      <w:r>
        <w:rPr>
          <w:rFonts w:ascii="Arial" w:hAnsi="Arial" w:cs="Arial"/>
          <w:color w:val="000000" w:themeColor="text1"/>
        </w:rPr>
        <w:t>)</w:t>
      </w:r>
      <w:r w:rsidRPr="00A86E6F">
        <w:rPr>
          <w:rFonts w:ascii="Arial" w:hAnsi="Arial" w:cs="Arial"/>
          <w:color w:val="000000" w:themeColor="text1"/>
        </w:rPr>
        <w:t>, objetivando suprir as demandas das Secretarias do Município de Carlópolis-PR</w:t>
      </w:r>
      <w:r>
        <w:rPr>
          <w:rFonts w:ascii="Arial" w:hAnsi="Arial" w:cs="Arial"/>
          <w:bCs/>
          <w:color w:val="000000" w:themeColor="text1"/>
        </w:rPr>
        <w:t>.</w:t>
      </w:r>
      <w:r w:rsidRPr="007D047A">
        <w:rPr>
          <w:rFonts w:ascii="Arial" w:hAnsi="Arial" w:cs="Arial"/>
          <w:bCs/>
          <w:color w:val="000000" w:themeColor="text1"/>
        </w:rPr>
        <w:fldChar w:fldCharType="begin"/>
      </w:r>
      <w:r w:rsidRPr="007D047A">
        <w:rPr>
          <w:rFonts w:ascii="Arial" w:hAnsi="Arial" w:cs="Arial"/>
          <w:bCs/>
          <w:color w:val="000000" w:themeColor="text1"/>
        </w:rPr>
        <w:instrText xml:space="preserve"> MERGEFIELD  Relacao_Itens </w:instrText>
      </w:r>
      <w:r w:rsidRPr="007D047A">
        <w:rPr>
          <w:rFonts w:ascii="Arial" w:hAnsi="Arial" w:cs="Arial"/>
          <w:bCs/>
          <w:color w:val="000000" w:themeColor="text1"/>
        </w:rPr>
        <w:fldChar w:fldCharType="separate"/>
      </w:r>
    </w:p>
    <w:tbl>
      <w:tblPr>
        <w:tblStyle w:val="TabelacomGrelha"/>
        <w:tblW w:w="0" w:type="auto"/>
        <w:tblLook w:val="04A0" w:firstRow="1" w:lastRow="0" w:firstColumn="1" w:lastColumn="0" w:noHBand="0" w:noVBand="1"/>
      </w:tblPr>
      <w:tblGrid>
        <w:gridCol w:w="606"/>
        <w:gridCol w:w="828"/>
        <w:gridCol w:w="907"/>
        <w:gridCol w:w="2189"/>
        <w:gridCol w:w="962"/>
        <w:gridCol w:w="1251"/>
        <w:gridCol w:w="1280"/>
        <w:gridCol w:w="1465"/>
      </w:tblGrid>
      <w:tr w:rsidR="0076099E" w:rsidRPr="007D047A" w14:paraId="65AAE869" w14:textId="77777777" w:rsidTr="0062183C">
        <w:tc>
          <w:tcPr>
            <w:tcW w:w="606" w:type="dxa"/>
          </w:tcPr>
          <w:p w14:paraId="1B99A002"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Lote</w:t>
            </w:r>
          </w:p>
        </w:tc>
        <w:tc>
          <w:tcPr>
            <w:tcW w:w="828" w:type="dxa"/>
          </w:tcPr>
          <w:p w14:paraId="6F9C32C8"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Ordem</w:t>
            </w:r>
          </w:p>
        </w:tc>
        <w:tc>
          <w:tcPr>
            <w:tcW w:w="940" w:type="dxa"/>
          </w:tcPr>
          <w:p w14:paraId="56551C7D"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Cod. Item</w:t>
            </w:r>
          </w:p>
        </w:tc>
        <w:tc>
          <w:tcPr>
            <w:tcW w:w="2422" w:type="dxa"/>
          </w:tcPr>
          <w:p w14:paraId="1A32CEBD"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Descrição</w:t>
            </w:r>
          </w:p>
        </w:tc>
        <w:tc>
          <w:tcPr>
            <w:tcW w:w="962" w:type="dxa"/>
          </w:tcPr>
          <w:p w14:paraId="2A31EEA5"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Unidade</w:t>
            </w:r>
          </w:p>
        </w:tc>
        <w:tc>
          <w:tcPr>
            <w:tcW w:w="1251" w:type="dxa"/>
          </w:tcPr>
          <w:p w14:paraId="589CFC71"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Quantidade</w:t>
            </w:r>
          </w:p>
        </w:tc>
        <w:tc>
          <w:tcPr>
            <w:tcW w:w="1350" w:type="dxa"/>
          </w:tcPr>
          <w:p w14:paraId="198D665A"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Valor Unit.</w:t>
            </w:r>
          </w:p>
        </w:tc>
        <w:tc>
          <w:tcPr>
            <w:tcW w:w="1553" w:type="dxa"/>
          </w:tcPr>
          <w:p w14:paraId="609C425E"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Valor Total</w:t>
            </w:r>
          </w:p>
        </w:tc>
      </w:tr>
      <w:tr w:rsidR="0076099E" w:rsidRPr="007D047A" w14:paraId="3D18073A" w14:textId="77777777" w:rsidTr="0062183C">
        <w:tc>
          <w:tcPr>
            <w:tcW w:w="606" w:type="dxa"/>
          </w:tcPr>
          <w:p w14:paraId="68A3034C"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828" w:type="dxa"/>
          </w:tcPr>
          <w:p w14:paraId="50C25DD0"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940" w:type="dxa"/>
          </w:tcPr>
          <w:p w14:paraId="4B95E148"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22418</w:t>
            </w:r>
          </w:p>
        </w:tc>
        <w:tc>
          <w:tcPr>
            <w:tcW w:w="2422" w:type="dxa"/>
          </w:tcPr>
          <w:p w14:paraId="4FF07680"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Coleta / Tratamento Lixo - Hospitalar Serviços De Eliminação De Rejeitos</w:t>
            </w:r>
          </w:p>
        </w:tc>
        <w:tc>
          <w:tcPr>
            <w:tcW w:w="962" w:type="dxa"/>
          </w:tcPr>
          <w:p w14:paraId="56FEE331"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MES</w:t>
            </w:r>
          </w:p>
        </w:tc>
        <w:tc>
          <w:tcPr>
            <w:tcW w:w="1251" w:type="dxa"/>
          </w:tcPr>
          <w:p w14:paraId="0B5EAEB6"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12</w:t>
            </w:r>
          </w:p>
        </w:tc>
        <w:tc>
          <w:tcPr>
            <w:tcW w:w="1350" w:type="dxa"/>
          </w:tcPr>
          <w:p w14:paraId="4A6142C6"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2.983,10</w:t>
            </w:r>
          </w:p>
        </w:tc>
        <w:tc>
          <w:tcPr>
            <w:tcW w:w="1553" w:type="dxa"/>
          </w:tcPr>
          <w:p w14:paraId="104B8AC9"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35.797,20</w:t>
            </w:r>
          </w:p>
        </w:tc>
      </w:tr>
      <w:tr w:rsidR="0076099E" w:rsidRPr="007D047A" w14:paraId="6EF7A4E8" w14:textId="77777777" w:rsidTr="0062183C">
        <w:tc>
          <w:tcPr>
            <w:tcW w:w="606" w:type="dxa"/>
          </w:tcPr>
          <w:p w14:paraId="5DDA1D7A"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828" w:type="dxa"/>
          </w:tcPr>
          <w:p w14:paraId="13A9B042"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w:t>
            </w:r>
          </w:p>
        </w:tc>
        <w:tc>
          <w:tcPr>
            <w:tcW w:w="940" w:type="dxa"/>
          </w:tcPr>
          <w:p w14:paraId="6FDB8CC5"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30078</w:t>
            </w:r>
          </w:p>
        </w:tc>
        <w:tc>
          <w:tcPr>
            <w:tcW w:w="2422" w:type="dxa"/>
          </w:tcPr>
          <w:p w14:paraId="54B455A1"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Coleta de carcaças de animais, tratamento e eliminação</w:t>
            </w:r>
          </w:p>
        </w:tc>
        <w:tc>
          <w:tcPr>
            <w:tcW w:w="962" w:type="dxa"/>
          </w:tcPr>
          <w:p w14:paraId="2545E944"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KG</w:t>
            </w:r>
          </w:p>
        </w:tc>
        <w:tc>
          <w:tcPr>
            <w:tcW w:w="1251" w:type="dxa"/>
          </w:tcPr>
          <w:p w14:paraId="06129F23"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2400</w:t>
            </w:r>
          </w:p>
        </w:tc>
        <w:tc>
          <w:tcPr>
            <w:tcW w:w="1350" w:type="dxa"/>
          </w:tcPr>
          <w:p w14:paraId="136FB57E"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14,28</w:t>
            </w:r>
          </w:p>
        </w:tc>
        <w:tc>
          <w:tcPr>
            <w:tcW w:w="1553" w:type="dxa"/>
          </w:tcPr>
          <w:p w14:paraId="3F9269F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34.272,00</w:t>
            </w:r>
          </w:p>
        </w:tc>
      </w:tr>
    </w:tbl>
    <w:p w14:paraId="2D7E4E5F"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fldChar w:fldCharType="end"/>
      </w:r>
    </w:p>
    <w:p w14:paraId="6191502D" w14:textId="77777777" w:rsidR="0076099E" w:rsidRPr="007D047A" w:rsidRDefault="0076099E" w:rsidP="0076099E">
      <w:pPr>
        <w:pStyle w:val="PargrafodaLista"/>
        <w:numPr>
          <w:ilvl w:val="0"/>
          <w:numId w:val="29"/>
        </w:numPr>
        <w:tabs>
          <w:tab w:val="left" w:pos="284"/>
        </w:tabs>
        <w:overflowPunct/>
        <w:autoSpaceDE/>
        <w:autoSpaceDN/>
        <w:adjustRightInd/>
        <w:spacing w:beforeLines="120" w:before="288" w:afterLines="120" w:after="288"/>
        <w:jc w:val="both"/>
        <w:rPr>
          <w:rFonts w:ascii="Arial" w:hAnsi="Arial" w:cs="Arial"/>
          <w:vanish/>
          <w:color w:val="000000" w:themeColor="text1"/>
        </w:rPr>
      </w:pPr>
    </w:p>
    <w:p w14:paraId="1EBDBAFF" w14:textId="77777777" w:rsidR="0076099E" w:rsidRPr="007D047A" w:rsidRDefault="0076099E" w:rsidP="0076099E">
      <w:pPr>
        <w:pStyle w:val="PargrafodaLista"/>
        <w:numPr>
          <w:ilvl w:val="1"/>
          <w:numId w:val="29"/>
        </w:numPr>
        <w:tabs>
          <w:tab w:val="left" w:pos="284"/>
        </w:tabs>
        <w:overflowPunct/>
        <w:autoSpaceDE/>
        <w:autoSpaceDN/>
        <w:adjustRightInd/>
        <w:ind w:left="709" w:hanging="709"/>
        <w:jc w:val="both"/>
        <w:rPr>
          <w:rFonts w:ascii="Arial" w:hAnsi="Arial" w:cs="Arial"/>
          <w:b/>
          <w:bCs/>
          <w:color w:val="000000" w:themeColor="text1"/>
        </w:rPr>
      </w:pPr>
      <w:r w:rsidRPr="007D047A">
        <w:rPr>
          <w:rFonts w:ascii="Arial" w:hAnsi="Arial" w:cs="Arial"/>
          <w:b/>
          <w:bCs/>
          <w:color w:val="000000" w:themeColor="text1"/>
        </w:rPr>
        <w:t>Memorial dos Itens</w:t>
      </w:r>
    </w:p>
    <w:p w14:paraId="6FBB8AA5"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fldChar w:fldCharType="begin"/>
      </w:r>
      <w:r w:rsidRPr="007D047A">
        <w:rPr>
          <w:rFonts w:ascii="Arial" w:hAnsi="Arial" w:cs="Arial"/>
          <w:bCs/>
          <w:color w:val="000000" w:themeColor="text1"/>
          <w:sz w:val="20"/>
          <w:szCs w:val="20"/>
        </w:rPr>
        <w:instrText xml:space="preserve"> MERGEFIELD  Memorial_Itens </w:instrText>
      </w:r>
      <w:r w:rsidRPr="007D047A">
        <w:rPr>
          <w:rFonts w:ascii="Arial" w:hAnsi="Arial" w:cs="Arial"/>
          <w:bCs/>
          <w:color w:val="000000" w:themeColor="text1"/>
          <w:sz w:val="20"/>
          <w:szCs w:val="20"/>
        </w:rPr>
        <w:fldChar w:fldCharType="separate"/>
      </w:r>
    </w:p>
    <w:tbl>
      <w:tblPr>
        <w:tblStyle w:val="TabelacomGrelha"/>
        <w:tblW w:w="0" w:type="auto"/>
        <w:tblLook w:val="04A0" w:firstRow="1" w:lastRow="0" w:firstColumn="1" w:lastColumn="0" w:noHBand="0" w:noVBand="1"/>
      </w:tblPr>
      <w:tblGrid>
        <w:gridCol w:w="606"/>
        <w:gridCol w:w="828"/>
        <w:gridCol w:w="1089"/>
        <w:gridCol w:w="6965"/>
      </w:tblGrid>
      <w:tr w:rsidR="0076099E" w:rsidRPr="007D047A" w14:paraId="1347DBB4" w14:textId="77777777" w:rsidTr="0062183C">
        <w:tc>
          <w:tcPr>
            <w:tcW w:w="606" w:type="dxa"/>
          </w:tcPr>
          <w:p w14:paraId="08C2DD1F"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Lote</w:t>
            </w:r>
          </w:p>
        </w:tc>
        <w:tc>
          <w:tcPr>
            <w:tcW w:w="828" w:type="dxa"/>
          </w:tcPr>
          <w:p w14:paraId="36A9A76F"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Ordem</w:t>
            </w:r>
          </w:p>
        </w:tc>
        <w:tc>
          <w:tcPr>
            <w:tcW w:w="1113" w:type="dxa"/>
          </w:tcPr>
          <w:p w14:paraId="25891781"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Cod. Item</w:t>
            </w:r>
          </w:p>
        </w:tc>
        <w:tc>
          <w:tcPr>
            <w:tcW w:w="7365" w:type="dxa"/>
          </w:tcPr>
          <w:p w14:paraId="175782F6"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Descrição</w:t>
            </w:r>
          </w:p>
        </w:tc>
      </w:tr>
      <w:tr w:rsidR="0076099E" w:rsidRPr="007D047A" w14:paraId="271FF578" w14:textId="77777777" w:rsidTr="0062183C">
        <w:tc>
          <w:tcPr>
            <w:tcW w:w="606" w:type="dxa"/>
          </w:tcPr>
          <w:p w14:paraId="46C4550B"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828" w:type="dxa"/>
          </w:tcPr>
          <w:p w14:paraId="74FF59DD"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1113" w:type="dxa"/>
          </w:tcPr>
          <w:p w14:paraId="03276F72"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22418</w:t>
            </w:r>
          </w:p>
        </w:tc>
        <w:tc>
          <w:tcPr>
            <w:tcW w:w="7365" w:type="dxa"/>
          </w:tcPr>
          <w:p w14:paraId="1AEB1B2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SERVIÇO DE COLETA, TRANSPORTE E DESTINAÇÃO FINAL DE RESÍDUOS DE SERVIÇO DE SAÚDE (RSS) DOS GRUPOS A, B, E.</w:t>
            </w:r>
          </w:p>
          <w:p w14:paraId="487D0CCC"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efetuar a coleta, transporte e destinação final correta dos resíduos da Saúde, conforme as categorias pertencentes aos grupos A (infectantes), B (químicos) e E (Perfucortantes).</w:t>
            </w:r>
          </w:p>
          <w:p w14:paraId="0060BAFD"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utilizar as tecnologias de tratamento e/ou destinação final de acordo com as propriedades físicas ou químicas dos resíduos, a saber, autoclavagem, neutralização, solidificação, encapsulamento, incineração, entre outras que atendam as disposições legais NBR 11.134; CONAMA 358/05 e ANVISA RDC 222/2018.</w:t>
            </w:r>
          </w:p>
          <w:p w14:paraId="19F23D53"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realizar os serviços de coleta, transporte, tratamento e destinação final dos resíduos, com responsabilidade e segurança conforme determina as Resoluções nº 358/05 do CONAMA E 222/2018 da ANVISA, sem agredir o meio ambiente ou a saúde publica, respeitando todas as normas da ABNT e as leis que regem os serviços.</w:t>
            </w:r>
          </w:p>
          <w:p w14:paraId="7D27629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 Em casos de acidente com material perfucortante e ou exposição a material biológico durante a coleta de resíduos no município de Carlópolis, caberá a </w:t>
            </w:r>
            <w:r w:rsidRPr="007D047A">
              <w:rPr>
                <w:rFonts w:ascii="Arial" w:hAnsi="Arial" w:cs="Arial"/>
                <w:bCs/>
                <w:color w:val="000000" w:themeColor="text1"/>
                <w:sz w:val="20"/>
                <w:szCs w:val="20"/>
              </w:rPr>
              <w:lastRenderedPageBreak/>
              <w:t>contratada realizar a Notificação de Acidente de Trabalho e adotar as medidas necessárias.</w:t>
            </w:r>
          </w:p>
          <w:p w14:paraId="6AFDD6A2"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A contratada deverá disponibilizar veículo apropriado para a realização da coleta dentro das normas da ABNT, a saber: NBR 12.810/1993, NBR 14.652/2001, NBR 7.500; NBR 7.503; NBR 9.735; NBR 13.221.</w:t>
            </w:r>
          </w:p>
        </w:tc>
      </w:tr>
      <w:tr w:rsidR="0076099E" w:rsidRPr="007D047A" w14:paraId="347829B4" w14:textId="77777777" w:rsidTr="0062183C">
        <w:tc>
          <w:tcPr>
            <w:tcW w:w="606" w:type="dxa"/>
          </w:tcPr>
          <w:p w14:paraId="1018D6BC"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lastRenderedPageBreak/>
              <w:t>1</w:t>
            </w:r>
          </w:p>
        </w:tc>
        <w:tc>
          <w:tcPr>
            <w:tcW w:w="828" w:type="dxa"/>
          </w:tcPr>
          <w:p w14:paraId="23F2B17B"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w:t>
            </w:r>
          </w:p>
        </w:tc>
        <w:tc>
          <w:tcPr>
            <w:tcW w:w="1113" w:type="dxa"/>
          </w:tcPr>
          <w:p w14:paraId="308F8497"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30078</w:t>
            </w:r>
          </w:p>
        </w:tc>
        <w:tc>
          <w:tcPr>
            <w:tcW w:w="7365" w:type="dxa"/>
          </w:tcPr>
          <w:p w14:paraId="0CDE649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SERVIÇO DE COLETA, TRANSPORTE E DESTINAÇÃO FINAL DE RESÍDUOS DE SERVIÇO DE SAÚDE (RSS) DO GRUPO A2.</w:t>
            </w:r>
          </w:p>
          <w:p w14:paraId="4AC565CB"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 A contratada deverá efetuar a coleta, transporte e destinação final correta, conforme a categoria pertencente ao grupo A2, compreendendo carcaças de animais de pequeno e médio porte, em conformidade com a Resolução CONAMA nº 358/2005, RDC ANVISA nº 222/2018 e demais legislações aplicáveis. </w:t>
            </w:r>
          </w:p>
          <w:p w14:paraId="11DF096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disponibilizar veículo</w:t>
            </w:r>
            <w:r w:rsidRPr="003D60EB">
              <w:rPr>
                <w:rFonts w:ascii="Arial" w:hAnsi="Arial" w:cs="Arial"/>
                <w:bCs/>
                <w:color w:val="000000" w:themeColor="text1"/>
                <w:sz w:val="20"/>
                <w:szCs w:val="20"/>
              </w:rPr>
              <w:t xml:space="preserve"> com baú totalmente estanque, dotados de sistema de captação de líquidos e refrigeração ativa (temperatura controlada) para o transporte seguro de carcaças de animais</w:t>
            </w:r>
            <w:r w:rsidRPr="007D047A">
              <w:rPr>
                <w:rFonts w:ascii="Arial" w:hAnsi="Arial" w:cs="Arial"/>
                <w:bCs/>
                <w:color w:val="000000" w:themeColor="text1"/>
                <w:sz w:val="20"/>
                <w:szCs w:val="20"/>
              </w:rPr>
              <w:t>, executar os serviços com segurança sanitária e ambiental, utilizar tecnologias apropriadas para tratamento dos resíduos e responsabilizar-se pelas medidas legais cabíveis em casos de acidentes durante a execução dos serviços. Em casos de exposição a material biológico durante a coleta de resíduos no município de Carlópolis, caberá a contratada adotar as medidas necessárias.</w:t>
            </w:r>
          </w:p>
        </w:tc>
      </w:tr>
    </w:tbl>
    <w:p w14:paraId="00E4B935" w14:textId="77777777" w:rsidR="0076099E" w:rsidRPr="00C26048" w:rsidRDefault="0076099E" w:rsidP="0076099E">
      <w:pPr>
        <w:pStyle w:val="SemEspaamento"/>
        <w:jc w:val="both"/>
        <w:rPr>
          <w:rFonts w:ascii="Arial" w:hAnsi="Arial" w:cs="Arial"/>
          <w:vanish/>
          <w:sz w:val="20"/>
          <w:szCs w:val="20"/>
        </w:rPr>
      </w:pPr>
      <w:r w:rsidRPr="007D047A">
        <w:rPr>
          <w:rFonts w:ascii="Arial" w:hAnsi="Arial" w:cs="Arial"/>
          <w:bCs/>
          <w:color w:val="000000" w:themeColor="text1"/>
          <w:sz w:val="20"/>
          <w:szCs w:val="20"/>
        </w:rPr>
        <w:fldChar w:fldCharType="end"/>
      </w:r>
    </w:p>
    <w:p w14:paraId="61A1DF6C" w14:textId="77777777" w:rsidR="0076099E" w:rsidRPr="00D01ED6" w:rsidRDefault="0076099E" w:rsidP="0076099E">
      <w:pPr>
        <w:pStyle w:val="PargrafodaLista"/>
        <w:tabs>
          <w:tab w:val="left" w:pos="284"/>
        </w:tabs>
        <w:ind w:left="360"/>
        <w:jc w:val="both"/>
        <w:rPr>
          <w:rFonts w:ascii="Arial" w:hAnsi="Arial" w:cs="Arial"/>
          <w:b/>
        </w:rPr>
      </w:pPr>
    </w:p>
    <w:p w14:paraId="1A0522C8" w14:textId="77777777" w:rsidR="0076099E" w:rsidRPr="00D210D6" w:rsidRDefault="0076099E" w:rsidP="0076099E">
      <w:pPr>
        <w:pStyle w:val="PargrafodaLista"/>
        <w:numPr>
          <w:ilvl w:val="0"/>
          <w:numId w:val="26"/>
        </w:numPr>
        <w:tabs>
          <w:tab w:val="left" w:pos="284"/>
        </w:tabs>
        <w:overflowPunct/>
        <w:autoSpaceDE/>
        <w:autoSpaceDN/>
        <w:adjustRightInd/>
        <w:spacing w:after="120"/>
        <w:ind w:left="0" w:firstLine="0"/>
        <w:jc w:val="both"/>
        <w:rPr>
          <w:rFonts w:ascii="Arial" w:hAnsi="Arial" w:cs="Arial"/>
          <w:b/>
        </w:rPr>
      </w:pPr>
      <w:r w:rsidRPr="004829A4">
        <w:rPr>
          <w:rFonts w:ascii="Arial" w:hAnsi="Arial" w:cs="Arial"/>
          <w:b/>
        </w:rPr>
        <w:t>DOS PRAZOS</w:t>
      </w:r>
      <w:r w:rsidRPr="006A0F6B">
        <w:rPr>
          <w:rFonts w:ascii="Arial" w:hAnsi="Arial" w:cs="Arial"/>
          <w:b/>
        </w:rPr>
        <w:t xml:space="preserve"> </w:t>
      </w:r>
    </w:p>
    <w:p w14:paraId="52140ADA" w14:textId="77777777" w:rsidR="0076099E" w:rsidRPr="00743849" w:rsidRDefault="0076099E" w:rsidP="0076099E">
      <w:pPr>
        <w:pStyle w:val="PargrafodaLista"/>
        <w:numPr>
          <w:ilvl w:val="0"/>
          <w:numId w:val="30"/>
        </w:numPr>
        <w:tabs>
          <w:tab w:val="left" w:pos="284"/>
        </w:tabs>
        <w:overflowPunct/>
        <w:autoSpaceDE/>
        <w:autoSpaceDN/>
        <w:adjustRightInd/>
        <w:contextualSpacing/>
        <w:jc w:val="both"/>
        <w:rPr>
          <w:rFonts w:ascii="Arial" w:hAnsi="Arial" w:cs="Arial"/>
          <w:b/>
          <w:vanish/>
        </w:rPr>
      </w:pPr>
    </w:p>
    <w:p w14:paraId="65F12FE0" w14:textId="77777777" w:rsidR="0076099E" w:rsidRPr="00743849" w:rsidRDefault="0076099E" w:rsidP="0076099E">
      <w:pPr>
        <w:pStyle w:val="PargrafodaLista"/>
        <w:numPr>
          <w:ilvl w:val="0"/>
          <w:numId w:val="30"/>
        </w:numPr>
        <w:tabs>
          <w:tab w:val="left" w:pos="284"/>
        </w:tabs>
        <w:overflowPunct/>
        <w:autoSpaceDE/>
        <w:autoSpaceDN/>
        <w:adjustRightInd/>
        <w:contextualSpacing/>
        <w:jc w:val="both"/>
        <w:rPr>
          <w:rFonts w:ascii="Arial" w:hAnsi="Arial" w:cs="Arial"/>
          <w:b/>
          <w:vanish/>
        </w:rPr>
      </w:pPr>
    </w:p>
    <w:p w14:paraId="70C686AE" w14:textId="77777777" w:rsidR="0076099E" w:rsidRPr="00743849" w:rsidRDefault="0076099E" w:rsidP="0076099E">
      <w:pPr>
        <w:pStyle w:val="PargrafodaLista"/>
        <w:numPr>
          <w:ilvl w:val="0"/>
          <w:numId w:val="30"/>
        </w:numPr>
        <w:tabs>
          <w:tab w:val="left" w:pos="284"/>
        </w:tabs>
        <w:overflowPunct/>
        <w:autoSpaceDE/>
        <w:autoSpaceDN/>
        <w:adjustRightInd/>
        <w:contextualSpacing/>
        <w:jc w:val="both"/>
        <w:rPr>
          <w:rFonts w:ascii="Arial" w:hAnsi="Arial" w:cs="Arial"/>
          <w:b/>
          <w:vanish/>
        </w:rPr>
      </w:pPr>
    </w:p>
    <w:p w14:paraId="0B29A70B" w14:textId="77777777" w:rsidR="0076099E" w:rsidRPr="00743849" w:rsidRDefault="0076099E" w:rsidP="0076099E">
      <w:pPr>
        <w:pStyle w:val="PargrafodaLista"/>
        <w:numPr>
          <w:ilvl w:val="0"/>
          <w:numId w:val="30"/>
        </w:numPr>
        <w:tabs>
          <w:tab w:val="left" w:pos="284"/>
        </w:tabs>
        <w:overflowPunct/>
        <w:autoSpaceDE/>
        <w:autoSpaceDN/>
        <w:adjustRightInd/>
        <w:contextualSpacing/>
        <w:jc w:val="both"/>
        <w:rPr>
          <w:rFonts w:ascii="Arial" w:hAnsi="Arial" w:cs="Arial"/>
          <w:b/>
          <w:vanish/>
        </w:rPr>
      </w:pPr>
    </w:p>
    <w:p w14:paraId="57F9FEC7" w14:textId="77777777" w:rsidR="0076099E" w:rsidRPr="00743849" w:rsidRDefault="0076099E" w:rsidP="0076099E">
      <w:pPr>
        <w:pStyle w:val="PargrafodaLista"/>
        <w:numPr>
          <w:ilvl w:val="0"/>
          <w:numId w:val="30"/>
        </w:numPr>
        <w:tabs>
          <w:tab w:val="left" w:pos="284"/>
        </w:tabs>
        <w:overflowPunct/>
        <w:autoSpaceDE/>
        <w:autoSpaceDN/>
        <w:adjustRightInd/>
        <w:contextualSpacing/>
        <w:jc w:val="both"/>
        <w:rPr>
          <w:rFonts w:ascii="Arial" w:hAnsi="Arial" w:cs="Arial"/>
          <w:b/>
          <w:vanish/>
        </w:rPr>
      </w:pPr>
    </w:p>
    <w:p w14:paraId="2CAFF176" w14:textId="77777777" w:rsidR="0076099E" w:rsidRPr="00D01ED6" w:rsidRDefault="0076099E" w:rsidP="0076099E">
      <w:pPr>
        <w:pStyle w:val="PargrafodaLista"/>
        <w:numPr>
          <w:ilvl w:val="0"/>
          <w:numId w:val="29"/>
        </w:numPr>
        <w:tabs>
          <w:tab w:val="left" w:pos="284"/>
        </w:tabs>
        <w:overflowPunct/>
        <w:autoSpaceDE/>
        <w:autoSpaceDN/>
        <w:adjustRightInd/>
        <w:contextualSpacing/>
        <w:jc w:val="both"/>
        <w:rPr>
          <w:rFonts w:ascii="Arial" w:hAnsi="Arial" w:cs="Arial"/>
          <w:b/>
          <w:bCs/>
          <w:vanish/>
        </w:rPr>
      </w:pPr>
    </w:p>
    <w:p w14:paraId="74CEF52F" w14:textId="77777777" w:rsidR="0076099E" w:rsidRPr="00FD1D7F" w:rsidRDefault="0076099E" w:rsidP="0076099E">
      <w:pPr>
        <w:pStyle w:val="PargrafodaLista"/>
        <w:numPr>
          <w:ilvl w:val="1"/>
          <w:numId w:val="29"/>
        </w:numPr>
        <w:tabs>
          <w:tab w:val="left" w:pos="284"/>
        </w:tabs>
        <w:overflowPunct/>
        <w:autoSpaceDE/>
        <w:autoSpaceDN/>
        <w:adjustRightInd/>
        <w:ind w:left="432"/>
        <w:contextualSpacing/>
        <w:jc w:val="both"/>
        <w:rPr>
          <w:rFonts w:ascii="Arial" w:hAnsi="Arial" w:cs="Arial"/>
          <w:b/>
          <w:bCs/>
        </w:rPr>
      </w:pPr>
      <w:r w:rsidRPr="00FD1D7F">
        <w:rPr>
          <w:rFonts w:ascii="Arial" w:hAnsi="Arial" w:cs="Arial"/>
          <w:b/>
          <w:bCs/>
        </w:rPr>
        <w:t>Prazo de vigência do Contrato:</w:t>
      </w:r>
    </w:p>
    <w:p w14:paraId="42A10A8E"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12 meses</w:t>
      </w:r>
    </w:p>
    <w:p w14:paraId="371EB471"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 06 meses</w:t>
      </w:r>
    </w:p>
    <w:p w14:paraId="2FFD1823" w14:textId="77777777" w:rsidR="0076099E" w:rsidRPr="004829A4" w:rsidRDefault="0076099E" w:rsidP="0076099E">
      <w:pPr>
        <w:tabs>
          <w:tab w:val="left" w:pos="284"/>
        </w:tabs>
        <w:spacing w:after="0" w:line="240" w:lineRule="auto"/>
        <w:jc w:val="both"/>
        <w:rPr>
          <w:rFonts w:ascii="Arial" w:hAnsi="Arial" w:cs="Arial"/>
          <w:bCs/>
        </w:rPr>
      </w:pPr>
      <w:r>
        <w:rPr>
          <w:rFonts w:ascii="Arial" w:hAnsi="Arial" w:cs="Arial"/>
          <w:bCs/>
        </w:rPr>
        <w:t>() 03 meses</w:t>
      </w:r>
    </w:p>
    <w:p w14:paraId="1B93BC53"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outro, especificar</w:t>
      </w:r>
      <w:r>
        <w:rPr>
          <w:rFonts w:ascii="Arial" w:hAnsi="Arial" w:cs="Arial"/>
          <w:bCs/>
        </w:rPr>
        <w:t>:</w:t>
      </w:r>
      <w:r w:rsidRPr="00D0614C">
        <w:rPr>
          <w:rFonts w:ascii="Arial" w:hAnsi="Arial" w:cs="Arial"/>
          <w:bCs/>
        </w:rPr>
        <w:t xml:space="preserve"> </w:t>
      </w:r>
      <w:r w:rsidRPr="004829A4">
        <w:rPr>
          <w:rFonts w:ascii="Arial" w:hAnsi="Arial" w:cs="Arial"/>
          <w:bCs/>
        </w:rPr>
        <w:t>______________________________</w:t>
      </w:r>
    </w:p>
    <w:p w14:paraId="0DAC8C2E" w14:textId="77777777" w:rsidR="0076099E" w:rsidRPr="004829A4" w:rsidRDefault="0076099E" w:rsidP="0076099E">
      <w:pPr>
        <w:tabs>
          <w:tab w:val="left" w:pos="284"/>
        </w:tabs>
        <w:spacing w:after="0" w:line="240" w:lineRule="auto"/>
        <w:jc w:val="both"/>
        <w:rPr>
          <w:rFonts w:ascii="Arial" w:hAnsi="Arial" w:cs="Arial"/>
          <w:bCs/>
        </w:rPr>
      </w:pPr>
    </w:p>
    <w:p w14:paraId="2F8A73E3" w14:textId="77777777" w:rsidR="0076099E" w:rsidRDefault="0076099E" w:rsidP="0076099E">
      <w:pPr>
        <w:pStyle w:val="PargrafodaLista"/>
        <w:numPr>
          <w:ilvl w:val="2"/>
          <w:numId w:val="29"/>
        </w:numPr>
        <w:tabs>
          <w:tab w:val="left" w:pos="284"/>
        </w:tabs>
        <w:overflowPunct/>
        <w:autoSpaceDE/>
        <w:autoSpaceDN/>
        <w:adjustRightInd/>
        <w:ind w:left="0" w:firstLine="0"/>
        <w:contextualSpacing/>
        <w:jc w:val="both"/>
        <w:rPr>
          <w:rFonts w:ascii="Arial" w:hAnsi="Arial" w:cs="Arial"/>
        </w:rPr>
      </w:pPr>
      <w:r w:rsidRPr="00FD1D7F">
        <w:rPr>
          <w:rFonts w:ascii="Arial" w:hAnsi="Arial" w:cs="Arial"/>
          <w:b/>
          <w:bCs/>
        </w:rPr>
        <w:t>Cabe prorrogação:</w:t>
      </w:r>
      <w:r w:rsidRPr="00743849">
        <w:rPr>
          <w:rFonts w:ascii="Arial" w:hAnsi="Arial" w:cs="Arial"/>
        </w:rPr>
        <w:t xml:space="preserve"> (</w:t>
      </w:r>
      <w:r>
        <w:rPr>
          <w:rFonts w:ascii="Arial" w:hAnsi="Arial" w:cs="Arial"/>
        </w:rPr>
        <w:t>x</w:t>
      </w:r>
      <w:r w:rsidRPr="00743849">
        <w:rPr>
          <w:rFonts w:ascii="Arial" w:hAnsi="Arial" w:cs="Arial"/>
        </w:rPr>
        <w:t xml:space="preserve">) sim () não </w:t>
      </w:r>
    </w:p>
    <w:p w14:paraId="6D8CA7A0" w14:textId="77777777" w:rsidR="0076099E" w:rsidRDefault="0076099E" w:rsidP="0076099E">
      <w:pPr>
        <w:pStyle w:val="PargrafodaLista"/>
        <w:tabs>
          <w:tab w:val="left" w:pos="284"/>
        </w:tabs>
        <w:ind w:left="0"/>
        <w:jc w:val="both"/>
        <w:rPr>
          <w:rFonts w:ascii="Arial" w:hAnsi="Arial" w:cs="Arial"/>
        </w:rPr>
      </w:pPr>
    </w:p>
    <w:p w14:paraId="48078F00"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r w:rsidRPr="00FD1D7F">
        <w:rPr>
          <w:rFonts w:ascii="Arial" w:hAnsi="Arial" w:cs="Arial"/>
          <w:b/>
          <w:bCs/>
        </w:rPr>
        <w:t>Prazo de execução quando se tratar de serviços:</w:t>
      </w:r>
    </w:p>
    <w:p w14:paraId="6505BFCD" w14:textId="77777777" w:rsidR="0076099E" w:rsidRPr="00D2024A" w:rsidRDefault="0076099E" w:rsidP="0076099E">
      <w:pPr>
        <w:pStyle w:val="PargrafodaLista"/>
        <w:tabs>
          <w:tab w:val="left" w:pos="284"/>
        </w:tabs>
        <w:ind w:left="0"/>
        <w:jc w:val="both"/>
        <w:rPr>
          <w:rFonts w:ascii="Arial" w:hAnsi="Arial" w:cs="Arial"/>
        </w:rPr>
      </w:pPr>
      <w:r w:rsidRPr="00D2024A">
        <w:rPr>
          <w:rFonts w:ascii="Arial" w:hAnsi="Arial" w:cs="Arial"/>
        </w:rPr>
        <w:t>() 30 dias</w:t>
      </w:r>
    </w:p>
    <w:p w14:paraId="289BFC48" w14:textId="77777777" w:rsidR="0076099E" w:rsidRPr="00D2024A" w:rsidRDefault="0076099E" w:rsidP="0076099E">
      <w:pPr>
        <w:pStyle w:val="PargrafodaLista"/>
        <w:tabs>
          <w:tab w:val="left" w:pos="284"/>
        </w:tabs>
        <w:ind w:left="0"/>
        <w:jc w:val="both"/>
        <w:rPr>
          <w:rFonts w:ascii="Arial" w:hAnsi="Arial" w:cs="Arial"/>
        </w:rPr>
      </w:pPr>
      <w:r w:rsidRPr="00D2024A">
        <w:rPr>
          <w:rFonts w:ascii="Arial" w:hAnsi="Arial" w:cs="Arial"/>
        </w:rPr>
        <w:t>() 60 dias</w:t>
      </w:r>
    </w:p>
    <w:p w14:paraId="032A23B6" w14:textId="77777777" w:rsidR="0076099E" w:rsidRPr="00D2024A" w:rsidRDefault="0076099E" w:rsidP="0076099E">
      <w:pPr>
        <w:pStyle w:val="PargrafodaLista"/>
        <w:tabs>
          <w:tab w:val="left" w:pos="284"/>
        </w:tabs>
        <w:ind w:left="0"/>
        <w:jc w:val="both"/>
        <w:rPr>
          <w:rFonts w:ascii="Arial" w:hAnsi="Arial" w:cs="Arial"/>
        </w:rPr>
      </w:pPr>
      <w:r w:rsidRPr="00D2024A">
        <w:rPr>
          <w:rFonts w:ascii="Arial" w:hAnsi="Arial" w:cs="Arial"/>
        </w:rPr>
        <w:t>() 90 dias</w:t>
      </w:r>
    </w:p>
    <w:p w14:paraId="02A8B086" w14:textId="77777777" w:rsidR="0076099E" w:rsidRPr="009C7D0D" w:rsidRDefault="0076099E" w:rsidP="0076099E">
      <w:pPr>
        <w:tabs>
          <w:tab w:val="left" w:pos="284"/>
        </w:tabs>
        <w:spacing w:after="0" w:line="240" w:lineRule="auto"/>
        <w:jc w:val="both"/>
        <w:rPr>
          <w:rFonts w:ascii="Arial" w:hAnsi="Arial" w:cs="Arial"/>
          <w:bCs/>
        </w:rPr>
      </w:pPr>
      <w:r w:rsidRPr="009C7D0D">
        <w:rPr>
          <w:rFonts w:ascii="Arial" w:hAnsi="Arial" w:cs="Arial"/>
          <w:bCs/>
        </w:rPr>
        <w:t xml:space="preserve">() outro, especificar: </w:t>
      </w:r>
      <w:r>
        <w:rPr>
          <w:rFonts w:ascii="Arial" w:hAnsi="Arial" w:cs="Arial"/>
          <w:bCs/>
        </w:rPr>
        <w:t>10 (dez) dias</w:t>
      </w:r>
    </w:p>
    <w:p w14:paraId="1C88A906" w14:textId="77777777" w:rsidR="0076099E" w:rsidRPr="00402F82" w:rsidRDefault="0076099E" w:rsidP="0076099E">
      <w:pPr>
        <w:pStyle w:val="PargrafodaLista"/>
        <w:tabs>
          <w:tab w:val="left" w:pos="284"/>
        </w:tabs>
        <w:ind w:left="0"/>
        <w:jc w:val="both"/>
        <w:rPr>
          <w:rFonts w:ascii="Arial" w:hAnsi="Arial" w:cs="Arial"/>
        </w:rPr>
      </w:pPr>
    </w:p>
    <w:p w14:paraId="41C91953" w14:textId="77777777" w:rsidR="0076099E" w:rsidRPr="00FD1D7F"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b/>
          <w:bCs/>
        </w:rPr>
      </w:pPr>
      <w:bookmarkStart w:id="70" w:name="_Hlk115714285"/>
      <w:r w:rsidRPr="00FD1D7F">
        <w:rPr>
          <w:rFonts w:ascii="Arial" w:hAnsi="Arial" w:cs="Arial"/>
          <w:b/>
          <w:bCs/>
        </w:rPr>
        <w:t>P</w:t>
      </w:r>
      <w:bookmarkEnd w:id="70"/>
      <w:r w:rsidRPr="00FD1D7F">
        <w:rPr>
          <w:rFonts w:ascii="Arial" w:hAnsi="Arial" w:cs="Arial"/>
          <w:b/>
          <w:bCs/>
        </w:rPr>
        <w:t>eriodicidade das entregas ou execução: </w:t>
      </w:r>
    </w:p>
    <w:p w14:paraId="5ADD68A8"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mensal</w:t>
      </w:r>
    </w:p>
    <w:p w14:paraId="7B04D742"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quinzenal </w:t>
      </w:r>
    </w:p>
    <w:p w14:paraId="03C30434"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semanal</w:t>
      </w:r>
    </w:p>
    <w:p w14:paraId="6B84F0DE"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diária </w:t>
      </w:r>
    </w:p>
    <w:p w14:paraId="66195468"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w:t>
      </w:r>
      <w:r>
        <w:rPr>
          <w:rFonts w:ascii="Arial" w:hAnsi="Arial" w:cs="Arial"/>
          <w:bCs/>
        </w:rPr>
        <w:t xml:space="preserve"> conforme demanda</w:t>
      </w:r>
    </w:p>
    <w:p w14:paraId="74C7F903" w14:textId="77777777" w:rsidR="0076099E" w:rsidRDefault="0076099E" w:rsidP="0076099E">
      <w:pPr>
        <w:tabs>
          <w:tab w:val="left" w:pos="284"/>
        </w:tabs>
        <w:spacing w:after="0" w:line="240" w:lineRule="auto"/>
        <w:jc w:val="both"/>
        <w:rPr>
          <w:rFonts w:ascii="Arial" w:hAnsi="Arial" w:cs="Arial"/>
          <w:bCs/>
        </w:rPr>
      </w:pPr>
    </w:p>
    <w:p w14:paraId="36A8E31F" w14:textId="77777777" w:rsidR="0076099E" w:rsidRPr="00D01ED6" w:rsidRDefault="0076099E" w:rsidP="0076099E">
      <w:pPr>
        <w:pStyle w:val="PargrafodaLista"/>
        <w:numPr>
          <w:ilvl w:val="2"/>
          <w:numId w:val="29"/>
        </w:numPr>
        <w:tabs>
          <w:tab w:val="left" w:pos="284"/>
        </w:tabs>
        <w:overflowPunct/>
        <w:autoSpaceDE/>
        <w:autoSpaceDN/>
        <w:adjustRightInd/>
        <w:spacing w:after="120"/>
        <w:ind w:left="0" w:firstLine="0"/>
        <w:contextualSpacing/>
        <w:jc w:val="both"/>
        <w:rPr>
          <w:rFonts w:ascii="Arial" w:hAnsi="Arial" w:cs="Arial"/>
        </w:rPr>
      </w:pPr>
      <w:r w:rsidRPr="00D01ED6">
        <w:rPr>
          <w:rFonts w:ascii="Arial" w:hAnsi="Arial" w:cs="Arial"/>
        </w:rPr>
        <w:t>Os serviços serão executados de forma híbrida, sendo:</w:t>
      </w:r>
    </w:p>
    <w:p w14:paraId="081DFFFF"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 xml:space="preserve">Mensal, para os serviços contínuos e programados de coleta, transporte e destinação final dos resíduos de serviços de saúde dos grupos A, B, E; </w:t>
      </w:r>
    </w:p>
    <w:p w14:paraId="01F2840D"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Conforme demanda, para a coleta, transporte e destinação final de c</w:t>
      </w:r>
      <w:r>
        <w:rPr>
          <w:rFonts w:ascii="Arial" w:hAnsi="Arial" w:cs="Arial"/>
          <w:bCs/>
        </w:rPr>
        <w:t>arcaças</w:t>
      </w:r>
      <w:r w:rsidRPr="00BB5F04">
        <w:rPr>
          <w:rFonts w:ascii="Arial" w:hAnsi="Arial" w:cs="Arial"/>
          <w:bCs/>
        </w:rPr>
        <w:t xml:space="preserve"> de animais de pequeno e médio porte, para situações em que a quantidade de resíduos seja variável e medida por quilograma (kg), de acordo com a necessidade do município.</w:t>
      </w:r>
    </w:p>
    <w:p w14:paraId="4FC092DB" w14:textId="77777777" w:rsidR="0076099E" w:rsidRDefault="0076099E" w:rsidP="0076099E">
      <w:pPr>
        <w:tabs>
          <w:tab w:val="left" w:pos="284"/>
        </w:tabs>
        <w:spacing w:after="0" w:line="240" w:lineRule="auto"/>
        <w:jc w:val="both"/>
        <w:rPr>
          <w:rFonts w:ascii="Arial" w:hAnsi="Arial" w:cs="Arial"/>
          <w:bCs/>
        </w:rPr>
      </w:pPr>
    </w:p>
    <w:p w14:paraId="29CEB4E1" w14:textId="77777777" w:rsidR="0076099E" w:rsidRPr="00FD1D7F" w:rsidRDefault="0076099E" w:rsidP="0076099E">
      <w:pPr>
        <w:pStyle w:val="PargrafodaLista"/>
        <w:numPr>
          <w:ilvl w:val="2"/>
          <w:numId w:val="29"/>
        </w:numPr>
        <w:tabs>
          <w:tab w:val="left" w:pos="284"/>
        </w:tabs>
        <w:overflowPunct/>
        <w:autoSpaceDE/>
        <w:autoSpaceDN/>
        <w:adjustRightInd/>
        <w:ind w:left="0" w:firstLine="0"/>
        <w:contextualSpacing/>
        <w:jc w:val="both"/>
        <w:rPr>
          <w:rFonts w:ascii="Arial" w:hAnsi="Arial" w:cs="Arial"/>
          <w:b/>
          <w:bCs/>
        </w:rPr>
      </w:pPr>
      <w:r w:rsidRPr="00FD1D7F">
        <w:rPr>
          <w:rFonts w:ascii="Arial" w:hAnsi="Arial" w:cs="Arial"/>
          <w:b/>
          <w:bCs/>
        </w:rPr>
        <w:t xml:space="preserve">Prazo de Entrega, após o recebimento da nota de empenho e deverá ser realizada de acordo com os endereços estabelecidos em nota de empenho: </w:t>
      </w:r>
    </w:p>
    <w:p w14:paraId="79FDD3A2"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07 (sete) dias </w:t>
      </w:r>
    </w:p>
    <w:p w14:paraId="19ACDB06"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10 (dez) dias</w:t>
      </w:r>
    </w:p>
    <w:p w14:paraId="175B41AF"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15 (quinze) dias</w:t>
      </w:r>
    </w:p>
    <w:p w14:paraId="22F39B83"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30 (trinta) dias</w:t>
      </w:r>
    </w:p>
    <w:p w14:paraId="76A1A842"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outro, especificar prazo: </w:t>
      </w:r>
      <w:bookmarkStart w:id="71" w:name="_Hlk115714372"/>
      <w:r w:rsidRPr="004829A4">
        <w:rPr>
          <w:rFonts w:ascii="Arial" w:hAnsi="Arial" w:cs="Arial"/>
          <w:bCs/>
        </w:rPr>
        <w:t>______________________________</w:t>
      </w:r>
    </w:p>
    <w:p w14:paraId="32C0EA9B" w14:textId="77777777" w:rsidR="0076099E" w:rsidRPr="004829A4" w:rsidRDefault="0076099E" w:rsidP="0076099E">
      <w:pPr>
        <w:tabs>
          <w:tab w:val="left" w:pos="284"/>
        </w:tabs>
        <w:spacing w:after="0" w:line="240" w:lineRule="auto"/>
        <w:jc w:val="both"/>
        <w:rPr>
          <w:rFonts w:ascii="Arial" w:hAnsi="Arial" w:cs="Arial"/>
          <w:bCs/>
        </w:rPr>
      </w:pPr>
    </w:p>
    <w:p w14:paraId="2DF51540" w14:textId="77777777" w:rsidR="0076099E"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FD1D7F">
        <w:rPr>
          <w:rFonts w:ascii="Arial" w:hAnsi="Arial" w:cs="Arial"/>
          <w:b/>
          <w:bCs/>
        </w:rPr>
        <w:t>Local de entrega ou execução</w:t>
      </w:r>
      <w:bookmarkEnd w:id="71"/>
      <w:r w:rsidRPr="00FD1D7F">
        <w:rPr>
          <w:rFonts w:ascii="Arial" w:hAnsi="Arial" w:cs="Arial"/>
          <w:b/>
          <w:bCs/>
        </w:rPr>
        <w:t>:</w:t>
      </w:r>
      <w:r w:rsidRPr="00A1754B">
        <w:rPr>
          <w:rFonts w:ascii="Arial" w:hAnsi="Arial" w:cs="Arial"/>
        </w:rPr>
        <w:t xml:space="preserve"> </w:t>
      </w:r>
      <w:r w:rsidRPr="00BB5F04">
        <w:rPr>
          <w:rFonts w:ascii="Arial" w:hAnsi="Arial" w:cs="Arial"/>
        </w:rPr>
        <w:t>A coleta dos resíduos deverá ser realizada diretamente nos locais indicados</w:t>
      </w:r>
      <w:r>
        <w:rPr>
          <w:rFonts w:ascii="Arial" w:hAnsi="Arial" w:cs="Arial"/>
        </w:rPr>
        <w:t xml:space="preserve"> </w:t>
      </w:r>
      <w:r w:rsidRPr="00BB5F04">
        <w:rPr>
          <w:rFonts w:ascii="Arial" w:hAnsi="Arial" w:cs="Arial"/>
        </w:rPr>
        <w:t>pela Administração, quais sejam:</w:t>
      </w:r>
      <w:r>
        <w:rPr>
          <w:rFonts w:ascii="Arial" w:hAnsi="Arial" w:cs="Arial"/>
        </w:rPr>
        <w:t xml:space="preserve"> </w:t>
      </w:r>
    </w:p>
    <w:p w14:paraId="2E3D0308"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lastRenderedPageBreak/>
        <w:t>Unidade de Saúde da Família Celeide Robles da Silva Gama;</w:t>
      </w:r>
    </w:p>
    <w:p w14:paraId="75AA0805"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Unidade de Saúde da Família Eugênio Neves Soares</w:t>
      </w:r>
      <w:r>
        <w:rPr>
          <w:rFonts w:ascii="Arial" w:hAnsi="Arial" w:cs="Arial"/>
          <w:bCs/>
        </w:rPr>
        <w:t>;</w:t>
      </w:r>
    </w:p>
    <w:p w14:paraId="170297E9"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Unidades Básicas de Saúde localizadas no Vista Bela e Vista Alegre</w:t>
      </w:r>
      <w:r>
        <w:rPr>
          <w:rFonts w:ascii="Arial" w:hAnsi="Arial" w:cs="Arial"/>
          <w:bCs/>
        </w:rPr>
        <w:t>;</w:t>
      </w:r>
    </w:p>
    <w:p w14:paraId="598A954B"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Unidade de Saúde da Família Nova Brasília</w:t>
      </w:r>
      <w:r>
        <w:rPr>
          <w:rFonts w:ascii="Arial" w:hAnsi="Arial" w:cs="Arial"/>
          <w:bCs/>
        </w:rPr>
        <w:t>;</w:t>
      </w:r>
    </w:p>
    <w:p w14:paraId="348E3B4F"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Posto de Saúde Central José Aparecido Neves Soare</w:t>
      </w:r>
      <w:r>
        <w:rPr>
          <w:rFonts w:ascii="Arial" w:hAnsi="Arial" w:cs="Arial"/>
          <w:bCs/>
        </w:rPr>
        <w:t>s;</w:t>
      </w:r>
    </w:p>
    <w:p w14:paraId="4F86101A" w14:textId="77777777" w:rsidR="0076099E" w:rsidRPr="00BB5F0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B5F04">
        <w:rPr>
          <w:rFonts w:ascii="Arial" w:hAnsi="Arial" w:cs="Arial"/>
          <w:bCs/>
        </w:rPr>
        <w:t>Sala de Vacina.</w:t>
      </w:r>
    </w:p>
    <w:p w14:paraId="65249D72" w14:textId="77777777" w:rsidR="0076099E" w:rsidRPr="00BB5F04" w:rsidRDefault="0076099E" w:rsidP="0076099E">
      <w:pPr>
        <w:tabs>
          <w:tab w:val="left" w:pos="284"/>
        </w:tabs>
        <w:spacing w:after="0" w:line="240" w:lineRule="auto"/>
        <w:ind w:left="720"/>
        <w:jc w:val="both"/>
        <w:rPr>
          <w:rFonts w:ascii="Arial" w:hAnsi="Arial" w:cs="Arial"/>
        </w:rPr>
      </w:pPr>
    </w:p>
    <w:p w14:paraId="48B8FCC0" w14:textId="77777777" w:rsidR="0076099E" w:rsidRPr="00001983" w:rsidRDefault="0076099E" w:rsidP="0076099E">
      <w:pPr>
        <w:pStyle w:val="PargrafodaLista"/>
        <w:numPr>
          <w:ilvl w:val="0"/>
          <w:numId w:val="26"/>
        </w:numPr>
        <w:tabs>
          <w:tab w:val="left" w:pos="284"/>
        </w:tabs>
        <w:overflowPunct/>
        <w:autoSpaceDE/>
        <w:autoSpaceDN/>
        <w:adjustRightInd/>
        <w:ind w:left="0" w:firstLine="0"/>
        <w:jc w:val="both"/>
        <w:rPr>
          <w:rFonts w:ascii="Arial" w:hAnsi="Arial" w:cs="Arial"/>
          <w:b/>
        </w:rPr>
      </w:pPr>
      <w:r w:rsidRPr="001760C8">
        <w:rPr>
          <w:rFonts w:ascii="Arial" w:hAnsi="Arial" w:cs="Arial"/>
          <w:b/>
        </w:rPr>
        <w:t>FISCALIZAÇÃO TÉCNICA/ GESTÃO CONTRATUAL</w:t>
      </w:r>
    </w:p>
    <w:p w14:paraId="7BC51F86" w14:textId="77777777" w:rsidR="0076099E" w:rsidRPr="006A0F6B" w:rsidRDefault="0076099E" w:rsidP="0076099E">
      <w:pPr>
        <w:pStyle w:val="PargrafodaLista"/>
        <w:numPr>
          <w:ilvl w:val="0"/>
          <w:numId w:val="30"/>
        </w:numPr>
        <w:tabs>
          <w:tab w:val="left" w:pos="284"/>
        </w:tabs>
        <w:overflowPunct/>
        <w:autoSpaceDE/>
        <w:autoSpaceDN/>
        <w:adjustRightInd/>
        <w:spacing w:beforeLines="120" w:before="288" w:afterLines="120" w:after="288"/>
        <w:ind w:left="0" w:firstLine="0"/>
        <w:jc w:val="both"/>
        <w:rPr>
          <w:rFonts w:ascii="Arial" w:hAnsi="Arial" w:cs="Arial"/>
          <w:bCs/>
          <w:vanish/>
        </w:rPr>
      </w:pPr>
    </w:p>
    <w:p w14:paraId="54574659" w14:textId="77777777" w:rsidR="0076099E" w:rsidRPr="00A1754B" w:rsidRDefault="0076099E" w:rsidP="0076099E">
      <w:pPr>
        <w:pStyle w:val="PargrafodaLista"/>
        <w:numPr>
          <w:ilvl w:val="0"/>
          <w:numId w:val="29"/>
        </w:numPr>
        <w:tabs>
          <w:tab w:val="left" w:pos="284"/>
        </w:tabs>
        <w:overflowPunct/>
        <w:autoSpaceDE/>
        <w:autoSpaceDN/>
        <w:adjustRightInd/>
        <w:spacing w:beforeLines="120" w:before="288" w:afterLines="120" w:after="288"/>
        <w:jc w:val="both"/>
        <w:rPr>
          <w:rFonts w:ascii="Arial" w:hAnsi="Arial" w:cs="Arial"/>
          <w:vanish/>
        </w:rPr>
      </w:pPr>
    </w:p>
    <w:p w14:paraId="3332A91D" w14:textId="77777777" w:rsidR="0076099E" w:rsidRPr="008E6137" w:rsidRDefault="0076099E" w:rsidP="0076099E">
      <w:pPr>
        <w:pStyle w:val="PargrafodaLista"/>
        <w:numPr>
          <w:ilvl w:val="1"/>
          <w:numId w:val="29"/>
        </w:numPr>
        <w:tabs>
          <w:tab w:val="left" w:pos="284"/>
        </w:tabs>
        <w:overflowPunct/>
        <w:autoSpaceDE/>
        <w:autoSpaceDN/>
        <w:adjustRightInd/>
        <w:spacing w:before="120" w:after="120"/>
        <w:ind w:left="709" w:hanging="709"/>
        <w:jc w:val="both"/>
        <w:rPr>
          <w:rFonts w:ascii="Arial" w:hAnsi="Arial" w:cs="Arial"/>
        </w:rPr>
      </w:pPr>
      <w:r w:rsidRPr="00FD1D7F">
        <w:rPr>
          <w:rFonts w:ascii="Arial" w:hAnsi="Arial" w:cs="Arial"/>
          <w:b/>
          <w:bCs/>
        </w:rPr>
        <w:t>Nome do responsável pelo recebimento e fiscalização</w:t>
      </w:r>
      <w:r w:rsidRPr="00743849">
        <w:rPr>
          <w:rFonts w:ascii="Arial" w:hAnsi="Arial" w:cs="Arial"/>
        </w:rPr>
        <w:t xml:space="preserve">: </w:t>
      </w:r>
      <w:r>
        <w:rPr>
          <w:rFonts w:ascii="Arial" w:hAnsi="Arial" w:cs="Arial"/>
          <w:bCs/>
        </w:rPr>
        <w:t>Joyce Sales Almeida Ormeneze</w:t>
      </w:r>
    </w:p>
    <w:p w14:paraId="398E7CC6" w14:textId="77777777" w:rsidR="0076099E" w:rsidRPr="00BB5F04" w:rsidRDefault="0076099E" w:rsidP="0076099E">
      <w:pPr>
        <w:pStyle w:val="PargrafodaLista"/>
        <w:numPr>
          <w:ilvl w:val="2"/>
          <w:numId w:val="29"/>
        </w:numPr>
        <w:tabs>
          <w:tab w:val="left" w:pos="284"/>
        </w:tabs>
        <w:overflowPunct/>
        <w:autoSpaceDE/>
        <w:autoSpaceDN/>
        <w:adjustRightInd/>
        <w:spacing w:before="120" w:after="120"/>
        <w:ind w:left="357" w:hanging="357"/>
        <w:jc w:val="both"/>
        <w:rPr>
          <w:rFonts w:ascii="Arial" w:hAnsi="Arial" w:cs="Arial"/>
        </w:rPr>
      </w:pPr>
      <w:r w:rsidRPr="00BB5F04">
        <w:rPr>
          <w:rFonts w:ascii="Arial" w:hAnsi="Arial" w:cs="Arial"/>
        </w:rPr>
        <w:t>Cabe ao fiscal do contrato:</w:t>
      </w:r>
    </w:p>
    <w:p w14:paraId="2A559D76" w14:textId="77777777" w:rsidR="0076099E" w:rsidRPr="001F3E00"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44235">
        <w:rPr>
          <w:rFonts w:ascii="Arial" w:hAnsi="Arial" w:cs="Arial"/>
          <w:bCs/>
        </w:rPr>
        <w:t>O fiscal técnico do contrato acompanhará a execução contratual, verificando o cumprimento dos prazos e das especificações estabelecidas para a entrega do objeto, de modo a assegurar a observância integral das condições pactuadas</w:t>
      </w:r>
      <w:r>
        <w:rPr>
          <w:rFonts w:ascii="Arial" w:hAnsi="Arial" w:cs="Arial"/>
          <w:bCs/>
        </w:rPr>
        <w:t xml:space="preserve">; </w:t>
      </w:r>
    </w:p>
    <w:p w14:paraId="31867011" w14:textId="77777777" w:rsidR="007609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1F3E00">
        <w:rPr>
          <w:rFonts w:ascii="Arial" w:hAnsi="Arial" w:cs="Arial"/>
          <w:bCs/>
        </w:rPr>
        <w:t>Identificada qualquer inexatidão ou irregularidade, o fiscal técnico do contrato emitirá notificações para a correção da execução do contrato, determinando prazo para a correção</w:t>
      </w:r>
      <w:r>
        <w:rPr>
          <w:rFonts w:ascii="Arial" w:hAnsi="Arial" w:cs="Arial"/>
          <w:bCs/>
        </w:rPr>
        <w:t>;</w:t>
      </w:r>
    </w:p>
    <w:p w14:paraId="0D85F87F" w14:textId="77777777" w:rsidR="007609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7B4C6A">
        <w:rPr>
          <w:rFonts w:ascii="Arial" w:hAnsi="Arial" w:cs="Arial"/>
          <w:bCs/>
        </w:rPr>
        <w:t>Realizará a verificação do objeto entregue, a fim de aferir sua conformidade com as especificações estabelecidas, emitindo, caso atendidos os requisitos contratuais, o Termo d</w:t>
      </w:r>
      <w:r>
        <w:rPr>
          <w:rFonts w:ascii="Arial" w:hAnsi="Arial" w:cs="Arial"/>
          <w:bCs/>
        </w:rPr>
        <w:t>e Recebimento Definitivo;</w:t>
      </w:r>
    </w:p>
    <w:p w14:paraId="679ADC14" w14:textId="77777777" w:rsidR="0076099E" w:rsidRPr="001F3E00"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1F3E00">
        <w:rPr>
          <w:rFonts w:ascii="Arial" w:hAnsi="Arial" w:cs="Arial"/>
          <w:bCs/>
        </w:rPr>
        <w:t xml:space="preserve">O fiscal técnico do contrato informará ao gestor do contato, em tempo hábil, a situação que demandar decisão ou adoção de medidas que ultrapassem sua competência, para que adote as medidas necessárias e saneadoras, </w:t>
      </w:r>
      <w:r>
        <w:rPr>
          <w:rFonts w:ascii="Arial" w:hAnsi="Arial" w:cs="Arial"/>
          <w:bCs/>
        </w:rPr>
        <w:t>se for o caso;</w:t>
      </w:r>
    </w:p>
    <w:p w14:paraId="3AF9D118" w14:textId="77777777" w:rsidR="0076099E" w:rsidRPr="001F3E00"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1F3E00">
        <w:rPr>
          <w:rFonts w:ascii="Arial" w:hAnsi="Arial" w:cs="Arial"/>
          <w:bCs/>
        </w:rPr>
        <w:t>No caso de ocorrências que possam inviabilizar a execução do contrato nas datas aprazadas, o fiscal técnico do contrato comunicará o fato imediatamente ao gestor do contrato</w:t>
      </w:r>
      <w:r>
        <w:rPr>
          <w:rFonts w:ascii="Arial" w:hAnsi="Arial" w:cs="Arial"/>
          <w:bCs/>
        </w:rPr>
        <w:t>;</w:t>
      </w:r>
    </w:p>
    <w:p w14:paraId="1CD759CA" w14:textId="77777777" w:rsidR="0076099E" w:rsidRPr="008E6137"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BF759E">
        <w:rPr>
          <w:rFonts w:ascii="Arial" w:hAnsi="Arial" w:cs="Arial"/>
          <w:bCs/>
        </w:rPr>
        <w:t>O fiscal técnico do contrato comunicará ao gestor do contrato, em tempo hábil, o término do contrato sob sua responsabilidade, com vistas à renovação tempest</w:t>
      </w:r>
      <w:r>
        <w:rPr>
          <w:rFonts w:ascii="Arial" w:hAnsi="Arial" w:cs="Arial"/>
          <w:bCs/>
        </w:rPr>
        <w:t>iva ou à prorrogação contratual.</w:t>
      </w:r>
    </w:p>
    <w:p w14:paraId="0C9C6C95" w14:textId="77777777" w:rsidR="0076099E" w:rsidRPr="00BB5F04" w:rsidRDefault="0076099E" w:rsidP="0076099E">
      <w:pPr>
        <w:pStyle w:val="PargrafodaLista"/>
        <w:numPr>
          <w:ilvl w:val="2"/>
          <w:numId w:val="29"/>
        </w:numPr>
        <w:tabs>
          <w:tab w:val="left" w:pos="284"/>
        </w:tabs>
        <w:overflowPunct/>
        <w:autoSpaceDE/>
        <w:autoSpaceDN/>
        <w:adjustRightInd/>
        <w:spacing w:before="120" w:after="120"/>
        <w:ind w:left="357" w:hanging="357"/>
        <w:jc w:val="both"/>
        <w:rPr>
          <w:rFonts w:ascii="Arial" w:hAnsi="Arial" w:cs="Arial"/>
        </w:rPr>
      </w:pPr>
      <w:r w:rsidRPr="00BB5F04">
        <w:rPr>
          <w:rFonts w:ascii="Arial" w:hAnsi="Arial" w:cs="Arial"/>
        </w:rPr>
        <w:t>Cabe ao gestor do contrato:</w:t>
      </w:r>
    </w:p>
    <w:p w14:paraId="67FE4D91" w14:textId="77777777" w:rsidR="0076099E" w:rsidRPr="00BF75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Pr>
          <w:rFonts w:ascii="Arial" w:hAnsi="Arial" w:cs="Arial"/>
          <w:bCs/>
        </w:rPr>
        <w:t>C</w:t>
      </w:r>
      <w:r w:rsidRPr="00BF759E">
        <w:rPr>
          <w:rFonts w:ascii="Arial" w:hAnsi="Arial" w:cs="Arial"/>
          <w:bCs/>
        </w:rPr>
        <w:t>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w:t>
      </w:r>
      <w:r>
        <w:rPr>
          <w:rFonts w:ascii="Arial" w:hAnsi="Arial" w:cs="Arial"/>
          <w:bCs/>
        </w:rPr>
        <w:t xml:space="preserve">idade de adequações do contrato, </w:t>
      </w:r>
      <w:r w:rsidRPr="004829A4">
        <w:rPr>
          <w:rFonts w:ascii="Arial" w:hAnsi="Arial" w:cs="Arial"/>
          <w:bCs/>
        </w:rPr>
        <w:t>observada a conveniência para o Município</w:t>
      </w:r>
      <w:r>
        <w:rPr>
          <w:rFonts w:ascii="Arial" w:hAnsi="Arial" w:cs="Arial"/>
          <w:bCs/>
        </w:rPr>
        <w:t>;</w:t>
      </w:r>
    </w:p>
    <w:p w14:paraId="21F2B1C8" w14:textId="77777777" w:rsidR="0076099E" w:rsidRPr="00BF75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Pr>
          <w:rFonts w:ascii="Arial" w:hAnsi="Arial" w:cs="Arial"/>
          <w:bCs/>
        </w:rPr>
        <w:t>A</w:t>
      </w:r>
      <w:r w:rsidRPr="00BF759E">
        <w:rPr>
          <w:rFonts w:ascii="Arial" w:hAnsi="Arial" w:cs="Arial"/>
          <w:bCs/>
        </w:rPr>
        <w:t xml:space="preserve">companhar os registros realizados pelos fiscais do contrato, de todas as ocorrências relacionadas à execução do contrato e as medidas adotadas, informando, se for o caso, à autoridade superior àquelas que </w:t>
      </w:r>
      <w:r>
        <w:rPr>
          <w:rFonts w:ascii="Arial" w:hAnsi="Arial" w:cs="Arial"/>
          <w:bCs/>
        </w:rPr>
        <w:t>ultrapassarem a sua competência;</w:t>
      </w:r>
    </w:p>
    <w:p w14:paraId="769B1407" w14:textId="77777777" w:rsidR="0076099E" w:rsidRPr="00BF75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Pr>
          <w:rFonts w:ascii="Arial" w:hAnsi="Arial" w:cs="Arial"/>
          <w:bCs/>
        </w:rPr>
        <w:t>A</w:t>
      </w:r>
      <w:r w:rsidRPr="00BF759E">
        <w:rPr>
          <w:rFonts w:ascii="Arial" w:hAnsi="Arial" w:cs="Arial"/>
          <w:bCs/>
        </w:rPr>
        <w:t>companhar a manutenção das condições de habilitação da contratada, para fins de empenho de despesa e pagamento, e anotará os problemas que obstem o fluxo normal da liquidação e do pagamento da despesa n</w:t>
      </w:r>
      <w:r>
        <w:rPr>
          <w:rFonts w:ascii="Arial" w:hAnsi="Arial" w:cs="Arial"/>
          <w:bCs/>
        </w:rPr>
        <w:t>o relatório de riscos eventuais;</w:t>
      </w:r>
    </w:p>
    <w:p w14:paraId="365C5099" w14:textId="77777777" w:rsidR="0076099E" w:rsidRPr="00BF75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Pr>
          <w:rFonts w:ascii="Arial" w:hAnsi="Arial" w:cs="Arial"/>
          <w:bCs/>
        </w:rPr>
        <w:t>E</w:t>
      </w:r>
      <w:r w:rsidRPr="00BF759E">
        <w:rPr>
          <w:rFonts w:ascii="Arial" w:hAnsi="Arial" w:cs="Arial"/>
          <w:bCs/>
        </w:rPr>
        <w:t>mitir documento comprobatório da avaliação realizada pelos fiscais técnico</w:t>
      </w:r>
      <w:r>
        <w:rPr>
          <w:rFonts w:ascii="Arial" w:hAnsi="Arial" w:cs="Arial"/>
          <w:bCs/>
        </w:rPr>
        <w:t>, e/ou</w:t>
      </w:r>
      <w:r w:rsidRPr="00BF759E">
        <w:rPr>
          <w:rFonts w:ascii="Arial" w:hAnsi="Arial" w:cs="Arial"/>
          <w:bCs/>
        </w:rPr>
        <w:t xml:space="preserve"> administrativo e setorial quanto ao cumprimento de obrigações assumidas pelo Contratado, com menção ao seu desempenho na execução contratual, baseado nos indicadores objetivamente definidos e aferidos, e a eventuais penalidades aplicadas, devendo constar do cadastro de ates</w:t>
      </w:r>
      <w:r>
        <w:rPr>
          <w:rFonts w:ascii="Arial" w:hAnsi="Arial" w:cs="Arial"/>
          <w:bCs/>
        </w:rPr>
        <w:t>to de cumprimento de obrigações;</w:t>
      </w:r>
    </w:p>
    <w:p w14:paraId="0E8CC165" w14:textId="77777777" w:rsidR="0076099E" w:rsidRPr="00BF75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Pr>
          <w:rFonts w:ascii="Arial" w:hAnsi="Arial" w:cs="Arial"/>
          <w:bCs/>
        </w:rPr>
        <w:t>T</w:t>
      </w:r>
      <w:r w:rsidRPr="00BF759E">
        <w:rPr>
          <w:rFonts w:ascii="Arial" w:hAnsi="Arial" w:cs="Arial"/>
          <w:bCs/>
        </w:rPr>
        <w:t>omar providências para a formalização de processo administrativo de responsabilização para fins de aplicação de sanções, a ser conduzido pela comissão de que trata o art. 158 da Lei nº 14.133, de 2021, ou pelo agente ou pelo setor com compet</w:t>
      </w:r>
      <w:r>
        <w:rPr>
          <w:rFonts w:ascii="Arial" w:hAnsi="Arial" w:cs="Arial"/>
          <w:bCs/>
        </w:rPr>
        <w:t>ência para tal, conforme o caso;</w:t>
      </w:r>
    </w:p>
    <w:p w14:paraId="48E401EE" w14:textId="77777777" w:rsidR="0076099E" w:rsidRPr="002931F8" w:rsidRDefault="0076099E" w:rsidP="0076099E">
      <w:pPr>
        <w:pStyle w:val="PargrafodaLista"/>
        <w:numPr>
          <w:ilvl w:val="0"/>
          <w:numId w:val="24"/>
        </w:numPr>
        <w:tabs>
          <w:tab w:val="left" w:pos="284"/>
        </w:tabs>
        <w:overflowPunct/>
        <w:autoSpaceDE/>
        <w:autoSpaceDN/>
        <w:adjustRightInd/>
        <w:spacing w:after="120"/>
        <w:ind w:left="714" w:hanging="357"/>
        <w:jc w:val="both"/>
        <w:rPr>
          <w:rFonts w:ascii="Arial" w:hAnsi="Arial" w:cs="Arial"/>
          <w:bCs/>
        </w:rPr>
      </w:pPr>
      <w:r>
        <w:rPr>
          <w:rFonts w:ascii="Arial" w:hAnsi="Arial" w:cs="Arial"/>
          <w:bCs/>
        </w:rPr>
        <w:t>E</w:t>
      </w:r>
      <w:r w:rsidRPr="00BF759E">
        <w:rPr>
          <w:rFonts w:ascii="Arial" w:hAnsi="Arial" w:cs="Arial"/>
          <w:bCs/>
        </w:rPr>
        <w:t xml:space="preserve">laborar relatório final com informações sobre a consecução dos objetivos que tenham justificado a contratação e eventuais condutas a serem adotadas para o aprimoramento </w:t>
      </w:r>
      <w:r>
        <w:rPr>
          <w:rFonts w:ascii="Arial" w:hAnsi="Arial" w:cs="Arial"/>
          <w:bCs/>
        </w:rPr>
        <w:t>das atividades da Administração.</w:t>
      </w:r>
    </w:p>
    <w:p w14:paraId="6E2AD0D0" w14:textId="77777777" w:rsidR="0076099E" w:rsidRPr="00D154BB" w:rsidRDefault="0076099E" w:rsidP="0076099E">
      <w:pPr>
        <w:pStyle w:val="PargrafodaLista"/>
        <w:numPr>
          <w:ilvl w:val="2"/>
          <w:numId w:val="29"/>
        </w:numPr>
        <w:tabs>
          <w:tab w:val="left" w:pos="284"/>
        </w:tabs>
        <w:overflowPunct/>
        <w:autoSpaceDE/>
        <w:autoSpaceDN/>
        <w:adjustRightInd/>
        <w:ind w:left="0" w:firstLine="0"/>
        <w:contextualSpacing/>
        <w:jc w:val="both"/>
        <w:rPr>
          <w:rFonts w:ascii="Arial" w:hAnsi="Arial" w:cs="Arial"/>
        </w:rPr>
      </w:pPr>
      <w:r w:rsidRPr="00D154BB">
        <w:rPr>
          <w:rFonts w:ascii="Arial" w:hAnsi="Arial" w:cs="Arial"/>
          <w:bCs/>
        </w:rPr>
        <w:t>A atuação da fiscalização não exime a CONTRATADA de sua responsabilidade exclusiva pela qualidade, segurança e conformidade do objeto entregue, nem implica em corresponsabilidade do Município por danos a terceiros.</w:t>
      </w:r>
    </w:p>
    <w:p w14:paraId="7B99B518" w14:textId="77777777" w:rsidR="0076099E" w:rsidRPr="004829A4" w:rsidRDefault="0076099E" w:rsidP="0076099E">
      <w:pPr>
        <w:tabs>
          <w:tab w:val="left" w:pos="284"/>
        </w:tabs>
        <w:spacing w:after="0" w:line="240" w:lineRule="auto"/>
        <w:jc w:val="both"/>
        <w:rPr>
          <w:rFonts w:ascii="Arial" w:hAnsi="Arial" w:cs="Arial"/>
          <w:bCs/>
        </w:rPr>
      </w:pPr>
    </w:p>
    <w:p w14:paraId="52C54B89" w14:textId="77777777" w:rsidR="0076099E" w:rsidRPr="00D154BB" w:rsidRDefault="0076099E" w:rsidP="0076099E">
      <w:pPr>
        <w:pStyle w:val="PargrafodaLista"/>
        <w:numPr>
          <w:ilvl w:val="1"/>
          <w:numId w:val="29"/>
        </w:numPr>
        <w:tabs>
          <w:tab w:val="left" w:pos="284"/>
        </w:tabs>
        <w:overflowPunct/>
        <w:autoSpaceDE/>
        <w:autoSpaceDN/>
        <w:adjustRightInd/>
        <w:ind w:left="709" w:hanging="709"/>
        <w:contextualSpacing/>
        <w:jc w:val="both"/>
        <w:rPr>
          <w:rFonts w:ascii="Arial" w:hAnsi="Arial" w:cs="Arial"/>
        </w:rPr>
      </w:pPr>
      <w:r w:rsidRPr="00D154BB">
        <w:rPr>
          <w:rFonts w:ascii="Arial" w:hAnsi="Arial" w:cs="Arial"/>
        </w:rPr>
        <w:t>O objeto possui exigências a serem feitas após a entrega/execução?  </w:t>
      </w:r>
    </w:p>
    <w:p w14:paraId="75EF9D4F"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xml:space="preserve">) Sim () Não </w:t>
      </w:r>
    </w:p>
    <w:p w14:paraId="0472D80A"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Se sim, quais?</w:t>
      </w:r>
      <w:bookmarkStart w:id="72" w:name="_Hlk115714590"/>
    </w:p>
    <w:p w14:paraId="44D6A052" w14:textId="77777777" w:rsidR="0076099E" w:rsidRDefault="0076099E" w:rsidP="0076099E">
      <w:pPr>
        <w:tabs>
          <w:tab w:val="left" w:pos="284"/>
        </w:tabs>
        <w:spacing w:after="0" w:line="240" w:lineRule="auto"/>
        <w:jc w:val="both"/>
        <w:rPr>
          <w:rFonts w:ascii="Arial" w:hAnsi="Arial" w:cs="Arial"/>
          <w:bCs/>
        </w:rPr>
      </w:pPr>
    </w:p>
    <w:p w14:paraId="78D13577" w14:textId="77777777" w:rsidR="0076099E" w:rsidRPr="007D047A" w:rsidRDefault="0076099E" w:rsidP="0076099E">
      <w:pPr>
        <w:pStyle w:val="PargrafodaLista"/>
        <w:numPr>
          <w:ilvl w:val="2"/>
          <w:numId w:val="29"/>
        </w:numPr>
        <w:tabs>
          <w:tab w:val="left" w:pos="284"/>
        </w:tabs>
        <w:overflowPunct/>
        <w:autoSpaceDE/>
        <w:autoSpaceDN/>
        <w:adjustRightInd/>
        <w:spacing w:after="120"/>
        <w:ind w:left="0" w:firstLine="0"/>
        <w:jc w:val="both"/>
        <w:rPr>
          <w:rFonts w:ascii="Arial" w:hAnsi="Arial" w:cs="Arial"/>
          <w:bCs/>
        </w:rPr>
      </w:pPr>
      <w:r w:rsidRPr="007D047A">
        <w:rPr>
          <w:rFonts w:ascii="Arial" w:hAnsi="Arial" w:cs="Arial"/>
          <w:bCs/>
        </w:rPr>
        <w:t>Após a execução dos serviços, a CONTRATADA deverá:</w:t>
      </w:r>
    </w:p>
    <w:p w14:paraId="0CFD019B"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lastRenderedPageBreak/>
        <w:t>Apresentar comprovantes da correta destinação final dos resíduos de serviços de saúde e dos c</w:t>
      </w:r>
      <w:r>
        <w:rPr>
          <w:rFonts w:ascii="Arial" w:hAnsi="Arial" w:cs="Arial"/>
          <w:bCs/>
        </w:rPr>
        <w:t>arcaças</w:t>
      </w:r>
      <w:r w:rsidRPr="007D047A">
        <w:rPr>
          <w:rFonts w:ascii="Arial" w:hAnsi="Arial" w:cs="Arial"/>
          <w:bCs/>
        </w:rPr>
        <w:t xml:space="preserve"> de animais, em conformidade com a legislação ambiental e sanitária vigente; </w:t>
      </w:r>
    </w:p>
    <w:p w14:paraId="61335606"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Emitir manifestos, certificados, relatórios ou documentos equivalentes que comprovem a coleta, transporte, tratamento e destinação final ambientalmente adequada dos resíduos; </w:t>
      </w:r>
    </w:p>
    <w:p w14:paraId="0977FF4C"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Garantir que os serviços executados atendam às normas da ANVISA, CONAMA, órgãos ambientais e vigilância sanitária; </w:t>
      </w:r>
    </w:p>
    <w:p w14:paraId="5B89B54A"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Corrigir, sem ônus ao Município de Carlópolis, eventuais irregularidades constatadas pela fiscalização contratual; </w:t>
      </w:r>
    </w:p>
    <w:p w14:paraId="4CFCB7F1" w14:textId="77777777" w:rsidR="0076099E"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Manter condições adequadas de higiene, segurança e rastreabilidade dos resíduos durante toda a execução contratual.</w:t>
      </w:r>
    </w:p>
    <w:p w14:paraId="16296D26" w14:textId="77777777" w:rsidR="0076099E" w:rsidRPr="00BB5F04" w:rsidRDefault="0076099E" w:rsidP="0076099E">
      <w:pPr>
        <w:tabs>
          <w:tab w:val="left" w:pos="284"/>
        </w:tabs>
        <w:spacing w:after="0" w:line="240" w:lineRule="auto"/>
        <w:ind w:left="720"/>
        <w:jc w:val="both"/>
        <w:rPr>
          <w:rFonts w:ascii="Arial" w:hAnsi="Arial" w:cs="Arial"/>
          <w:bCs/>
        </w:rPr>
      </w:pPr>
    </w:p>
    <w:p w14:paraId="4E4D010D" w14:textId="77777777" w:rsidR="0076099E" w:rsidRPr="00001983" w:rsidRDefault="0076099E" w:rsidP="0076099E">
      <w:pPr>
        <w:pStyle w:val="PargrafodaLista"/>
        <w:numPr>
          <w:ilvl w:val="0"/>
          <w:numId w:val="29"/>
        </w:numPr>
        <w:tabs>
          <w:tab w:val="left" w:pos="284"/>
        </w:tabs>
        <w:overflowPunct/>
        <w:autoSpaceDE/>
        <w:autoSpaceDN/>
        <w:adjustRightInd/>
        <w:ind w:left="357" w:hanging="357"/>
        <w:jc w:val="both"/>
        <w:rPr>
          <w:rFonts w:ascii="Arial" w:hAnsi="Arial" w:cs="Arial"/>
          <w:bCs/>
          <w:vanish/>
        </w:rPr>
      </w:pPr>
      <w:bookmarkStart w:id="73" w:name="_Hlk115714610"/>
      <w:bookmarkEnd w:id="72"/>
      <w:r w:rsidRPr="00402F82">
        <w:rPr>
          <w:rFonts w:ascii="Arial" w:hAnsi="Arial" w:cs="Arial"/>
          <w:b/>
        </w:rPr>
        <w:t>GARANTIA, MANUTENÇÃO E ASSISTÊNCIA TÉCNICA</w:t>
      </w:r>
    </w:p>
    <w:p w14:paraId="7B2E3D0A" w14:textId="77777777" w:rsidR="0076099E" w:rsidRDefault="0076099E" w:rsidP="0076099E">
      <w:pPr>
        <w:pStyle w:val="PargrafodaLista"/>
        <w:numPr>
          <w:ilvl w:val="1"/>
          <w:numId w:val="29"/>
        </w:numPr>
        <w:tabs>
          <w:tab w:val="left" w:pos="284"/>
        </w:tabs>
        <w:overflowPunct/>
        <w:autoSpaceDE/>
        <w:autoSpaceDN/>
        <w:adjustRightInd/>
        <w:ind w:left="709" w:hanging="709"/>
        <w:jc w:val="both"/>
        <w:rPr>
          <w:rFonts w:ascii="Arial" w:hAnsi="Arial" w:cs="Arial"/>
        </w:rPr>
      </w:pPr>
    </w:p>
    <w:p w14:paraId="37E8A95C" w14:textId="77777777" w:rsidR="0076099E" w:rsidRPr="00FD1D7F" w:rsidRDefault="0076099E" w:rsidP="0076099E">
      <w:pPr>
        <w:pStyle w:val="PargrafodaLista"/>
        <w:numPr>
          <w:ilvl w:val="1"/>
          <w:numId w:val="29"/>
        </w:numPr>
        <w:tabs>
          <w:tab w:val="left" w:pos="284"/>
        </w:tabs>
        <w:overflowPunct/>
        <w:autoSpaceDE/>
        <w:autoSpaceDN/>
        <w:adjustRightInd/>
        <w:spacing w:before="120" w:after="120"/>
        <w:ind w:left="709" w:hanging="709"/>
        <w:jc w:val="both"/>
        <w:rPr>
          <w:rFonts w:ascii="Arial" w:hAnsi="Arial" w:cs="Arial"/>
          <w:b/>
          <w:bCs/>
        </w:rPr>
      </w:pPr>
      <w:r w:rsidRPr="00FD1D7F">
        <w:rPr>
          <w:rFonts w:ascii="Arial" w:hAnsi="Arial" w:cs="Arial"/>
          <w:b/>
          <w:bCs/>
        </w:rPr>
        <w:t xml:space="preserve">Garantia Técnica: </w:t>
      </w:r>
    </w:p>
    <w:p w14:paraId="73B60AA8" w14:textId="77777777" w:rsidR="0076099E" w:rsidRPr="0065778C" w:rsidRDefault="0076099E" w:rsidP="0076099E">
      <w:pPr>
        <w:pStyle w:val="PargrafodaLista"/>
        <w:numPr>
          <w:ilvl w:val="2"/>
          <w:numId w:val="29"/>
        </w:numPr>
        <w:tabs>
          <w:tab w:val="left" w:pos="284"/>
        </w:tabs>
        <w:overflowPunct/>
        <w:autoSpaceDE/>
        <w:autoSpaceDN/>
        <w:adjustRightInd/>
        <w:spacing w:before="120" w:after="120"/>
        <w:ind w:left="0" w:firstLine="0"/>
        <w:jc w:val="both"/>
        <w:rPr>
          <w:rFonts w:ascii="Arial" w:hAnsi="Arial" w:cs="Arial"/>
          <w:bCs/>
        </w:rPr>
      </w:pPr>
      <w:r w:rsidRPr="0065778C">
        <w:rPr>
          <w:rFonts w:ascii="Arial" w:hAnsi="Arial" w:cs="Arial"/>
          <w:bCs/>
        </w:rPr>
        <w:t>O prazo de garantia</w:t>
      </w:r>
      <w:r>
        <w:rPr>
          <w:rFonts w:ascii="Arial" w:hAnsi="Arial" w:cs="Arial"/>
          <w:bCs/>
        </w:rPr>
        <w:t xml:space="preserve"> </w:t>
      </w:r>
      <w:r w:rsidRPr="0065778C">
        <w:rPr>
          <w:rFonts w:ascii="Arial" w:hAnsi="Arial" w:cs="Arial"/>
          <w:bCs/>
        </w:rPr>
        <w:t>para vícios aparentes ou de fácil constatação é aquele estabelecido na Lei nº 8.078, de 11 de setembro de 1990</w:t>
      </w:r>
      <w:r>
        <w:rPr>
          <w:rFonts w:ascii="Arial" w:hAnsi="Arial" w:cs="Arial"/>
          <w:bCs/>
        </w:rPr>
        <w:t xml:space="preserve"> (</w:t>
      </w:r>
      <w:r w:rsidRPr="0065778C">
        <w:rPr>
          <w:rFonts w:ascii="Arial" w:hAnsi="Arial" w:cs="Arial"/>
          <w:bCs/>
        </w:rPr>
        <w:t>Código de Defesa do Consumidor</w:t>
      </w:r>
      <w:r>
        <w:rPr>
          <w:rFonts w:ascii="Arial" w:hAnsi="Arial" w:cs="Arial"/>
          <w:bCs/>
        </w:rPr>
        <w:t>).</w:t>
      </w:r>
    </w:p>
    <w:p w14:paraId="29C3BFE0" w14:textId="77777777" w:rsidR="0076099E" w:rsidRPr="008E6137" w:rsidRDefault="0076099E" w:rsidP="0076099E">
      <w:pPr>
        <w:pStyle w:val="PargrafodaLista"/>
        <w:numPr>
          <w:ilvl w:val="2"/>
          <w:numId w:val="29"/>
        </w:numPr>
        <w:tabs>
          <w:tab w:val="left" w:pos="284"/>
        </w:tabs>
        <w:overflowPunct/>
        <w:autoSpaceDE/>
        <w:autoSpaceDN/>
        <w:adjustRightInd/>
        <w:spacing w:before="120" w:after="120"/>
        <w:ind w:left="0" w:firstLine="0"/>
        <w:jc w:val="both"/>
        <w:rPr>
          <w:rFonts w:ascii="Arial" w:hAnsi="Arial" w:cs="Arial"/>
          <w:bCs/>
        </w:rPr>
      </w:pPr>
      <w:r w:rsidRPr="001B26F3">
        <w:rPr>
          <w:rFonts w:ascii="Arial" w:hAnsi="Arial" w:cs="Arial"/>
          <w:bCs/>
        </w:rPr>
        <w:t xml:space="preserve">O </w:t>
      </w:r>
      <w:r>
        <w:rPr>
          <w:rFonts w:ascii="Arial" w:hAnsi="Arial" w:cs="Arial"/>
          <w:bCs/>
        </w:rPr>
        <w:t xml:space="preserve">objeto terá garantia mínima </w:t>
      </w:r>
      <w:r w:rsidRPr="00FD1D7F">
        <w:rPr>
          <w:rFonts w:ascii="Arial" w:hAnsi="Arial" w:cs="Arial"/>
          <w:bCs/>
        </w:rPr>
        <w:t>de </w:t>
      </w:r>
      <w:r w:rsidRPr="00FD1D7F">
        <w:rPr>
          <w:rFonts w:ascii="Arial" w:hAnsi="Arial" w:cs="Arial"/>
        </w:rPr>
        <w:t>12 (doze) meses</w:t>
      </w:r>
      <w:r w:rsidRPr="00FD1D7F">
        <w:rPr>
          <w:rFonts w:ascii="Arial" w:hAnsi="Arial" w:cs="Arial"/>
          <w:bCs/>
        </w:rPr>
        <w:t xml:space="preserve">, contados </w:t>
      </w:r>
      <w:r w:rsidRPr="001B26F3">
        <w:rPr>
          <w:rFonts w:ascii="Arial" w:hAnsi="Arial" w:cs="Arial"/>
          <w:bCs/>
        </w:rPr>
        <w:t>do recebimento definitivo, cobrindo defeitos de fabricação e vícios ocultos, quando for o caso de bens permanentes ou equipamentos</w:t>
      </w:r>
      <w:r>
        <w:rPr>
          <w:rFonts w:ascii="Arial" w:hAnsi="Arial" w:cs="Arial"/>
          <w:bCs/>
        </w:rPr>
        <w:t>.</w:t>
      </w:r>
    </w:p>
    <w:p w14:paraId="55A4BD21" w14:textId="77777777" w:rsidR="0076099E" w:rsidRPr="005D7DCA" w:rsidRDefault="0076099E" w:rsidP="0076099E">
      <w:pPr>
        <w:pStyle w:val="PargrafodaLista"/>
        <w:numPr>
          <w:ilvl w:val="0"/>
          <w:numId w:val="31"/>
        </w:numPr>
        <w:tabs>
          <w:tab w:val="left" w:pos="284"/>
        </w:tabs>
        <w:overflowPunct/>
        <w:autoSpaceDE/>
        <w:autoSpaceDN/>
        <w:adjustRightInd/>
        <w:spacing w:before="120" w:after="120"/>
        <w:jc w:val="both"/>
        <w:rPr>
          <w:rFonts w:ascii="Arial" w:hAnsi="Arial" w:cs="Arial"/>
          <w:bCs/>
          <w:vanish/>
        </w:rPr>
      </w:pPr>
    </w:p>
    <w:p w14:paraId="2BF88324" w14:textId="77777777" w:rsidR="0076099E" w:rsidRPr="005D7DCA" w:rsidRDefault="0076099E" w:rsidP="0076099E">
      <w:pPr>
        <w:pStyle w:val="PargrafodaLista"/>
        <w:numPr>
          <w:ilvl w:val="0"/>
          <w:numId w:val="31"/>
        </w:numPr>
        <w:tabs>
          <w:tab w:val="left" w:pos="284"/>
        </w:tabs>
        <w:overflowPunct/>
        <w:autoSpaceDE/>
        <w:autoSpaceDN/>
        <w:adjustRightInd/>
        <w:spacing w:before="120" w:after="120"/>
        <w:jc w:val="both"/>
        <w:rPr>
          <w:rFonts w:ascii="Arial" w:hAnsi="Arial" w:cs="Arial"/>
          <w:bCs/>
          <w:vanish/>
        </w:rPr>
      </w:pPr>
    </w:p>
    <w:p w14:paraId="77CBC1FC" w14:textId="77777777" w:rsidR="0076099E" w:rsidRPr="005D7DCA" w:rsidRDefault="0076099E" w:rsidP="0076099E">
      <w:pPr>
        <w:pStyle w:val="PargrafodaLista"/>
        <w:numPr>
          <w:ilvl w:val="0"/>
          <w:numId w:val="31"/>
        </w:numPr>
        <w:tabs>
          <w:tab w:val="left" w:pos="284"/>
        </w:tabs>
        <w:overflowPunct/>
        <w:autoSpaceDE/>
        <w:autoSpaceDN/>
        <w:adjustRightInd/>
        <w:spacing w:before="120" w:after="120"/>
        <w:jc w:val="both"/>
        <w:rPr>
          <w:rFonts w:ascii="Arial" w:hAnsi="Arial" w:cs="Arial"/>
          <w:bCs/>
          <w:vanish/>
        </w:rPr>
      </w:pPr>
    </w:p>
    <w:p w14:paraId="5EDDCC71" w14:textId="77777777" w:rsidR="0076099E" w:rsidRPr="005D7DCA" w:rsidRDefault="0076099E" w:rsidP="0076099E">
      <w:pPr>
        <w:pStyle w:val="PargrafodaLista"/>
        <w:numPr>
          <w:ilvl w:val="0"/>
          <w:numId w:val="31"/>
        </w:numPr>
        <w:tabs>
          <w:tab w:val="left" w:pos="284"/>
        </w:tabs>
        <w:overflowPunct/>
        <w:autoSpaceDE/>
        <w:autoSpaceDN/>
        <w:adjustRightInd/>
        <w:spacing w:before="120" w:after="120"/>
        <w:jc w:val="both"/>
        <w:rPr>
          <w:rFonts w:ascii="Arial" w:hAnsi="Arial" w:cs="Arial"/>
          <w:bCs/>
          <w:vanish/>
        </w:rPr>
      </w:pPr>
    </w:p>
    <w:p w14:paraId="7DF8FA77" w14:textId="77777777" w:rsidR="0076099E" w:rsidRPr="005D7DCA" w:rsidRDefault="0076099E" w:rsidP="0076099E">
      <w:pPr>
        <w:pStyle w:val="PargrafodaLista"/>
        <w:numPr>
          <w:ilvl w:val="0"/>
          <w:numId w:val="31"/>
        </w:numPr>
        <w:tabs>
          <w:tab w:val="left" w:pos="284"/>
        </w:tabs>
        <w:overflowPunct/>
        <w:autoSpaceDE/>
        <w:autoSpaceDN/>
        <w:adjustRightInd/>
        <w:spacing w:before="120" w:after="120"/>
        <w:jc w:val="both"/>
        <w:rPr>
          <w:rFonts w:ascii="Arial" w:hAnsi="Arial" w:cs="Arial"/>
          <w:bCs/>
          <w:vanish/>
        </w:rPr>
      </w:pPr>
    </w:p>
    <w:p w14:paraId="53ADAB41" w14:textId="77777777" w:rsidR="0076099E" w:rsidRPr="005D7DCA" w:rsidRDefault="0076099E" w:rsidP="0076099E">
      <w:pPr>
        <w:pStyle w:val="PargrafodaLista"/>
        <w:numPr>
          <w:ilvl w:val="1"/>
          <w:numId w:val="31"/>
        </w:numPr>
        <w:tabs>
          <w:tab w:val="left" w:pos="284"/>
        </w:tabs>
        <w:overflowPunct/>
        <w:autoSpaceDE/>
        <w:autoSpaceDN/>
        <w:adjustRightInd/>
        <w:spacing w:before="120" w:after="120"/>
        <w:jc w:val="both"/>
        <w:rPr>
          <w:rFonts w:ascii="Arial" w:hAnsi="Arial" w:cs="Arial"/>
          <w:bCs/>
          <w:vanish/>
        </w:rPr>
      </w:pPr>
    </w:p>
    <w:p w14:paraId="488FB88D" w14:textId="77777777" w:rsidR="0076099E" w:rsidRPr="005D7DCA" w:rsidRDefault="0076099E" w:rsidP="0076099E">
      <w:pPr>
        <w:pStyle w:val="PargrafodaLista"/>
        <w:numPr>
          <w:ilvl w:val="1"/>
          <w:numId w:val="31"/>
        </w:numPr>
        <w:tabs>
          <w:tab w:val="left" w:pos="284"/>
        </w:tabs>
        <w:overflowPunct/>
        <w:autoSpaceDE/>
        <w:autoSpaceDN/>
        <w:adjustRightInd/>
        <w:spacing w:before="120" w:after="120"/>
        <w:jc w:val="both"/>
        <w:rPr>
          <w:rFonts w:ascii="Arial" w:hAnsi="Arial" w:cs="Arial"/>
          <w:bCs/>
          <w:vanish/>
        </w:rPr>
      </w:pPr>
    </w:p>
    <w:p w14:paraId="4CA7CE31" w14:textId="77777777" w:rsidR="0076099E" w:rsidRPr="005D7DCA" w:rsidRDefault="0076099E" w:rsidP="0076099E">
      <w:pPr>
        <w:pStyle w:val="PargrafodaLista"/>
        <w:numPr>
          <w:ilvl w:val="1"/>
          <w:numId w:val="31"/>
        </w:numPr>
        <w:tabs>
          <w:tab w:val="left" w:pos="284"/>
        </w:tabs>
        <w:overflowPunct/>
        <w:autoSpaceDE/>
        <w:autoSpaceDN/>
        <w:adjustRightInd/>
        <w:spacing w:before="120" w:after="120"/>
        <w:jc w:val="both"/>
        <w:rPr>
          <w:rFonts w:ascii="Arial" w:hAnsi="Arial" w:cs="Arial"/>
          <w:bCs/>
          <w:vanish/>
        </w:rPr>
      </w:pPr>
    </w:p>
    <w:p w14:paraId="5C9E06E4" w14:textId="77777777" w:rsidR="0076099E" w:rsidRPr="005D7DCA" w:rsidRDefault="0076099E" w:rsidP="0076099E">
      <w:pPr>
        <w:pStyle w:val="PargrafodaLista"/>
        <w:numPr>
          <w:ilvl w:val="2"/>
          <w:numId w:val="31"/>
        </w:numPr>
        <w:tabs>
          <w:tab w:val="left" w:pos="284"/>
        </w:tabs>
        <w:overflowPunct/>
        <w:autoSpaceDE/>
        <w:autoSpaceDN/>
        <w:adjustRightInd/>
        <w:spacing w:before="120" w:after="120"/>
        <w:jc w:val="both"/>
        <w:rPr>
          <w:rFonts w:ascii="Arial" w:hAnsi="Arial" w:cs="Arial"/>
          <w:bCs/>
          <w:vanish/>
        </w:rPr>
      </w:pPr>
    </w:p>
    <w:p w14:paraId="357B318B" w14:textId="77777777" w:rsidR="0076099E" w:rsidRPr="00FD1D7F" w:rsidRDefault="0076099E" w:rsidP="0076099E">
      <w:pPr>
        <w:pStyle w:val="PargrafodaLista"/>
        <w:numPr>
          <w:ilvl w:val="1"/>
          <w:numId w:val="29"/>
        </w:numPr>
        <w:tabs>
          <w:tab w:val="left" w:pos="284"/>
        </w:tabs>
        <w:overflowPunct/>
        <w:autoSpaceDE/>
        <w:autoSpaceDN/>
        <w:adjustRightInd/>
        <w:spacing w:before="120" w:after="120"/>
        <w:ind w:left="709" w:hanging="709"/>
        <w:jc w:val="both"/>
        <w:rPr>
          <w:rFonts w:ascii="Arial" w:hAnsi="Arial" w:cs="Arial"/>
          <w:b/>
          <w:bCs/>
        </w:rPr>
      </w:pPr>
      <w:r w:rsidRPr="00FD1D7F">
        <w:rPr>
          <w:rFonts w:ascii="Arial" w:hAnsi="Arial" w:cs="Arial"/>
          <w:b/>
          <w:bCs/>
        </w:rPr>
        <w:t xml:space="preserve">Assistência Técnica: </w:t>
      </w:r>
    </w:p>
    <w:p w14:paraId="52287DBB" w14:textId="77777777" w:rsidR="0076099E" w:rsidRPr="0065778C" w:rsidRDefault="0076099E" w:rsidP="0076099E">
      <w:pPr>
        <w:pStyle w:val="PargrafodaLista"/>
        <w:numPr>
          <w:ilvl w:val="2"/>
          <w:numId w:val="29"/>
        </w:numPr>
        <w:tabs>
          <w:tab w:val="left" w:pos="284"/>
        </w:tabs>
        <w:overflowPunct/>
        <w:autoSpaceDE/>
        <w:autoSpaceDN/>
        <w:adjustRightInd/>
        <w:spacing w:before="120" w:after="120"/>
        <w:ind w:left="0" w:firstLine="0"/>
        <w:jc w:val="both"/>
        <w:rPr>
          <w:rFonts w:ascii="Arial" w:hAnsi="Arial" w:cs="Arial"/>
          <w:bCs/>
        </w:rPr>
      </w:pPr>
      <w:r w:rsidRPr="0065778C">
        <w:rPr>
          <w:rFonts w:ascii="Arial" w:hAnsi="Arial" w:cs="Arial"/>
          <w:bCs/>
        </w:rPr>
        <w:t>Durante o prazo de garantia, a CONTRATADA deverá prestar assistência técnica por meio de:</w:t>
      </w:r>
    </w:p>
    <w:p w14:paraId="766C5FC6" w14:textId="77777777" w:rsidR="0076099E" w:rsidRPr="004829A4" w:rsidRDefault="0076099E" w:rsidP="0076099E">
      <w:pPr>
        <w:tabs>
          <w:tab w:val="left" w:pos="284"/>
        </w:tabs>
        <w:spacing w:before="120" w:after="120" w:line="240" w:lineRule="auto"/>
        <w:jc w:val="both"/>
        <w:rPr>
          <w:rFonts w:ascii="Arial" w:hAnsi="Arial" w:cs="Arial"/>
          <w:bCs/>
        </w:rPr>
      </w:pPr>
      <w:r w:rsidRPr="004829A4">
        <w:rPr>
          <w:rFonts w:ascii="Arial" w:hAnsi="Arial" w:cs="Arial"/>
          <w:bCs/>
        </w:rPr>
        <w:t>()</w:t>
      </w:r>
      <w:r>
        <w:rPr>
          <w:rFonts w:ascii="Arial" w:hAnsi="Arial" w:cs="Arial"/>
          <w:bCs/>
        </w:rPr>
        <w:t xml:space="preserve"> </w:t>
      </w:r>
      <w:r w:rsidRPr="004829A4">
        <w:rPr>
          <w:rFonts w:ascii="Arial" w:hAnsi="Arial" w:cs="Arial"/>
          <w:bCs/>
        </w:rPr>
        <w:t>Rede Autorizada: Indicação de postos de assistência técnica</w:t>
      </w:r>
      <w:r w:rsidRPr="006D6495">
        <w:rPr>
          <w:rFonts w:ascii="Arial" w:hAnsi="Arial" w:cs="Arial"/>
          <w:bCs/>
        </w:rPr>
        <w:t xml:space="preserve">, durante o prazo de vigência da garantia, </w:t>
      </w:r>
      <w:r w:rsidRPr="001760C8">
        <w:rPr>
          <w:rFonts w:ascii="Arial" w:hAnsi="Arial" w:cs="Arial"/>
          <w:bCs/>
        </w:rPr>
        <w:t>deverá ser realizada preferencialmente no Município de Carlópolis ou que esteja mais próxima da cidade de entrega</w:t>
      </w:r>
      <w:r>
        <w:rPr>
          <w:rFonts w:ascii="Arial" w:hAnsi="Arial" w:cs="Arial"/>
          <w:bCs/>
        </w:rPr>
        <w:t>.</w:t>
      </w:r>
    </w:p>
    <w:p w14:paraId="36A31DE6" w14:textId="77777777" w:rsidR="0076099E" w:rsidRDefault="0076099E" w:rsidP="0076099E">
      <w:pPr>
        <w:tabs>
          <w:tab w:val="left" w:pos="284"/>
        </w:tabs>
        <w:spacing w:before="120" w:after="120" w:line="240" w:lineRule="auto"/>
        <w:jc w:val="both"/>
        <w:rPr>
          <w:rFonts w:ascii="Arial" w:hAnsi="Arial" w:cs="Arial"/>
          <w:bCs/>
        </w:rPr>
      </w:pPr>
      <w:r w:rsidRPr="004829A4">
        <w:rPr>
          <w:rFonts w:ascii="Arial" w:hAnsi="Arial" w:cs="Arial"/>
          <w:bCs/>
        </w:rPr>
        <w:t>()</w:t>
      </w:r>
      <w:r>
        <w:rPr>
          <w:rFonts w:ascii="Arial" w:hAnsi="Arial" w:cs="Arial"/>
          <w:bCs/>
        </w:rPr>
        <w:t xml:space="preserve"> </w:t>
      </w:r>
      <w:r w:rsidRPr="00117E57">
        <w:rPr>
          <w:rFonts w:ascii="Arial" w:hAnsi="Arial" w:cs="Arial"/>
          <w:bCs/>
        </w:rPr>
        <w:t>Atendimento In Loco: Deslocamento de técnico ao local de instalação do bem, sem custos adicionais de frete ou diárias para o Município, quando for o caso.</w:t>
      </w:r>
    </w:p>
    <w:p w14:paraId="2ABEDAD8" w14:textId="77777777" w:rsidR="0076099E" w:rsidRDefault="0076099E" w:rsidP="0076099E">
      <w:pPr>
        <w:tabs>
          <w:tab w:val="left" w:pos="284"/>
        </w:tabs>
        <w:spacing w:before="120" w:after="12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ou</w:t>
      </w:r>
      <w:r>
        <w:rPr>
          <w:rFonts w:ascii="Arial" w:hAnsi="Arial" w:cs="Arial"/>
          <w:bCs/>
        </w:rPr>
        <w:t>tro, especificar: C</w:t>
      </w:r>
      <w:r w:rsidRPr="007D4F2A">
        <w:rPr>
          <w:rFonts w:ascii="Arial" w:hAnsi="Arial" w:cs="Arial"/>
          <w:bCs/>
        </w:rPr>
        <w:t>aberá à CONTRATADA garantir a plena</w:t>
      </w:r>
      <w:r>
        <w:rPr>
          <w:rFonts w:ascii="Arial" w:hAnsi="Arial" w:cs="Arial"/>
          <w:bCs/>
        </w:rPr>
        <w:t xml:space="preserve"> </w:t>
      </w:r>
      <w:r w:rsidRPr="007D4F2A">
        <w:rPr>
          <w:rFonts w:ascii="Arial" w:hAnsi="Arial" w:cs="Arial"/>
          <w:bCs/>
        </w:rPr>
        <w:t>operacionalidade de sua estrutura, incluindo a manutenção preventiva e corretiva de</w:t>
      </w:r>
      <w:r>
        <w:rPr>
          <w:rFonts w:ascii="Arial" w:hAnsi="Arial" w:cs="Arial"/>
          <w:bCs/>
        </w:rPr>
        <w:t xml:space="preserve"> </w:t>
      </w:r>
      <w:r w:rsidRPr="007D4F2A">
        <w:rPr>
          <w:rFonts w:ascii="Arial" w:hAnsi="Arial" w:cs="Arial"/>
          <w:bCs/>
        </w:rPr>
        <w:t>veículos, equipamentos e sistemas utilizados na execução dos serviços, sem</w:t>
      </w:r>
      <w:r>
        <w:rPr>
          <w:rFonts w:ascii="Arial" w:hAnsi="Arial" w:cs="Arial"/>
          <w:bCs/>
        </w:rPr>
        <w:t xml:space="preserve"> </w:t>
      </w:r>
      <w:r w:rsidRPr="007D4F2A">
        <w:rPr>
          <w:rFonts w:ascii="Arial" w:hAnsi="Arial" w:cs="Arial"/>
          <w:bCs/>
        </w:rPr>
        <w:t>qualquer ônus adicional para a Administração, assegurando a continuidade,</w:t>
      </w:r>
      <w:r>
        <w:rPr>
          <w:rFonts w:ascii="Arial" w:hAnsi="Arial" w:cs="Arial"/>
          <w:bCs/>
        </w:rPr>
        <w:t xml:space="preserve"> </w:t>
      </w:r>
      <w:r w:rsidRPr="007D4F2A">
        <w:rPr>
          <w:rFonts w:ascii="Arial" w:hAnsi="Arial" w:cs="Arial"/>
          <w:bCs/>
        </w:rPr>
        <w:t>regularidade e eficiência das coletas.</w:t>
      </w:r>
    </w:p>
    <w:p w14:paraId="76DE6596" w14:textId="77777777" w:rsidR="0076099E" w:rsidRDefault="0076099E" w:rsidP="0076099E">
      <w:pPr>
        <w:tabs>
          <w:tab w:val="left" w:pos="284"/>
        </w:tabs>
        <w:spacing w:before="120" w:after="120" w:line="240" w:lineRule="auto"/>
        <w:jc w:val="both"/>
        <w:rPr>
          <w:rFonts w:ascii="Arial" w:hAnsi="Arial" w:cs="Arial"/>
          <w:bCs/>
        </w:rPr>
      </w:pPr>
      <w:r>
        <w:rPr>
          <w:rFonts w:ascii="Arial" w:hAnsi="Arial" w:cs="Arial"/>
          <w:bCs/>
        </w:rPr>
        <w:t>(</w:t>
      </w:r>
      <w:r w:rsidRPr="000F09AD">
        <w:rPr>
          <w:rFonts w:ascii="Arial" w:hAnsi="Arial" w:cs="Arial"/>
          <w:bCs/>
        </w:rPr>
        <w:t>) Não se aplica: O objeto trata-se de material de consumo ou serviço de execução única, não demandando assistência técnica posterior à entrega.</w:t>
      </w:r>
    </w:p>
    <w:p w14:paraId="4CEC1285" w14:textId="77777777" w:rsidR="0076099E" w:rsidRPr="00FD1D7F" w:rsidRDefault="0076099E" w:rsidP="0076099E">
      <w:pPr>
        <w:pStyle w:val="PargrafodaLista"/>
        <w:numPr>
          <w:ilvl w:val="1"/>
          <w:numId w:val="29"/>
        </w:numPr>
        <w:tabs>
          <w:tab w:val="left" w:pos="284"/>
        </w:tabs>
        <w:overflowPunct/>
        <w:autoSpaceDE/>
        <w:autoSpaceDN/>
        <w:adjustRightInd/>
        <w:spacing w:before="120" w:after="120"/>
        <w:ind w:left="709" w:hanging="709"/>
        <w:jc w:val="both"/>
        <w:rPr>
          <w:rFonts w:ascii="Arial" w:hAnsi="Arial" w:cs="Arial"/>
          <w:b/>
          <w:bCs/>
        </w:rPr>
      </w:pPr>
      <w:r w:rsidRPr="00FD1D7F">
        <w:rPr>
          <w:rFonts w:ascii="Arial" w:hAnsi="Arial" w:cs="Arial"/>
          <w:b/>
          <w:bCs/>
        </w:rPr>
        <w:t xml:space="preserve">Tempo limite acordado (SLA): </w:t>
      </w:r>
    </w:p>
    <w:p w14:paraId="178F48DE" w14:textId="77777777" w:rsidR="0076099E" w:rsidRPr="001B26F3" w:rsidRDefault="0076099E" w:rsidP="0076099E">
      <w:pPr>
        <w:pStyle w:val="PargrafodaLista"/>
        <w:numPr>
          <w:ilvl w:val="2"/>
          <w:numId w:val="29"/>
        </w:numPr>
        <w:tabs>
          <w:tab w:val="left" w:pos="284"/>
        </w:tabs>
        <w:overflowPunct/>
        <w:autoSpaceDE/>
        <w:autoSpaceDN/>
        <w:adjustRightInd/>
        <w:spacing w:before="120" w:after="120"/>
        <w:ind w:left="0" w:firstLine="0"/>
        <w:jc w:val="both"/>
        <w:rPr>
          <w:rFonts w:ascii="Arial" w:hAnsi="Arial" w:cs="Arial"/>
          <w:bCs/>
        </w:rPr>
      </w:pPr>
      <w:r>
        <w:rPr>
          <w:rFonts w:ascii="Arial" w:hAnsi="Arial" w:cs="Arial"/>
          <w:bCs/>
        </w:rPr>
        <w:t>Prazos de Atendimento</w:t>
      </w:r>
      <w:r w:rsidRPr="001B26F3">
        <w:rPr>
          <w:rFonts w:ascii="Arial" w:hAnsi="Arial" w:cs="Arial"/>
          <w:bCs/>
        </w:rPr>
        <w:t>: Identificado o defeito, a CONTRATADA deverá responder ao chamado, em   até (48 horas).</w:t>
      </w:r>
    </w:p>
    <w:p w14:paraId="6EEB2A3D" w14:textId="77777777" w:rsidR="0076099E" w:rsidRPr="001760C8" w:rsidRDefault="0076099E" w:rsidP="0076099E">
      <w:pPr>
        <w:pStyle w:val="PargrafodaLista"/>
        <w:numPr>
          <w:ilvl w:val="2"/>
          <w:numId w:val="29"/>
        </w:numPr>
        <w:tabs>
          <w:tab w:val="left" w:pos="284"/>
        </w:tabs>
        <w:overflowPunct/>
        <w:autoSpaceDE/>
        <w:autoSpaceDN/>
        <w:adjustRightInd/>
        <w:spacing w:before="120" w:after="120"/>
        <w:ind w:left="0" w:firstLine="0"/>
        <w:jc w:val="both"/>
        <w:rPr>
          <w:rFonts w:ascii="Arial" w:hAnsi="Arial" w:cs="Arial"/>
        </w:rPr>
      </w:pPr>
      <w:r w:rsidRPr="001760C8">
        <w:rPr>
          <w:rFonts w:ascii="Arial" w:hAnsi="Arial" w:cs="Arial"/>
          <w:bCs/>
        </w:rPr>
        <w:t>Solucionar o problema/reparo: No prazo máximo de 05 (cinco) dias úteis, em caso de problemas mais graves, o prazo para reparo e correção poderá ser maior, desde que em comum acordo entre a CONTRATADA e o Município de Carlópolis.</w:t>
      </w:r>
    </w:p>
    <w:p w14:paraId="4EC04BD6" w14:textId="77777777" w:rsidR="0076099E" w:rsidRDefault="0076099E" w:rsidP="0076099E">
      <w:pPr>
        <w:pStyle w:val="PargrafodaLista"/>
        <w:numPr>
          <w:ilvl w:val="2"/>
          <w:numId w:val="29"/>
        </w:numPr>
        <w:tabs>
          <w:tab w:val="left" w:pos="284"/>
        </w:tabs>
        <w:overflowPunct/>
        <w:autoSpaceDE/>
        <w:autoSpaceDN/>
        <w:adjustRightInd/>
        <w:ind w:left="0" w:firstLine="0"/>
        <w:jc w:val="both"/>
        <w:rPr>
          <w:rFonts w:ascii="Arial" w:hAnsi="Arial" w:cs="Arial"/>
          <w:bCs/>
        </w:rPr>
      </w:pPr>
      <w:r w:rsidRPr="004829A4">
        <w:rPr>
          <w:rFonts w:ascii="Arial" w:hAnsi="Arial" w:cs="Arial"/>
          <w:bCs/>
        </w:rPr>
        <w:t>Substituição definitiva: Caso o conserto não seja possível no prazo acima, o bem deverá ser substituído por um novo, de marca/modelo igual ou superior, em até (10 dias). </w:t>
      </w:r>
      <w:bookmarkEnd w:id="73"/>
    </w:p>
    <w:p w14:paraId="422A3D50" w14:textId="77777777" w:rsidR="0076099E" w:rsidRPr="00E60DE4" w:rsidRDefault="0076099E" w:rsidP="0076099E">
      <w:pPr>
        <w:pStyle w:val="PargrafodaLista"/>
        <w:tabs>
          <w:tab w:val="left" w:pos="284"/>
        </w:tabs>
        <w:ind w:left="0"/>
        <w:jc w:val="both"/>
        <w:rPr>
          <w:rFonts w:ascii="Arial" w:hAnsi="Arial" w:cs="Arial"/>
          <w:bCs/>
        </w:rPr>
      </w:pPr>
    </w:p>
    <w:p w14:paraId="697F0778" w14:textId="77777777" w:rsidR="0076099E" w:rsidRPr="004829A4" w:rsidRDefault="0076099E" w:rsidP="0076099E">
      <w:pPr>
        <w:pStyle w:val="PargrafodaLista"/>
        <w:numPr>
          <w:ilvl w:val="0"/>
          <w:numId w:val="29"/>
        </w:numPr>
        <w:tabs>
          <w:tab w:val="left" w:pos="284"/>
        </w:tabs>
        <w:overflowPunct/>
        <w:autoSpaceDE/>
        <w:autoSpaceDN/>
        <w:adjustRightInd/>
        <w:ind w:left="357" w:hanging="357"/>
        <w:jc w:val="both"/>
        <w:rPr>
          <w:rFonts w:ascii="Arial" w:hAnsi="Arial" w:cs="Arial"/>
          <w:b/>
        </w:rPr>
      </w:pPr>
      <w:r>
        <w:rPr>
          <w:rFonts w:ascii="Arial" w:hAnsi="Arial" w:cs="Arial"/>
          <w:b/>
        </w:rPr>
        <w:t>E</w:t>
      </w:r>
      <w:r w:rsidRPr="004829A4">
        <w:rPr>
          <w:rFonts w:ascii="Arial" w:hAnsi="Arial" w:cs="Arial"/>
          <w:b/>
        </w:rPr>
        <w:t xml:space="preserve">XIGE RESPEITO ÀS </w:t>
      </w:r>
      <w:bookmarkStart w:id="74" w:name="_Hlk115725343"/>
      <w:r w:rsidRPr="004829A4">
        <w:rPr>
          <w:rFonts w:ascii="Arial" w:hAnsi="Arial" w:cs="Arial"/>
          <w:b/>
        </w:rPr>
        <w:t>NORMAS ESPECÍFICAS DE DESCARTE?</w:t>
      </w:r>
    </w:p>
    <w:bookmarkEnd w:id="74"/>
    <w:p w14:paraId="494E6587"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 Não</w:t>
      </w:r>
    </w:p>
    <w:p w14:paraId="5F99CB33"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Se sim, qual?</w:t>
      </w:r>
      <w:r w:rsidRPr="00150CCD">
        <w:rPr>
          <w:rFonts w:ascii="Arial" w:hAnsi="Arial" w:cs="Arial"/>
          <w:bCs/>
        </w:rPr>
        <w:t xml:space="preserve"> </w:t>
      </w:r>
      <w:r w:rsidRPr="004829A4">
        <w:rPr>
          <w:rFonts w:ascii="Arial" w:hAnsi="Arial" w:cs="Arial"/>
          <w:bCs/>
        </w:rPr>
        <w:t>______________________________</w:t>
      </w:r>
    </w:p>
    <w:p w14:paraId="2A155798" w14:textId="77777777" w:rsidR="0076099E" w:rsidRPr="004829A4" w:rsidRDefault="0076099E" w:rsidP="0076099E">
      <w:pPr>
        <w:tabs>
          <w:tab w:val="left" w:pos="284"/>
        </w:tabs>
        <w:spacing w:after="0" w:line="240" w:lineRule="auto"/>
        <w:jc w:val="both"/>
        <w:rPr>
          <w:rFonts w:ascii="Arial" w:hAnsi="Arial" w:cs="Arial"/>
          <w:bCs/>
        </w:rPr>
      </w:pPr>
    </w:p>
    <w:p w14:paraId="0FCE238F" w14:textId="77777777" w:rsidR="0076099E" w:rsidRPr="00117E57" w:rsidRDefault="0076099E" w:rsidP="0076099E">
      <w:pPr>
        <w:pStyle w:val="PargrafodaLista"/>
        <w:numPr>
          <w:ilvl w:val="0"/>
          <w:numId w:val="32"/>
        </w:numPr>
        <w:tabs>
          <w:tab w:val="left" w:pos="284"/>
        </w:tabs>
        <w:overflowPunct/>
        <w:autoSpaceDE/>
        <w:autoSpaceDN/>
        <w:adjustRightInd/>
        <w:contextualSpacing/>
        <w:rPr>
          <w:rFonts w:ascii="Arial" w:hAnsi="Arial" w:cs="Arial"/>
          <w:b/>
          <w:vanish/>
        </w:rPr>
      </w:pPr>
    </w:p>
    <w:p w14:paraId="7236E768" w14:textId="77777777" w:rsidR="0076099E" w:rsidRPr="00117E57" w:rsidRDefault="0076099E" w:rsidP="0076099E">
      <w:pPr>
        <w:pStyle w:val="PargrafodaLista"/>
        <w:numPr>
          <w:ilvl w:val="0"/>
          <w:numId w:val="32"/>
        </w:numPr>
        <w:tabs>
          <w:tab w:val="left" w:pos="284"/>
        </w:tabs>
        <w:overflowPunct/>
        <w:autoSpaceDE/>
        <w:autoSpaceDN/>
        <w:adjustRightInd/>
        <w:contextualSpacing/>
        <w:rPr>
          <w:rFonts w:ascii="Arial" w:hAnsi="Arial" w:cs="Arial"/>
          <w:b/>
          <w:vanish/>
        </w:rPr>
      </w:pPr>
    </w:p>
    <w:p w14:paraId="3F588568" w14:textId="77777777" w:rsidR="0076099E" w:rsidRPr="00117E57" w:rsidRDefault="0076099E" w:rsidP="0076099E">
      <w:pPr>
        <w:pStyle w:val="PargrafodaLista"/>
        <w:numPr>
          <w:ilvl w:val="0"/>
          <w:numId w:val="32"/>
        </w:numPr>
        <w:tabs>
          <w:tab w:val="left" w:pos="284"/>
        </w:tabs>
        <w:overflowPunct/>
        <w:autoSpaceDE/>
        <w:autoSpaceDN/>
        <w:adjustRightInd/>
        <w:contextualSpacing/>
        <w:rPr>
          <w:rFonts w:ascii="Arial" w:hAnsi="Arial" w:cs="Arial"/>
          <w:b/>
          <w:vanish/>
        </w:rPr>
      </w:pPr>
    </w:p>
    <w:p w14:paraId="4202ADBD" w14:textId="77777777" w:rsidR="0076099E" w:rsidRPr="00117E57" w:rsidRDefault="0076099E" w:rsidP="0076099E">
      <w:pPr>
        <w:pStyle w:val="PargrafodaLista"/>
        <w:numPr>
          <w:ilvl w:val="0"/>
          <w:numId w:val="32"/>
        </w:numPr>
        <w:tabs>
          <w:tab w:val="left" w:pos="284"/>
        </w:tabs>
        <w:overflowPunct/>
        <w:autoSpaceDE/>
        <w:autoSpaceDN/>
        <w:adjustRightInd/>
        <w:contextualSpacing/>
        <w:rPr>
          <w:rFonts w:ascii="Arial" w:hAnsi="Arial" w:cs="Arial"/>
          <w:b/>
          <w:vanish/>
        </w:rPr>
      </w:pPr>
    </w:p>
    <w:p w14:paraId="7BD00605" w14:textId="77777777" w:rsidR="0076099E" w:rsidRPr="00117E57" w:rsidRDefault="0076099E" w:rsidP="0076099E">
      <w:pPr>
        <w:pStyle w:val="PargrafodaLista"/>
        <w:numPr>
          <w:ilvl w:val="0"/>
          <w:numId w:val="32"/>
        </w:numPr>
        <w:tabs>
          <w:tab w:val="left" w:pos="284"/>
        </w:tabs>
        <w:overflowPunct/>
        <w:autoSpaceDE/>
        <w:autoSpaceDN/>
        <w:adjustRightInd/>
        <w:contextualSpacing/>
        <w:rPr>
          <w:rFonts w:ascii="Arial" w:hAnsi="Arial" w:cs="Arial"/>
          <w:b/>
          <w:vanish/>
        </w:rPr>
      </w:pPr>
    </w:p>
    <w:p w14:paraId="7683F043" w14:textId="77777777" w:rsidR="0076099E" w:rsidRPr="00117E57" w:rsidRDefault="0076099E" w:rsidP="0076099E">
      <w:pPr>
        <w:pStyle w:val="PargrafodaLista"/>
        <w:numPr>
          <w:ilvl w:val="0"/>
          <w:numId w:val="32"/>
        </w:numPr>
        <w:tabs>
          <w:tab w:val="left" w:pos="284"/>
        </w:tabs>
        <w:overflowPunct/>
        <w:autoSpaceDE/>
        <w:autoSpaceDN/>
        <w:adjustRightInd/>
        <w:contextualSpacing/>
        <w:rPr>
          <w:rFonts w:ascii="Arial" w:hAnsi="Arial" w:cs="Arial"/>
          <w:b/>
          <w:vanish/>
        </w:rPr>
      </w:pPr>
    </w:p>
    <w:p w14:paraId="3EA543AF" w14:textId="77777777" w:rsidR="0076099E" w:rsidRPr="00762802"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7D047A">
        <w:rPr>
          <w:rFonts w:ascii="Arial" w:hAnsi="Arial" w:cs="Arial"/>
          <w:bCs/>
          <w:color w:val="000000" w:themeColor="text1"/>
        </w:rPr>
        <w:t>A CONTRATADA deverá efetuar a coleta, transporte e destinação final correta dos resíduos da Saúde, conforme as categorias pertencentes aos grupos A (infectantes), B (químicos)</w:t>
      </w:r>
      <w:r>
        <w:rPr>
          <w:rFonts w:ascii="Arial" w:hAnsi="Arial" w:cs="Arial"/>
          <w:bCs/>
          <w:color w:val="000000" w:themeColor="text1"/>
        </w:rPr>
        <w:t xml:space="preserve">, </w:t>
      </w:r>
      <w:r w:rsidRPr="007D047A">
        <w:rPr>
          <w:rFonts w:ascii="Arial" w:hAnsi="Arial" w:cs="Arial"/>
          <w:bCs/>
          <w:color w:val="000000" w:themeColor="text1"/>
        </w:rPr>
        <w:t>E (Perfucortantes)</w:t>
      </w:r>
      <w:r>
        <w:rPr>
          <w:rFonts w:ascii="Arial" w:hAnsi="Arial" w:cs="Arial"/>
          <w:bCs/>
          <w:color w:val="000000" w:themeColor="text1"/>
        </w:rPr>
        <w:t xml:space="preserve"> e </w:t>
      </w:r>
      <w:r w:rsidRPr="007D047A">
        <w:rPr>
          <w:rFonts w:ascii="Arial" w:hAnsi="Arial" w:cs="Arial"/>
          <w:bCs/>
          <w:color w:val="000000" w:themeColor="text1"/>
        </w:rPr>
        <w:t>A2, compreendendo carcaças de animais de pequeno e médio porte</w:t>
      </w:r>
      <w:r>
        <w:rPr>
          <w:rFonts w:ascii="Arial" w:hAnsi="Arial" w:cs="Arial"/>
          <w:bCs/>
          <w:color w:val="000000" w:themeColor="text1"/>
        </w:rPr>
        <w:t>;</w:t>
      </w:r>
    </w:p>
    <w:p w14:paraId="65226877" w14:textId="77777777" w:rsidR="0076099E" w:rsidRPr="00762802"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762802">
        <w:rPr>
          <w:rFonts w:ascii="Arial" w:hAnsi="Arial" w:cs="Arial"/>
          <w:bCs/>
          <w:color w:val="000000" w:themeColor="text1"/>
        </w:rPr>
        <w:t>A CONTRATADA deverá utilizar as tecnologias de tratamento e/ou destinação final de acordo com as propriedades físicas ou químicas dos resíduos, a saber, autoclavagem, neutralização, solidificação, encapsulamento, incineração, entre outras que atendam as disposições legais NBR 11.134; CONAMA 358/05 e ANVISA RDC 222/2018</w:t>
      </w:r>
      <w:r>
        <w:rPr>
          <w:rFonts w:ascii="Arial" w:hAnsi="Arial" w:cs="Arial"/>
          <w:bCs/>
          <w:color w:val="000000" w:themeColor="text1"/>
        </w:rPr>
        <w:t xml:space="preserve">; </w:t>
      </w:r>
    </w:p>
    <w:p w14:paraId="740E798A" w14:textId="77777777" w:rsidR="0076099E" w:rsidRPr="00762802"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762802">
        <w:rPr>
          <w:rFonts w:ascii="Arial" w:hAnsi="Arial" w:cs="Arial"/>
        </w:rPr>
        <w:t>A CONTRATADA deverá realizar os serviços de coleta, transporte, tratamento e destinação final dos resíduos, com responsabilidade e segurança conforme determina as Resoluções nº 358/05 do CONAMA E 222/2018 da ANVISA, sem agredir o meio ambiente ou a saúde pública, respeitando todas as normas da ABNT e as leis que regem os serviços</w:t>
      </w:r>
      <w:r>
        <w:rPr>
          <w:rFonts w:ascii="Arial" w:hAnsi="Arial" w:cs="Arial"/>
        </w:rPr>
        <w:t>;</w:t>
      </w:r>
    </w:p>
    <w:p w14:paraId="6A599AF1" w14:textId="77777777" w:rsidR="0076099E" w:rsidRPr="00762802"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762802">
        <w:rPr>
          <w:rFonts w:ascii="Arial" w:hAnsi="Arial" w:cs="Arial"/>
        </w:rPr>
        <w:lastRenderedPageBreak/>
        <w:t>Em casos de acidente com material perfucortante e ou exposição a material biológico durante a coleta de resíduos no município de Carlópolis, caberá a CONTRATADA realizar a Notificação de Acidente de Trabalho e adotar as medidas necessárias</w:t>
      </w:r>
      <w:r>
        <w:rPr>
          <w:rFonts w:ascii="Arial" w:hAnsi="Arial" w:cs="Arial"/>
        </w:rPr>
        <w:t xml:space="preserve">; </w:t>
      </w:r>
    </w:p>
    <w:p w14:paraId="0A99FA7A" w14:textId="77777777" w:rsidR="0076099E" w:rsidRPr="00224FAF" w:rsidRDefault="0076099E" w:rsidP="0076099E">
      <w:pPr>
        <w:pStyle w:val="PargrafodaLista"/>
        <w:numPr>
          <w:ilvl w:val="1"/>
          <w:numId w:val="29"/>
        </w:numPr>
        <w:tabs>
          <w:tab w:val="left" w:pos="284"/>
        </w:tabs>
        <w:overflowPunct/>
        <w:autoSpaceDE/>
        <w:autoSpaceDN/>
        <w:adjustRightInd/>
        <w:spacing w:after="160"/>
        <w:ind w:left="0" w:firstLine="0"/>
        <w:jc w:val="both"/>
        <w:rPr>
          <w:rFonts w:ascii="Arial" w:hAnsi="Arial" w:cs="Arial"/>
        </w:rPr>
      </w:pPr>
      <w:r w:rsidRPr="00C95F81">
        <w:rPr>
          <w:rFonts w:ascii="Arial" w:hAnsi="Arial" w:cs="Arial"/>
        </w:rPr>
        <w:t>A CONTRATADA deverá disponibilizar veículo com baú totalmente estanque, dotados de sistema de captação de líquidos e refrigeração ativa (temperatura controlada) para o transporte seguro de carcaças de animais</w:t>
      </w:r>
      <w:r>
        <w:rPr>
          <w:rFonts w:ascii="Arial" w:hAnsi="Arial" w:cs="Arial"/>
        </w:rPr>
        <w:t xml:space="preserve">, ademais </w:t>
      </w:r>
      <w:r w:rsidRPr="00762802">
        <w:rPr>
          <w:rFonts w:ascii="Arial" w:hAnsi="Arial" w:cs="Arial"/>
        </w:rPr>
        <w:t>disponibilizar veículo apropriado para a realização da coleta dentro das normas da ABNT, a saber: NBR 12.810/1993, NBR 14.652/2001, NBR 7.500; NBR 7.503; NBR 9.735; NBR 13.221.</w:t>
      </w:r>
    </w:p>
    <w:p w14:paraId="502AD583" w14:textId="77777777" w:rsidR="0076099E" w:rsidRPr="004829A4" w:rsidRDefault="0076099E" w:rsidP="0076099E">
      <w:pPr>
        <w:pStyle w:val="PargrafodaLista"/>
        <w:numPr>
          <w:ilvl w:val="0"/>
          <w:numId w:val="29"/>
        </w:numPr>
        <w:tabs>
          <w:tab w:val="left" w:pos="284"/>
        </w:tabs>
        <w:overflowPunct/>
        <w:autoSpaceDE/>
        <w:autoSpaceDN/>
        <w:adjustRightInd/>
        <w:ind w:left="357" w:hanging="357"/>
        <w:jc w:val="both"/>
        <w:rPr>
          <w:rFonts w:ascii="Arial" w:hAnsi="Arial" w:cs="Arial"/>
          <w:b/>
        </w:rPr>
      </w:pPr>
      <w:r>
        <w:rPr>
          <w:rFonts w:ascii="Arial" w:hAnsi="Arial" w:cs="Arial"/>
          <w:b/>
        </w:rPr>
        <w:t>É</w:t>
      </w:r>
      <w:r w:rsidRPr="004829A4">
        <w:rPr>
          <w:rFonts w:ascii="Arial" w:hAnsi="Arial" w:cs="Arial"/>
          <w:b/>
        </w:rPr>
        <w:t xml:space="preserve"> UMA CONTRATAÇÃO COM PREVISÃO NO CRONOGRAMA DE COMPRAS? </w:t>
      </w:r>
    </w:p>
    <w:p w14:paraId="164DEF77"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xml:space="preserve">) Sim     </w:t>
      </w:r>
    </w:p>
    <w:p w14:paraId="46E858C9"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 Não</w:t>
      </w:r>
      <w:r>
        <w:rPr>
          <w:rFonts w:ascii="Arial" w:hAnsi="Arial" w:cs="Arial"/>
          <w:bCs/>
        </w:rPr>
        <w:t xml:space="preserve">. </w:t>
      </w:r>
      <w:r w:rsidRPr="004829A4">
        <w:rPr>
          <w:rFonts w:ascii="Arial" w:hAnsi="Arial" w:cs="Arial"/>
          <w:bCs/>
        </w:rPr>
        <w:t>Justifique</w:t>
      </w:r>
      <w:r>
        <w:rPr>
          <w:rFonts w:ascii="Arial" w:hAnsi="Arial" w:cs="Arial"/>
          <w:bCs/>
        </w:rPr>
        <w:t>:</w:t>
      </w:r>
      <w:r w:rsidRPr="00A07D95">
        <w:rPr>
          <w:rFonts w:ascii="Arial" w:hAnsi="Arial" w:cs="Arial"/>
          <w:bCs/>
        </w:rPr>
        <w:t xml:space="preserve"> </w:t>
      </w:r>
      <w:r w:rsidRPr="004829A4">
        <w:rPr>
          <w:rFonts w:ascii="Arial" w:hAnsi="Arial" w:cs="Arial"/>
          <w:bCs/>
        </w:rPr>
        <w:t>______________________________</w:t>
      </w:r>
    </w:p>
    <w:p w14:paraId="5AA2E578" w14:textId="77777777" w:rsidR="0076099E" w:rsidRPr="004829A4" w:rsidRDefault="0076099E" w:rsidP="0076099E">
      <w:pPr>
        <w:tabs>
          <w:tab w:val="left" w:pos="284"/>
        </w:tabs>
        <w:spacing w:after="0" w:line="240" w:lineRule="auto"/>
        <w:jc w:val="both"/>
        <w:rPr>
          <w:rFonts w:ascii="Arial" w:hAnsi="Arial" w:cs="Arial"/>
          <w:bCs/>
        </w:rPr>
      </w:pPr>
    </w:p>
    <w:p w14:paraId="364A0D41" w14:textId="77777777" w:rsidR="0076099E" w:rsidRPr="00170B6E" w:rsidRDefault="0076099E" w:rsidP="0076099E">
      <w:pPr>
        <w:pStyle w:val="PargrafodaLista"/>
        <w:numPr>
          <w:ilvl w:val="0"/>
          <w:numId w:val="29"/>
        </w:numPr>
        <w:tabs>
          <w:tab w:val="left" w:pos="284"/>
        </w:tabs>
        <w:overflowPunct/>
        <w:autoSpaceDE/>
        <w:autoSpaceDN/>
        <w:adjustRightInd/>
        <w:ind w:left="357" w:hanging="357"/>
        <w:jc w:val="both"/>
        <w:rPr>
          <w:rFonts w:ascii="Arial" w:hAnsi="Arial" w:cs="Arial"/>
          <w:b/>
        </w:rPr>
      </w:pPr>
      <w:r w:rsidRPr="004829A4">
        <w:rPr>
          <w:rFonts w:ascii="Arial" w:hAnsi="Arial" w:cs="Arial"/>
          <w:b/>
        </w:rPr>
        <w:t>MODELO DE EXECUÇÃO DO OBJETO</w:t>
      </w:r>
    </w:p>
    <w:p w14:paraId="51EB363A"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Aquisição de bens Permanentes</w:t>
      </w:r>
    </w:p>
    <w:p w14:paraId="478C3114"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Aquisição de Material de Consumo</w:t>
      </w:r>
    </w:p>
    <w:p w14:paraId="68439638"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Serviço comum</w:t>
      </w:r>
    </w:p>
    <w:p w14:paraId="03E6C6E7"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Serviço comum de engenharia </w:t>
      </w:r>
    </w:p>
    <w:p w14:paraId="47693641"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Serviço especial </w:t>
      </w:r>
    </w:p>
    <w:p w14:paraId="2A532725"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 Execução de obra </w:t>
      </w:r>
    </w:p>
    <w:p w14:paraId="53116D83"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Locação</w:t>
      </w:r>
    </w:p>
    <w:p w14:paraId="5EA327D5" w14:textId="77777777" w:rsidR="0076099E" w:rsidRDefault="0076099E" w:rsidP="0076099E">
      <w:pPr>
        <w:tabs>
          <w:tab w:val="left" w:pos="284"/>
        </w:tabs>
        <w:spacing w:after="0" w:line="240" w:lineRule="auto"/>
        <w:jc w:val="both"/>
        <w:rPr>
          <w:rFonts w:ascii="Arial" w:hAnsi="Arial" w:cs="Arial"/>
          <w:bCs/>
        </w:rPr>
      </w:pPr>
      <w:r w:rsidRPr="004829A4">
        <w:rPr>
          <w:rFonts w:ascii="Arial" w:hAnsi="Arial" w:cs="Arial"/>
          <w:bCs/>
        </w:rPr>
        <w:t>() outro, especificar</w:t>
      </w:r>
      <w:r>
        <w:rPr>
          <w:rFonts w:ascii="Arial" w:hAnsi="Arial" w:cs="Arial"/>
          <w:bCs/>
        </w:rPr>
        <w:t>:</w:t>
      </w:r>
      <w:r w:rsidRPr="00D0614C">
        <w:rPr>
          <w:rFonts w:ascii="Arial" w:hAnsi="Arial" w:cs="Arial"/>
          <w:bCs/>
        </w:rPr>
        <w:t xml:space="preserve"> </w:t>
      </w:r>
      <w:r w:rsidRPr="004829A4">
        <w:rPr>
          <w:rFonts w:ascii="Arial" w:hAnsi="Arial" w:cs="Arial"/>
          <w:bCs/>
        </w:rPr>
        <w:t>______________________________</w:t>
      </w:r>
    </w:p>
    <w:p w14:paraId="343C1023" w14:textId="77777777" w:rsidR="0076099E" w:rsidRPr="004829A4" w:rsidRDefault="0076099E" w:rsidP="0076099E">
      <w:pPr>
        <w:tabs>
          <w:tab w:val="left" w:pos="284"/>
        </w:tabs>
        <w:spacing w:after="0" w:line="240" w:lineRule="auto"/>
        <w:jc w:val="both"/>
        <w:rPr>
          <w:rFonts w:ascii="Arial" w:hAnsi="Arial" w:cs="Arial"/>
          <w:bCs/>
        </w:rPr>
      </w:pPr>
    </w:p>
    <w:p w14:paraId="7F43EEEB" w14:textId="77777777" w:rsidR="0076099E" w:rsidRPr="004829A4" w:rsidRDefault="0076099E" w:rsidP="0076099E">
      <w:pPr>
        <w:pStyle w:val="PargrafodaLista"/>
        <w:numPr>
          <w:ilvl w:val="0"/>
          <w:numId w:val="29"/>
        </w:numPr>
        <w:tabs>
          <w:tab w:val="left" w:pos="284"/>
        </w:tabs>
        <w:overflowPunct/>
        <w:autoSpaceDE/>
        <w:autoSpaceDN/>
        <w:adjustRightInd/>
        <w:ind w:left="357" w:hanging="357"/>
        <w:jc w:val="both"/>
        <w:rPr>
          <w:rFonts w:ascii="Arial" w:hAnsi="Arial" w:cs="Arial"/>
          <w:b/>
        </w:rPr>
      </w:pPr>
      <w:r>
        <w:rPr>
          <w:rFonts w:ascii="Arial" w:hAnsi="Arial" w:cs="Arial"/>
          <w:b/>
        </w:rPr>
        <w:t xml:space="preserve"> S</w:t>
      </w:r>
      <w:r w:rsidRPr="004829A4">
        <w:rPr>
          <w:rFonts w:ascii="Arial" w:hAnsi="Arial" w:cs="Arial"/>
          <w:b/>
        </w:rPr>
        <w:t>E A FORMA FOR CONTINUADA, QUAL É O PRAZO LIMITE DE RENOVAÇÃO DO CONTRATO?</w:t>
      </w:r>
    </w:p>
    <w:p w14:paraId="6C31B643"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30 dias antes do vencimento</w:t>
      </w:r>
    </w:p>
    <w:p w14:paraId="4A2A2326"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60 dias antes do vencimento</w:t>
      </w:r>
    </w:p>
    <w:p w14:paraId="4D93378E"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outro, especificar</w:t>
      </w:r>
      <w:r>
        <w:rPr>
          <w:rFonts w:ascii="Arial" w:hAnsi="Arial" w:cs="Arial"/>
          <w:bCs/>
        </w:rPr>
        <w:t>:</w:t>
      </w:r>
      <w:r w:rsidRPr="00D0614C">
        <w:rPr>
          <w:rFonts w:ascii="Arial" w:hAnsi="Arial" w:cs="Arial"/>
          <w:bCs/>
        </w:rPr>
        <w:t xml:space="preserve"> </w:t>
      </w:r>
      <w:r w:rsidRPr="004829A4">
        <w:rPr>
          <w:rFonts w:ascii="Arial" w:hAnsi="Arial" w:cs="Arial"/>
          <w:bCs/>
        </w:rPr>
        <w:t>______________________________</w:t>
      </w:r>
    </w:p>
    <w:p w14:paraId="23C718C1" w14:textId="77777777" w:rsidR="0076099E" w:rsidRDefault="0076099E" w:rsidP="0076099E">
      <w:pPr>
        <w:pStyle w:val="PargrafodaLista"/>
        <w:numPr>
          <w:ilvl w:val="0"/>
          <w:numId w:val="29"/>
        </w:numPr>
        <w:tabs>
          <w:tab w:val="left" w:pos="284"/>
        </w:tabs>
        <w:overflowPunct/>
        <w:autoSpaceDE/>
        <w:autoSpaceDN/>
        <w:adjustRightInd/>
        <w:spacing w:before="120" w:after="120"/>
        <w:ind w:left="0" w:firstLine="0"/>
        <w:jc w:val="both"/>
        <w:rPr>
          <w:rFonts w:ascii="Arial" w:hAnsi="Arial" w:cs="Arial"/>
          <w:b/>
        </w:rPr>
      </w:pPr>
      <w:r>
        <w:rPr>
          <w:rFonts w:ascii="Arial" w:hAnsi="Arial" w:cs="Arial"/>
          <w:b/>
        </w:rPr>
        <w:t xml:space="preserve"> </w:t>
      </w:r>
      <w:r w:rsidRPr="004829A4">
        <w:rPr>
          <w:rFonts w:ascii="Arial" w:hAnsi="Arial" w:cs="Arial"/>
          <w:b/>
        </w:rPr>
        <w:t xml:space="preserve">CONDIÇÕES DETALHADAS DA EXECUÇÃO DO CONTRATO/ATA E PRINCIPAIS PONTOS DE CONTROLE: </w:t>
      </w:r>
    </w:p>
    <w:p w14:paraId="280D799C" w14:textId="77777777" w:rsidR="0076099E" w:rsidRPr="00224FAF" w:rsidRDefault="0076099E" w:rsidP="0076099E">
      <w:pPr>
        <w:pStyle w:val="PargrafodaLista"/>
        <w:numPr>
          <w:ilvl w:val="1"/>
          <w:numId w:val="29"/>
        </w:numPr>
        <w:tabs>
          <w:tab w:val="left" w:pos="284"/>
        </w:tabs>
        <w:overflowPunct/>
        <w:autoSpaceDE/>
        <w:autoSpaceDN/>
        <w:adjustRightInd/>
        <w:spacing w:after="120"/>
        <w:ind w:left="431" w:hanging="431"/>
        <w:jc w:val="both"/>
        <w:rPr>
          <w:rFonts w:ascii="Arial" w:hAnsi="Arial" w:cs="Arial"/>
        </w:rPr>
      </w:pPr>
      <w:r w:rsidRPr="00224FAF">
        <w:rPr>
          <w:rFonts w:ascii="Arial" w:hAnsi="Arial" w:cs="Arial"/>
        </w:rPr>
        <w:t>Condições de Execução:</w:t>
      </w:r>
    </w:p>
    <w:p w14:paraId="27FF12D1"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A entrega dos bens ou a prestação dos serviços iniciará somente após a formalização do instrumento contratual ou retirada da Solicitação de Despesa, mediante o recebimento da respectiva Ordem de Fornecimento ou Ordem de Serviço, quando for o caso</w:t>
      </w:r>
      <w:r>
        <w:rPr>
          <w:rFonts w:ascii="Arial" w:hAnsi="Arial" w:cs="Arial"/>
          <w:bCs/>
        </w:rPr>
        <w:t>;</w:t>
      </w:r>
    </w:p>
    <w:p w14:paraId="7F8197CA"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O objeto deverá ser entregue ou executado no endereço indicado neste Termo de Referência, observando-se rigorosamente o prazo de entrega ou início da prestação de serviço, contado do recebimento da solicitação de despesa</w:t>
      </w:r>
      <w:r>
        <w:rPr>
          <w:rFonts w:ascii="Arial" w:hAnsi="Arial" w:cs="Arial"/>
          <w:bCs/>
        </w:rPr>
        <w:t>;</w:t>
      </w:r>
    </w:p>
    <w:p w14:paraId="29A9259B"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A execução ocorrerá de forma </w:t>
      </w:r>
      <w:r>
        <w:rPr>
          <w:rFonts w:ascii="Arial" w:hAnsi="Arial" w:cs="Arial"/>
          <w:bCs/>
        </w:rPr>
        <w:t xml:space="preserve">parcelada ou </w:t>
      </w:r>
      <w:r w:rsidRPr="002C195E">
        <w:rPr>
          <w:rFonts w:ascii="Arial" w:hAnsi="Arial" w:cs="Arial"/>
          <w:bCs/>
        </w:rPr>
        <w:t>integral,</w:t>
      </w:r>
      <w:r w:rsidRPr="008C3A6E">
        <w:rPr>
          <w:rFonts w:ascii="Arial" w:hAnsi="Arial" w:cs="Arial"/>
          <w:bCs/>
        </w:rPr>
        <w:t xml:space="preserve"> conforme a necessidade da Administração e as disponibilidades orçamentárias vigentes;</w:t>
      </w:r>
    </w:p>
    <w:p w14:paraId="591483A6" w14:textId="77777777" w:rsidR="007609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Correrão por conta exclusiva da CONTRATADA todas as despesas com frete, carga, descarga, seguros e encargos sociais/trabalhistas decorrentes da execução.</w:t>
      </w:r>
    </w:p>
    <w:p w14:paraId="030B5711" w14:textId="77777777" w:rsidR="0076099E" w:rsidRPr="007A302C" w:rsidRDefault="0076099E" w:rsidP="0076099E">
      <w:pPr>
        <w:pStyle w:val="PargrafodaLista"/>
        <w:tabs>
          <w:tab w:val="left" w:pos="284"/>
        </w:tabs>
        <w:jc w:val="both"/>
        <w:rPr>
          <w:rFonts w:ascii="Arial" w:hAnsi="Arial" w:cs="Arial"/>
          <w:bCs/>
        </w:rPr>
      </w:pPr>
    </w:p>
    <w:p w14:paraId="6517DFE5" w14:textId="77777777" w:rsidR="0076099E" w:rsidRPr="00224FAF" w:rsidRDefault="0076099E" w:rsidP="0076099E">
      <w:pPr>
        <w:pStyle w:val="PargrafodaLista"/>
        <w:numPr>
          <w:ilvl w:val="1"/>
          <w:numId w:val="29"/>
        </w:numPr>
        <w:tabs>
          <w:tab w:val="left" w:pos="284"/>
        </w:tabs>
        <w:overflowPunct/>
        <w:autoSpaceDE/>
        <w:autoSpaceDN/>
        <w:adjustRightInd/>
        <w:spacing w:after="120"/>
        <w:ind w:left="431" w:hanging="431"/>
        <w:jc w:val="both"/>
        <w:rPr>
          <w:rFonts w:ascii="Arial" w:hAnsi="Arial" w:cs="Arial"/>
        </w:rPr>
      </w:pPr>
      <w:r w:rsidRPr="00224FAF">
        <w:rPr>
          <w:rFonts w:ascii="Arial" w:hAnsi="Arial" w:cs="Arial"/>
        </w:rPr>
        <w:t>Condições de Fiscalização:</w:t>
      </w:r>
    </w:p>
    <w:p w14:paraId="5FF5414A"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Verificação se as marcas, modelos e especificações técnicas dos materiais ou serviços correspondem exatamente ao ofertado na proposta vencedora</w:t>
      </w:r>
      <w:r>
        <w:rPr>
          <w:rFonts w:ascii="Arial" w:hAnsi="Arial" w:cs="Arial"/>
          <w:bCs/>
        </w:rPr>
        <w:t>;</w:t>
      </w:r>
    </w:p>
    <w:p w14:paraId="5ED69058"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No caso de bens permanentes, verificação de manuais, termos de garantia e perfeito funcionamento; para materiais de consumo, conferência de lotes, integridade das embalagens e prazos de validade; para serviços, aferição do cumprimento do cronograma e metas pactuadas</w:t>
      </w:r>
      <w:r>
        <w:rPr>
          <w:rFonts w:ascii="Arial" w:hAnsi="Arial" w:cs="Arial"/>
          <w:bCs/>
        </w:rPr>
        <w:t>;</w:t>
      </w:r>
    </w:p>
    <w:p w14:paraId="686C5F5A"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Verificação da regularidade fiscal da Contratada (CNDs) em cada ato de medição ou entrega, como condição para o processamento do pagamento</w:t>
      </w:r>
      <w:r>
        <w:rPr>
          <w:rFonts w:ascii="Arial" w:hAnsi="Arial" w:cs="Arial"/>
          <w:bCs/>
        </w:rPr>
        <w:t>;</w:t>
      </w:r>
    </w:p>
    <w:p w14:paraId="2092E24E" w14:textId="77777777" w:rsidR="0076099E"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Controle do prazo de garantia técnica (quando for o caso), com monitoramento do tempo de resposta para substituições ou correções de vícios apontados pela fiscalização.</w:t>
      </w:r>
    </w:p>
    <w:p w14:paraId="3E007F50" w14:textId="77777777" w:rsidR="0076099E" w:rsidRPr="004829A4" w:rsidRDefault="0076099E" w:rsidP="0076099E">
      <w:pPr>
        <w:tabs>
          <w:tab w:val="left" w:pos="284"/>
        </w:tabs>
        <w:spacing w:after="0" w:line="240" w:lineRule="auto"/>
        <w:ind w:left="720"/>
        <w:jc w:val="both"/>
        <w:rPr>
          <w:rFonts w:ascii="Arial" w:hAnsi="Arial" w:cs="Arial"/>
          <w:bCs/>
        </w:rPr>
      </w:pPr>
    </w:p>
    <w:p w14:paraId="3420E3A6"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SERÁ EXIGIDA GARANTIA CONTRATUAL? </w:t>
      </w:r>
    </w:p>
    <w:p w14:paraId="6CCA2AFF"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 Não   </w:t>
      </w:r>
    </w:p>
    <w:p w14:paraId="22E074B8"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 xml:space="preserve">Se sim, qual? </w:t>
      </w:r>
    </w:p>
    <w:p w14:paraId="17EA88E5"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A proponente vencedora, quando da assinatura do termo de contrato, deverá, sob pena de decair o direito de contratação, apresentar comprovação de formalização da garantia de execução;</w:t>
      </w:r>
    </w:p>
    <w:p w14:paraId="1B9268B3"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Para a formalização do contrato, a adjudicatária deverá comprovar no ato da assinatura do termo contratual que providenciou a prestação de garantia no valor equivalente a 5 % (cinco por cento) do valor do contrato;</w:t>
      </w:r>
    </w:p>
    <w:p w14:paraId="5AC754A5"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lastRenderedPageBreak/>
        <w:t>Caberá à adjudicatária optar por uma das modalidades de garantias estabelecidas no Art. 96, § 1º, da Lei nº 14.133/2021, podendo ser:</w:t>
      </w:r>
    </w:p>
    <w:p w14:paraId="2C0731EF"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 xml:space="preserve">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 </w:t>
      </w:r>
    </w:p>
    <w:p w14:paraId="2B135832"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 xml:space="preserve">II - Seguro-garantia; </w:t>
      </w:r>
    </w:p>
    <w:p w14:paraId="202B3CC0"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 xml:space="preserve">III - fiança bancária emitida por banco ou instituição financeira devidamente autorizada a operar no País pelo Banco Central do Brasil. IV - título de capitalização custeado por pagamento único, com resgate pelo valor total. (Incluído pela Lei nº 14.770, de 2023) </w:t>
      </w:r>
    </w:p>
    <w:p w14:paraId="35C64946" w14:textId="77777777" w:rsidR="0076099E" w:rsidRPr="007A302C"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 2º Na hipótese de suspensão do contrato por ordem ou inadimplemento da Administração, o contratado ficará desobrigado de renovar a garantia ou de endossar a apólice de seguro até a ordem de reinício da execução ou o adimplemento pela Administração.</w:t>
      </w:r>
    </w:p>
    <w:p w14:paraId="12F5CCC3" w14:textId="77777777" w:rsidR="0076099E" w:rsidRPr="004829A4" w:rsidRDefault="0076099E" w:rsidP="0076099E">
      <w:pPr>
        <w:pStyle w:val="PargrafodaLista"/>
        <w:tabs>
          <w:tab w:val="left" w:pos="284"/>
        </w:tabs>
        <w:jc w:val="both"/>
        <w:rPr>
          <w:rFonts w:ascii="Arial" w:hAnsi="Arial" w:cs="Arial"/>
          <w:bCs/>
        </w:rPr>
      </w:pPr>
    </w:p>
    <w:p w14:paraId="7ABD0F81"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HÁ REQUISITOS ANTERIORES À EXECUÇÃO?  </w:t>
      </w:r>
    </w:p>
    <w:p w14:paraId="4208D0AF"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 Não </w:t>
      </w:r>
    </w:p>
    <w:p w14:paraId="673A971F" w14:textId="77777777" w:rsidR="0076099E" w:rsidRDefault="0076099E" w:rsidP="0076099E">
      <w:pPr>
        <w:tabs>
          <w:tab w:val="left" w:pos="284"/>
        </w:tabs>
        <w:spacing w:after="120" w:line="240" w:lineRule="auto"/>
        <w:jc w:val="both"/>
        <w:rPr>
          <w:rFonts w:ascii="Arial" w:hAnsi="Arial" w:cs="Arial"/>
          <w:bCs/>
        </w:rPr>
      </w:pPr>
      <w:r w:rsidRPr="004829A4">
        <w:rPr>
          <w:rFonts w:ascii="Arial" w:hAnsi="Arial" w:cs="Arial"/>
          <w:bCs/>
        </w:rPr>
        <w:t>Se sim, qual</w:t>
      </w:r>
      <w:r>
        <w:rPr>
          <w:rFonts w:ascii="Arial" w:hAnsi="Arial" w:cs="Arial"/>
          <w:bCs/>
        </w:rPr>
        <w:t xml:space="preserve">? </w:t>
      </w:r>
    </w:p>
    <w:p w14:paraId="4DC48063" w14:textId="77777777" w:rsidR="0076099E" w:rsidRPr="00224FAF" w:rsidRDefault="0076099E" w:rsidP="0076099E">
      <w:pPr>
        <w:numPr>
          <w:ilvl w:val="0"/>
          <w:numId w:val="39"/>
        </w:numPr>
        <w:tabs>
          <w:tab w:val="left" w:pos="284"/>
        </w:tabs>
        <w:spacing w:after="0" w:line="240" w:lineRule="auto"/>
        <w:jc w:val="both"/>
        <w:rPr>
          <w:rFonts w:ascii="Arial" w:hAnsi="Arial" w:cs="Arial"/>
          <w:bCs/>
        </w:rPr>
      </w:pPr>
      <w:r w:rsidRPr="003D60EB">
        <w:rPr>
          <w:rFonts w:ascii="Arial" w:hAnsi="Arial" w:cs="Arial"/>
          <w:bCs/>
        </w:rPr>
        <w:t xml:space="preserve">Apresentação das licenças ambientais, sanitárias e autorizações exigidas pelos órgãos competentes para coleta, transporte, tratamento e destinação final de resíduos de serviços de saúde; </w:t>
      </w:r>
    </w:p>
    <w:p w14:paraId="067E4709"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Comprovação de regularidade da empresa junto aos órgãos ambientais e de vigilância sanitária; </w:t>
      </w:r>
    </w:p>
    <w:p w14:paraId="3577DB6B"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Disponibilização de veículos, recipientes, equipamentos e EPIs adequados para execução dos serviços, conforme normas técnicas e sanitárias vigentes; </w:t>
      </w:r>
    </w:p>
    <w:p w14:paraId="522965B9"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Indicação de responsável técnico e equipe capacitada para execução dos serviços; </w:t>
      </w:r>
    </w:p>
    <w:p w14:paraId="1930397C"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Apresentação do plano/logística de coleta e destinação dos resíduos, observando as exigências legais aplicáveis; </w:t>
      </w:r>
    </w:p>
    <w:p w14:paraId="6A1A0444" w14:textId="77777777" w:rsidR="0076099E"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Comprovação de capacidade operacional para atendimento das demandas do Município de Carlópolis. </w:t>
      </w:r>
    </w:p>
    <w:p w14:paraId="032283B7" w14:textId="77777777" w:rsidR="0076099E" w:rsidRPr="003D60EB" w:rsidRDefault="0076099E" w:rsidP="0076099E">
      <w:pPr>
        <w:pStyle w:val="PargrafodaLista"/>
        <w:tabs>
          <w:tab w:val="left" w:pos="284"/>
        </w:tabs>
        <w:ind w:left="0"/>
        <w:jc w:val="both"/>
        <w:rPr>
          <w:rFonts w:ascii="Arial" w:hAnsi="Arial" w:cs="Arial"/>
          <w:bCs/>
        </w:rPr>
      </w:pPr>
    </w:p>
    <w:p w14:paraId="5E23C33E"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EXISTEM REQUISITOS POSTERIORES À EXECUÇÃO? </w:t>
      </w:r>
    </w:p>
    <w:p w14:paraId="1D061179" w14:textId="77777777" w:rsidR="0076099E" w:rsidRPr="004829A4" w:rsidRDefault="0076099E" w:rsidP="0076099E">
      <w:pPr>
        <w:tabs>
          <w:tab w:val="left" w:pos="284"/>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 Não</w:t>
      </w:r>
    </w:p>
    <w:p w14:paraId="0CD90150" w14:textId="77777777" w:rsidR="0076099E" w:rsidRDefault="0076099E" w:rsidP="0076099E">
      <w:pPr>
        <w:tabs>
          <w:tab w:val="left" w:pos="284"/>
        </w:tabs>
        <w:spacing w:after="120" w:line="240" w:lineRule="auto"/>
        <w:jc w:val="both"/>
        <w:rPr>
          <w:rFonts w:ascii="Arial" w:hAnsi="Arial" w:cs="Arial"/>
          <w:bCs/>
        </w:rPr>
      </w:pPr>
      <w:r w:rsidRPr="004829A4">
        <w:rPr>
          <w:rFonts w:ascii="Arial" w:hAnsi="Arial" w:cs="Arial"/>
          <w:bCs/>
        </w:rPr>
        <w:t>Se sim, qual?</w:t>
      </w:r>
      <w:r>
        <w:rPr>
          <w:rFonts w:ascii="Arial" w:hAnsi="Arial" w:cs="Arial"/>
          <w:bCs/>
        </w:rPr>
        <w:t xml:space="preserve"> </w:t>
      </w:r>
    </w:p>
    <w:p w14:paraId="7C140FEF"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Emissão de certificados, manifestos ou comprovantes de destinação final ambientalmente adequada dos resíduos de serviços de saúde e dos ca</w:t>
      </w:r>
      <w:r>
        <w:rPr>
          <w:rFonts w:ascii="Arial" w:hAnsi="Arial" w:cs="Arial"/>
          <w:bCs/>
        </w:rPr>
        <w:t>rcaças</w:t>
      </w:r>
      <w:r w:rsidRPr="007D047A">
        <w:rPr>
          <w:rFonts w:ascii="Arial" w:hAnsi="Arial" w:cs="Arial"/>
          <w:bCs/>
        </w:rPr>
        <w:t xml:space="preserve"> de animais; </w:t>
      </w:r>
    </w:p>
    <w:p w14:paraId="28B434AB"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Apresentação de relatórios mensais detalhando quantitativos coletados, transportados e destinados, com identificação dos tipos de resíduos (grupos A, B, E e A2) e peso (kg), quando aplicável; </w:t>
      </w:r>
    </w:p>
    <w:p w14:paraId="24554CE1"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Manutenção de registros rastreáveis das operações realizadas, para fins de fiscalização pelos órgãos competentes e pelo Município de Carlópolis; </w:t>
      </w:r>
    </w:p>
    <w:p w14:paraId="77731586" w14:textId="77777777" w:rsidR="0076099E" w:rsidRPr="007D047A"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 xml:space="preserve">Garantia de conformidade contínua com as normas ambientais, sanitárias e de segurança durante toda a vigência contratual; </w:t>
      </w:r>
    </w:p>
    <w:p w14:paraId="150DA1F4" w14:textId="77777777" w:rsidR="0076099E" w:rsidRPr="00224FAF" w:rsidRDefault="0076099E" w:rsidP="0076099E">
      <w:pPr>
        <w:numPr>
          <w:ilvl w:val="0"/>
          <w:numId w:val="39"/>
        </w:numPr>
        <w:tabs>
          <w:tab w:val="left" w:pos="284"/>
        </w:tabs>
        <w:spacing w:after="0" w:line="240" w:lineRule="auto"/>
        <w:jc w:val="both"/>
        <w:rPr>
          <w:rFonts w:ascii="Arial" w:hAnsi="Arial" w:cs="Arial"/>
          <w:bCs/>
        </w:rPr>
      </w:pPr>
      <w:r w:rsidRPr="007D047A">
        <w:rPr>
          <w:rFonts w:ascii="Arial" w:hAnsi="Arial" w:cs="Arial"/>
          <w:bCs/>
        </w:rPr>
        <w:t>Atendimento a eventuais correções ou adequações solicitadas pela fiscalização contratual.</w:t>
      </w:r>
    </w:p>
    <w:p w14:paraId="470AD340" w14:textId="77777777" w:rsidR="0076099E" w:rsidRPr="00402F82" w:rsidRDefault="0076099E" w:rsidP="0076099E">
      <w:pPr>
        <w:pStyle w:val="PargrafodaLista"/>
        <w:numPr>
          <w:ilvl w:val="0"/>
          <w:numId w:val="29"/>
        </w:numPr>
        <w:tabs>
          <w:tab w:val="left" w:pos="284"/>
        </w:tabs>
        <w:overflowPunct/>
        <w:autoSpaceDE/>
        <w:autoSpaceDN/>
        <w:adjustRightInd/>
        <w:spacing w:before="120" w:after="120"/>
        <w:ind w:left="0" w:firstLine="0"/>
        <w:jc w:val="both"/>
        <w:rPr>
          <w:rFonts w:ascii="Arial" w:hAnsi="Arial" w:cs="Arial"/>
          <w:b/>
        </w:rPr>
      </w:pPr>
      <w:r>
        <w:rPr>
          <w:rFonts w:ascii="Arial" w:hAnsi="Arial" w:cs="Arial"/>
          <w:b/>
        </w:rPr>
        <w:t xml:space="preserve"> </w:t>
      </w:r>
      <w:r w:rsidRPr="006C17BF">
        <w:rPr>
          <w:rFonts w:ascii="Arial" w:hAnsi="Arial" w:cs="Arial"/>
          <w:b/>
        </w:rPr>
        <w:t>OBRIGAÇÕES ESPECÍFICA</w:t>
      </w:r>
      <w:r>
        <w:rPr>
          <w:rFonts w:ascii="Arial" w:hAnsi="Arial" w:cs="Arial"/>
          <w:b/>
        </w:rPr>
        <w:t>S DO CONTRATADO/DETENTOR DA ATA</w:t>
      </w:r>
    </w:p>
    <w:p w14:paraId="05570E47"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Entregar os bens ou executar os serviços rigorosamente dentro das especificações técnicas, prazos e locais definidos, garantindo que os produtos sejam novos, de primeiro uso e sem vícios de fabricação</w:t>
      </w:r>
      <w:r>
        <w:rPr>
          <w:rFonts w:ascii="Arial" w:hAnsi="Arial" w:cs="Arial"/>
          <w:bCs/>
        </w:rPr>
        <w:t>;</w:t>
      </w:r>
    </w:p>
    <w:p w14:paraId="77CB6CF7"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Responder por quaisquer danos causados diretamente à Administração ou a terceiros, decorrentes de sua culpa ou dolo na execução do objeto</w:t>
      </w:r>
      <w:r>
        <w:rPr>
          <w:rFonts w:ascii="Arial" w:hAnsi="Arial" w:cs="Arial"/>
          <w:bCs/>
        </w:rPr>
        <w:t>;</w:t>
      </w:r>
    </w:p>
    <w:p w14:paraId="52204241"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Arcar com todas as despesas diretas e indiretas, incluindo tributos, fretes, seguros, encargos trabalhistas, previdenciários e sociais decorrentes da execução</w:t>
      </w:r>
      <w:r>
        <w:rPr>
          <w:rFonts w:ascii="Arial" w:hAnsi="Arial" w:cs="Arial"/>
          <w:bCs/>
        </w:rPr>
        <w:t>;</w:t>
      </w:r>
    </w:p>
    <w:p w14:paraId="3A9AA1A3"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Manter, durante toda a execução, as mesmas condições de habilitação exigidas na licitação (regularidade fiscal e técnica)</w:t>
      </w:r>
      <w:r>
        <w:rPr>
          <w:rFonts w:ascii="Arial" w:hAnsi="Arial" w:cs="Arial"/>
          <w:bCs/>
        </w:rPr>
        <w:t>;</w:t>
      </w:r>
    </w:p>
    <w:p w14:paraId="5937C4E0" w14:textId="77777777" w:rsidR="0076099E" w:rsidRPr="003D60EB" w:rsidRDefault="0076099E" w:rsidP="0076099E">
      <w:pPr>
        <w:pStyle w:val="PargrafodaLista"/>
        <w:numPr>
          <w:ilvl w:val="0"/>
          <w:numId w:val="24"/>
        </w:numPr>
        <w:tabs>
          <w:tab w:val="left" w:pos="284"/>
        </w:tabs>
        <w:overflowPunct/>
        <w:autoSpaceDE/>
        <w:autoSpaceDN/>
        <w:adjustRightInd/>
        <w:ind w:left="714" w:hanging="357"/>
        <w:jc w:val="both"/>
        <w:rPr>
          <w:rFonts w:ascii="Arial" w:hAnsi="Arial" w:cs="Arial"/>
          <w:bCs/>
        </w:rPr>
      </w:pPr>
      <w:r w:rsidRPr="004829A4">
        <w:rPr>
          <w:rFonts w:ascii="Arial" w:hAnsi="Arial" w:cs="Arial"/>
          <w:bCs/>
        </w:rPr>
        <w:t>Indicar preposto para interlocução direta com a fiscalização do Município.</w:t>
      </w:r>
    </w:p>
    <w:p w14:paraId="4B88BD56" w14:textId="77777777" w:rsidR="0076099E" w:rsidRPr="008C3A6E" w:rsidRDefault="0076099E" w:rsidP="0076099E">
      <w:pPr>
        <w:pStyle w:val="PargrafodaLista"/>
        <w:numPr>
          <w:ilvl w:val="0"/>
          <w:numId w:val="29"/>
        </w:numPr>
        <w:tabs>
          <w:tab w:val="left" w:pos="284"/>
        </w:tabs>
        <w:overflowPunct/>
        <w:autoSpaceDE/>
        <w:autoSpaceDN/>
        <w:adjustRightInd/>
        <w:spacing w:before="120" w:after="120"/>
        <w:ind w:left="0" w:firstLine="0"/>
        <w:jc w:val="both"/>
        <w:rPr>
          <w:rFonts w:ascii="Arial" w:hAnsi="Arial" w:cs="Arial"/>
          <w:b/>
        </w:rPr>
      </w:pPr>
      <w:r>
        <w:rPr>
          <w:rFonts w:ascii="Arial" w:hAnsi="Arial" w:cs="Arial"/>
          <w:b/>
        </w:rPr>
        <w:t xml:space="preserve"> </w:t>
      </w:r>
      <w:r w:rsidRPr="000900FB">
        <w:rPr>
          <w:rFonts w:ascii="Arial" w:hAnsi="Arial" w:cs="Arial"/>
          <w:b/>
        </w:rPr>
        <w:t>OBRIGAÇÕES ESPECÍFICAS</w:t>
      </w:r>
      <w:r>
        <w:rPr>
          <w:rFonts w:ascii="Arial" w:hAnsi="Arial" w:cs="Arial"/>
          <w:b/>
        </w:rPr>
        <w:t xml:space="preserve"> DO MUNICÍPIO</w:t>
      </w:r>
    </w:p>
    <w:p w14:paraId="57D45EAA"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Designar servidor ou comissão para acompanhar e fiscalizar a execução, anotando em registro próprio as falhas detectadas</w:t>
      </w:r>
      <w:r>
        <w:rPr>
          <w:rFonts w:ascii="Arial" w:hAnsi="Arial" w:cs="Arial"/>
          <w:bCs/>
        </w:rPr>
        <w:t>;</w:t>
      </w:r>
    </w:p>
    <w:p w14:paraId="0940721C"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Proporcionar as condições necessárias para a entrega dos bens ou prestação dos serviços, garantindo o acesso aos locais de execução, quando for o caso</w:t>
      </w:r>
      <w:r>
        <w:rPr>
          <w:rFonts w:ascii="Arial" w:hAnsi="Arial" w:cs="Arial"/>
          <w:bCs/>
        </w:rPr>
        <w:t>;</w:t>
      </w:r>
    </w:p>
    <w:p w14:paraId="08664131"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lastRenderedPageBreak/>
        <w:t>Proceder ao recebimento provisório e definitivo do objeto nos prazos estipulados, conferindo sua conformidade técnica</w:t>
      </w:r>
      <w:r>
        <w:rPr>
          <w:rFonts w:ascii="Arial" w:hAnsi="Arial" w:cs="Arial"/>
          <w:bCs/>
        </w:rPr>
        <w:t>;</w:t>
      </w:r>
    </w:p>
    <w:p w14:paraId="55DF9DEF" w14:textId="77777777" w:rsidR="0076099E" w:rsidRPr="004829A4" w:rsidRDefault="0076099E" w:rsidP="0076099E">
      <w:pPr>
        <w:pStyle w:val="PargrafodaLista"/>
        <w:numPr>
          <w:ilvl w:val="0"/>
          <w:numId w:val="24"/>
        </w:numPr>
        <w:tabs>
          <w:tab w:val="left" w:pos="284"/>
        </w:tabs>
        <w:overflowPunct/>
        <w:autoSpaceDE/>
        <w:autoSpaceDN/>
        <w:adjustRightInd/>
        <w:contextualSpacing/>
        <w:jc w:val="both"/>
        <w:rPr>
          <w:rFonts w:ascii="Arial" w:hAnsi="Arial" w:cs="Arial"/>
          <w:bCs/>
        </w:rPr>
      </w:pPr>
      <w:r w:rsidRPr="004829A4">
        <w:rPr>
          <w:rFonts w:ascii="Arial" w:hAnsi="Arial" w:cs="Arial"/>
          <w:bCs/>
        </w:rPr>
        <w:t>Efetuar o pagamento à CONTRATADA no valor e prazo pactuados, após a regular liquidação da despesa e apresentação da respectiva nota fiscal</w:t>
      </w:r>
      <w:r>
        <w:rPr>
          <w:rFonts w:ascii="Arial" w:hAnsi="Arial" w:cs="Arial"/>
          <w:bCs/>
        </w:rPr>
        <w:t>;</w:t>
      </w:r>
    </w:p>
    <w:p w14:paraId="7EBACF4F" w14:textId="77777777" w:rsidR="0076099E" w:rsidRPr="003D60EB" w:rsidRDefault="0076099E" w:rsidP="0076099E">
      <w:pPr>
        <w:pStyle w:val="PargrafodaLista"/>
        <w:numPr>
          <w:ilvl w:val="0"/>
          <w:numId w:val="24"/>
        </w:numPr>
        <w:tabs>
          <w:tab w:val="left" w:pos="284"/>
        </w:tabs>
        <w:overflowPunct/>
        <w:autoSpaceDE/>
        <w:autoSpaceDN/>
        <w:adjustRightInd/>
        <w:ind w:left="714" w:hanging="357"/>
        <w:jc w:val="both"/>
        <w:rPr>
          <w:rFonts w:ascii="Arial" w:hAnsi="Arial" w:cs="Arial"/>
          <w:bCs/>
        </w:rPr>
      </w:pPr>
      <w:r w:rsidRPr="004829A4">
        <w:rPr>
          <w:rFonts w:ascii="Arial" w:hAnsi="Arial" w:cs="Arial"/>
          <w:bCs/>
        </w:rPr>
        <w:t>Comunicar formalmente à CONTRATADA, com brevidade, qualquer irregularidade, divergência ou imperfeição constatada no objeto entregue.</w:t>
      </w:r>
    </w:p>
    <w:p w14:paraId="5FB002B5" w14:textId="77777777" w:rsidR="0076099E" w:rsidRPr="00B231C5" w:rsidRDefault="0076099E" w:rsidP="0076099E">
      <w:pPr>
        <w:pStyle w:val="PargrafodaLista"/>
        <w:numPr>
          <w:ilvl w:val="0"/>
          <w:numId w:val="29"/>
        </w:numPr>
        <w:tabs>
          <w:tab w:val="left" w:pos="284"/>
        </w:tabs>
        <w:overflowPunct/>
        <w:autoSpaceDE/>
        <w:autoSpaceDN/>
        <w:adjustRightInd/>
        <w:spacing w:before="120" w:after="120"/>
        <w:ind w:left="0" w:firstLine="0"/>
        <w:jc w:val="both"/>
        <w:rPr>
          <w:rFonts w:ascii="Arial" w:hAnsi="Arial" w:cs="Arial"/>
          <w:b/>
        </w:rPr>
      </w:pPr>
      <w:r>
        <w:rPr>
          <w:rFonts w:ascii="Arial" w:hAnsi="Arial" w:cs="Arial"/>
          <w:b/>
        </w:rPr>
        <w:t xml:space="preserve"> </w:t>
      </w:r>
      <w:r w:rsidRPr="004829A4">
        <w:rPr>
          <w:rFonts w:ascii="Arial" w:hAnsi="Arial" w:cs="Arial"/>
          <w:b/>
        </w:rPr>
        <w:t>MATRIZ</w:t>
      </w:r>
      <w:r w:rsidRPr="00B231C5">
        <w:rPr>
          <w:rFonts w:ascii="Arial" w:hAnsi="Arial" w:cs="Arial"/>
          <w:b/>
        </w:rPr>
        <w:t xml:space="preserve"> </w:t>
      </w:r>
      <w:bookmarkStart w:id="75" w:name="_Hlk115724209"/>
      <w:r w:rsidRPr="004829A4">
        <w:rPr>
          <w:rFonts w:ascii="Arial" w:hAnsi="Arial" w:cs="Arial"/>
          <w:b/>
        </w:rPr>
        <w:t>DE ALOCAÇÃO DE RISCO CONTRATUAL</w:t>
      </w:r>
      <w:r w:rsidRPr="00B231C5">
        <w:rPr>
          <w:rFonts w:ascii="Arial" w:hAnsi="Arial" w:cs="Arial"/>
          <w:b/>
        </w:rPr>
        <w:t xml:space="preserve">  </w:t>
      </w:r>
      <w:bookmarkEnd w:id="75"/>
      <w:r w:rsidRPr="00B231C5">
        <w:rPr>
          <w:rFonts w:ascii="Arial" w:hAnsi="Arial" w:cs="Arial"/>
          <w:b/>
        </w:rPr>
        <w:t xml:space="preserve"> </w:t>
      </w:r>
    </w:p>
    <w:tbl>
      <w:tblPr>
        <w:tblW w:w="9782"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1418"/>
        <w:gridCol w:w="3827"/>
      </w:tblGrid>
      <w:tr w:rsidR="0076099E" w:rsidRPr="006C17BF" w14:paraId="7269A1E1"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7E64C114" w14:textId="77777777" w:rsidR="0076099E" w:rsidRPr="006A475D" w:rsidRDefault="0076099E" w:rsidP="0062183C">
            <w:pPr>
              <w:tabs>
                <w:tab w:val="left" w:pos="284"/>
                <w:tab w:val="left" w:pos="426"/>
              </w:tabs>
              <w:spacing w:after="0" w:line="240" w:lineRule="auto"/>
              <w:jc w:val="center"/>
              <w:rPr>
                <w:rFonts w:ascii="Arial" w:hAnsi="Arial" w:cs="Arial"/>
                <w:bCs/>
              </w:rPr>
            </w:pPr>
            <w:r w:rsidRPr="006A475D">
              <w:rPr>
                <w:rFonts w:ascii="Arial" w:hAnsi="Arial" w:cs="Arial"/>
                <w:bCs/>
              </w:rPr>
              <w:t>Evento de risco</w:t>
            </w:r>
          </w:p>
        </w:tc>
        <w:tc>
          <w:tcPr>
            <w:tcW w:w="1404" w:type="dxa"/>
            <w:tcBorders>
              <w:top w:val="outset" w:sz="6" w:space="0" w:color="auto"/>
              <w:left w:val="outset" w:sz="6" w:space="0" w:color="auto"/>
              <w:bottom w:val="outset" w:sz="6" w:space="0" w:color="auto"/>
              <w:right w:val="outset" w:sz="6" w:space="0" w:color="auto"/>
            </w:tcBorders>
            <w:vAlign w:val="center"/>
            <w:hideMark/>
          </w:tcPr>
          <w:p w14:paraId="7A50089C" w14:textId="77777777" w:rsidR="0076099E" w:rsidRPr="00B628CA" w:rsidRDefault="0076099E" w:rsidP="0062183C">
            <w:pPr>
              <w:tabs>
                <w:tab w:val="left" w:pos="284"/>
                <w:tab w:val="left" w:pos="426"/>
              </w:tabs>
              <w:spacing w:after="0" w:line="240" w:lineRule="auto"/>
              <w:jc w:val="center"/>
              <w:rPr>
                <w:rFonts w:ascii="Arial" w:hAnsi="Arial" w:cs="Arial"/>
                <w:bCs/>
              </w:rPr>
            </w:pPr>
            <w:r w:rsidRPr="00B628CA">
              <w:rPr>
                <w:rFonts w:ascii="Arial" w:hAnsi="Arial" w:cs="Arial"/>
                <w:bCs/>
              </w:rPr>
              <w:t>Alocação (Responsável)</w:t>
            </w:r>
          </w:p>
        </w:tc>
        <w:tc>
          <w:tcPr>
            <w:tcW w:w="3806" w:type="dxa"/>
            <w:tcBorders>
              <w:top w:val="outset" w:sz="6" w:space="0" w:color="auto"/>
              <w:left w:val="outset" w:sz="6" w:space="0" w:color="auto"/>
              <w:bottom w:val="outset" w:sz="6" w:space="0" w:color="auto"/>
              <w:right w:val="outset" w:sz="6" w:space="0" w:color="auto"/>
            </w:tcBorders>
            <w:vAlign w:val="center"/>
            <w:hideMark/>
          </w:tcPr>
          <w:p w14:paraId="6B673BAF" w14:textId="77777777" w:rsidR="0076099E" w:rsidRPr="00B628CA" w:rsidRDefault="0076099E" w:rsidP="0062183C">
            <w:pPr>
              <w:tabs>
                <w:tab w:val="left" w:pos="284"/>
                <w:tab w:val="left" w:pos="426"/>
              </w:tabs>
              <w:spacing w:after="0" w:line="240" w:lineRule="auto"/>
              <w:jc w:val="center"/>
              <w:rPr>
                <w:rFonts w:ascii="Arial" w:hAnsi="Arial" w:cs="Arial"/>
                <w:bCs/>
              </w:rPr>
            </w:pPr>
            <w:r w:rsidRPr="00B628CA">
              <w:rPr>
                <w:rFonts w:ascii="Arial" w:hAnsi="Arial" w:cs="Arial"/>
                <w:bCs/>
              </w:rPr>
              <w:t>Consequência / Medida de Mitigação</w:t>
            </w:r>
          </w:p>
        </w:tc>
      </w:tr>
      <w:tr w:rsidR="0076099E" w:rsidRPr="006C17BF" w14:paraId="3FA47E4F"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597437F0" w14:textId="77777777" w:rsidR="0076099E" w:rsidRPr="006C17BF" w:rsidRDefault="0076099E" w:rsidP="0062183C">
            <w:pPr>
              <w:tabs>
                <w:tab w:val="left" w:pos="284"/>
                <w:tab w:val="left" w:pos="426"/>
              </w:tabs>
              <w:spacing w:after="0" w:line="240" w:lineRule="auto"/>
              <w:jc w:val="both"/>
              <w:rPr>
                <w:rFonts w:ascii="Arial" w:hAnsi="Arial" w:cs="Arial"/>
                <w:bCs/>
              </w:rPr>
            </w:pPr>
            <w:r w:rsidRPr="006C17BF">
              <w:rPr>
                <w:rFonts w:ascii="Arial" w:hAnsi="Arial" w:cs="Arial"/>
                <w:bCs/>
              </w:rPr>
              <w:t>Alteração quantitativa do objeto por conveniência do Município</w:t>
            </w:r>
          </w:p>
        </w:tc>
        <w:tc>
          <w:tcPr>
            <w:tcW w:w="1404" w:type="dxa"/>
            <w:tcBorders>
              <w:top w:val="outset" w:sz="6" w:space="0" w:color="auto"/>
              <w:left w:val="outset" w:sz="6" w:space="0" w:color="auto"/>
              <w:bottom w:val="outset" w:sz="6" w:space="0" w:color="auto"/>
              <w:right w:val="outset" w:sz="6" w:space="0" w:color="auto"/>
            </w:tcBorders>
            <w:vAlign w:val="center"/>
            <w:hideMark/>
          </w:tcPr>
          <w:p w14:paraId="5A92CE20"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Município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4CFA7698" w14:textId="77777777" w:rsidR="0076099E" w:rsidRPr="006C17BF" w:rsidRDefault="0076099E" w:rsidP="0062183C">
            <w:pPr>
              <w:tabs>
                <w:tab w:val="left" w:pos="284"/>
                <w:tab w:val="left" w:pos="426"/>
              </w:tabs>
              <w:spacing w:after="0" w:line="240" w:lineRule="auto"/>
              <w:jc w:val="both"/>
              <w:rPr>
                <w:rFonts w:ascii="Arial" w:hAnsi="Arial" w:cs="Arial"/>
                <w:bCs/>
              </w:rPr>
            </w:pPr>
            <w:r w:rsidRPr="007F4CC5">
              <w:rPr>
                <w:rFonts w:ascii="Arial" w:hAnsi="Arial" w:cs="Arial"/>
                <w:bCs/>
              </w:rPr>
              <w:t>Formalização de Termo Aditivo (dentro dos limites legais).</w:t>
            </w:r>
          </w:p>
        </w:tc>
      </w:tr>
      <w:tr w:rsidR="0076099E" w:rsidRPr="006C17BF" w14:paraId="53D6A941"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248E756B" w14:textId="77777777" w:rsidR="0076099E" w:rsidRPr="006C17BF" w:rsidRDefault="0076099E" w:rsidP="0062183C">
            <w:pPr>
              <w:tabs>
                <w:tab w:val="left" w:pos="284"/>
                <w:tab w:val="left" w:pos="426"/>
              </w:tabs>
              <w:spacing w:after="0" w:line="240" w:lineRule="auto"/>
              <w:jc w:val="both"/>
              <w:rPr>
                <w:rFonts w:ascii="Arial" w:hAnsi="Arial" w:cs="Arial"/>
                <w:bCs/>
              </w:rPr>
            </w:pPr>
            <w:r w:rsidRPr="006C17BF">
              <w:rPr>
                <w:rFonts w:ascii="Arial" w:hAnsi="Arial" w:cs="Arial"/>
                <w:bCs/>
              </w:rPr>
              <w:t>Alteração de projeto ou especificações por iniciativa do Município</w:t>
            </w:r>
          </w:p>
        </w:tc>
        <w:tc>
          <w:tcPr>
            <w:tcW w:w="1404" w:type="dxa"/>
            <w:tcBorders>
              <w:top w:val="outset" w:sz="6" w:space="0" w:color="auto"/>
              <w:left w:val="outset" w:sz="6" w:space="0" w:color="auto"/>
              <w:bottom w:val="outset" w:sz="6" w:space="0" w:color="auto"/>
              <w:right w:val="outset" w:sz="6" w:space="0" w:color="auto"/>
            </w:tcBorders>
            <w:vAlign w:val="center"/>
            <w:hideMark/>
          </w:tcPr>
          <w:p w14:paraId="083B3FC0"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Município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64094CDD" w14:textId="77777777" w:rsidR="0076099E" w:rsidRPr="006C17BF" w:rsidRDefault="0076099E" w:rsidP="0062183C">
            <w:pPr>
              <w:tabs>
                <w:tab w:val="left" w:pos="284"/>
                <w:tab w:val="left" w:pos="426"/>
              </w:tabs>
              <w:spacing w:after="0" w:line="240" w:lineRule="auto"/>
              <w:jc w:val="both"/>
              <w:rPr>
                <w:rFonts w:ascii="Arial" w:hAnsi="Arial" w:cs="Arial"/>
                <w:bCs/>
              </w:rPr>
            </w:pPr>
            <w:r w:rsidRPr="007F4CC5">
              <w:rPr>
                <w:rFonts w:ascii="Arial" w:hAnsi="Arial" w:cs="Arial"/>
                <w:bCs/>
              </w:rPr>
              <w:t>Revisão do cronograma e Reequilíbrio Econômico-Financeiro, se houver impacto nos custos.</w:t>
            </w:r>
          </w:p>
        </w:tc>
      </w:tr>
      <w:tr w:rsidR="0076099E" w:rsidRPr="006C17BF" w14:paraId="494C3AC0"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6D27FCD3" w14:textId="77777777" w:rsidR="0076099E" w:rsidRPr="006C17BF" w:rsidRDefault="0076099E" w:rsidP="0062183C">
            <w:pPr>
              <w:tabs>
                <w:tab w:val="left" w:pos="284"/>
                <w:tab w:val="left" w:pos="426"/>
              </w:tabs>
              <w:spacing w:after="0" w:line="240" w:lineRule="auto"/>
              <w:jc w:val="both"/>
              <w:rPr>
                <w:rFonts w:ascii="Arial" w:hAnsi="Arial" w:cs="Arial"/>
                <w:bCs/>
              </w:rPr>
            </w:pPr>
            <w:r w:rsidRPr="006C17BF">
              <w:rPr>
                <w:rFonts w:ascii="Arial" w:hAnsi="Arial" w:cs="Arial"/>
                <w:bCs/>
              </w:rPr>
              <w:t>Criação, extinção ou alteração de tributos e encargos legais (exceto IR)</w:t>
            </w:r>
          </w:p>
        </w:tc>
        <w:tc>
          <w:tcPr>
            <w:tcW w:w="1404" w:type="dxa"/>
            <w:tcBorders>
              <w:top w:val="outset" w:sz="6" w:space="0" w:color="auto"/>
              <w:left w:val="outset" w:sz="6" w:space="0" w:color="auto"/>
              <w:bottom w:val="outset" w:sz="6" w:space="0" w:color="auto"/>
              <w:right w:val="outset" w:sz="6" w:space="0" w:color="auto"/>
            </w:tcBorders>
            <w:vAlign w:val="center"/>
            <w:hideMark/>
          </w:tcPr>
          <w:p w14:paraId="321B1F2B"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Município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5587797B" w14:textId="77777777" w:rsidR="0076099E" w:rsidRPr="006C17BF" w:rsidRDefault="0076099E" w:rsidP="0062183C">
            <w:pPr>
              <w:tabs>
                <w:tab w:val="left" w:pos="284"/>
                <w:tab w:val="left" w:pos="426"/>
              </w:tabs>
              <w:spacing w:after="0" w:line="240" w:lineRule="auto"/>
              <w:jc w:val="both"/>
              <w:rPr>
                <w:rFonts w:ascii="Arial" w:hAnsi="Arial" w:cs="Arial"/>
                <w:bCs/>
              </w:rPr>
            </w:pPr>
            <w:r w:rsidRPr="007F4CC5">
              <w:rPr>
                <w:rFonts w:ascii="Arial" w:hAnsi="Arial" w:cs="Arial"/>
                <w:bCs/>
              </w:rPr>
              <w:t>Reequilíbrio Econômico-Financeiro (Fato do Príncipe).</w:t>
            </w:r>
          </w:p>
        </w:tc>
      </w:tr>
      <w:tr w:rsidR="0076099E" w:rsidRPr="006C17BF" w14:paraId="32D45272"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0C76B424"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Passivo trabalhista, previdenciário ou acidentário de empregados da Contratada</w:t>
            </w:r>
          </w:p>
        </w:tc>
        <w:tc>
          <w:tcPr>
            <w:tcW w:w="1404" w:type="dxa"/>
            <w:tcBorders>
              <w:top w:val="outset" w:sz="6" w:space="0" w:color="auto"/>
              <w:left w:val="outset" w:sz="6" w:space="0" w:color="auto"/>
              <w:bottom w:val="outset" w:sz="6" w:space="0" w:color="auto"/>
              <w:right w:val="outset" w:sz="6" w:space="0" w:color="auto"/>
            </w:tcBorders>
            <w:vAlign w:val="center"/>
            <w:hideMark/>
          </w:tcPr>
          <w:p w14:paraId="40E97B21" w14:textId="77777777" w:rsidR="0076099E" w:rsidRPr="006C17BF" w:rsidRDefault="0076099E" w:rsidP="0062183C">
            <w:pPr>
              <w:tabs>
                <w:tab w:val="left" w:pos="284"/>
                <w:tab w:val="left" w:pos="426"/>
              </w:tabs>
              <w:spacing w:after="0" w:line="240" w:lineRule="auto"/>
              <w:jc w:val="center"/>
              <w:rPr>
                <w:rFonts w:ascii="Arial" w:hAnsi="Arial" w:cs="Arial"/>
                <w:bCs/>
              </w:rPr>
            </w:pPr>
            <w:r w:rsidRPr="002B0CED">
              <w:rPr>
                <w:rFonts w:ascii="Arial" w:hAnsi="Arial" w:cs="Arial"/>
                <w:bCs/>
              </w:rPr>
              <w:t>Contratado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582587B7"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Responsabilidade exclusiva da Contratada; manutenção do valor contratual.</w:t>
            </w:r>
          </w:p>
        </w:tc>
      </w:tr>
      <w:tr w:rsidR="0076099E" w:rsidRPr="006C17BF" w14:paraId="730F4F2D"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166BA686"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Vícios ou erros na execução (entrega de material divergente ou serviço mal executado)</w:t>
            </w:r>
          </w:p>
        </w:tc>
        <w:tc>
          <w:tcPr>
            <w:tcW w:w="1404" w:type="dxa"/>
            <w:tcBorders>
              <w:top w:val="outset" w:sz="6" w:space="0" w:color="auto"/>
              <w:left w:val="outset" w:sz="6" w:space="0" w:color="auto"/>
              <w:bottom w:val="outset" w:sz="6" w:space="0" w:color="auto"/>
              <w:right w:val="outset" w:sz="6" w:space="0" w:color="auto"/>
            </w:tcBorders>
            <w:vAlign w:val="center"/>
            <w:hideMark/>
          </w:tcPr>
          <w:p w14:paraId="3AE0249E"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Contratado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43E9953E"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Refazimento/Substituição às expensas da Contratada e aplicação de sanções, quando for o caso.</w:t>
            </w:r>
          </w:p>
        </w:tc>
      </w:tr>
      <w:tr w:rsidR="0076099E" w:rsidRPr="006C17BF" w14:paraId="1968F9DB"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2D5D6184"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Atrasos e inadimplementos imotivados por parte da Contratada</w:t>
            </w:r>
          </w:p>
        </w:tc>
        <w:tc>
          <w:tcPr>
            <w:tcW w:w="1404" w:type="dxa"/>
            <w:tcBorders>
              <w:top w:val="outset" w:sz="6" w:space="0" w:color="auto"/>
              <w:left w:val="outset" w:sz="6" w:space="0" w:color="auto"/>
              <w:bottom w:val="outset" w:sz="6" w:space="0" w:color="auto"/>
              <w:right w:val="outset" w:sz="6" w:space="0" w:color="auto"/>
            </w:tcBorders>
            <w:vAlign w:val="center"/>
            <w:hideMark/>
          </w:tcPr>
          <w:p w14:paraId="7272DBA4"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Contratado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3B6128DA"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Glosa (desconto) dos valores não executados e aplicação de penalidades contratuais.</w:t>
            </w:r>
          </w:p>
        </w:tc>
      </w:tr>
      <w:tr w:rsidR="0076099E" w:rsidRPr="006C17BF" w14:paraId="00221388"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6B46050C"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Oscilações de mercado (Insumos) dentro da álea econômica ordinária (até 5% da variação média)</w:t>
            </w:r>
          </w:p>
        </w:tc>
        <w:tc>
          <w:tcPr>
            <w:tcW w:w="1404" w:type="dxa"/>
            <w:tcBorders>
              <w:top w:val="outset" w:sz="6" w:space="0" w:color="auto"/>
              <w:left w:val="outset" w:sz="6" w:space="0" w:color="auto"/>
              <w:bottom w:val="outset" w:sz="6" w:space="0" w:color="auto"/>
              <w:right w:val="outset" w:sz="6" w:space="0" w:color="auto"/>
            </w:tcBorders>
            <w:vAlign w:val="center"/>
            <w:hideMark/>
          </w:tcPr>
          <w:p w14:paraId="783C89ED"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Contratado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458450F1" w14:textId="77777777" w:rsidR="0076099E" w:rsidRPr="006C17BF" w:rsidRDefault="0076099E" w:rsidP="0062183C">
            <w:pPr>
              <w:tabs>
                <w:tab w:val="left" w:pos="284"/>
                <w:tab w:val="left" w:pos="426"/>
              </w:tabs>
              <w:spacing w:after="0" w:line="240" w:lineRule="auto"/>
              <w:jc w:val="both"/>
              <w:rPr>
                <w:rFonts w:ascii="Arial" w:hAnsi="Arial" w:cs="Arial"/>
                <w:bCs/>
              </w:rPr>
            </w:pPr>
            <w:r w:rsidRPr="007F4CC5">
              <w:rPr>
                <w:rFonts w:ascii="Arial" w:hAnsi="Arial" w:cs="Arial"/>
                <w:bCs/>
              </w:rPr>
              <w:t>Risco inerente à atividade empresarial; manutenção do valor contratual.</w:t>
            </w:r>
          </w:p>
        </w:tc>
      </w:tr>
      <w:tr w:rsidR="0076099E" w:rsidRPr="006C17BF" w14:paraId="1F85C44A"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3654040D"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Oscilações extraordinárias de preços (acima de 5% da variação média anual)</w:t>
            </w:r>
          </w:p>
        </w:tc>
        <w:tc>
          <w:tcPr>
            <w:tcW w:w="1404" w:type="dxa"/>
            <w:tcBorders>
              <w:top w:val="outset" w:sz="6" w:space="0" w:color="auto"/>
              <w:left w:val="outset" w:sz="6" w:space="0" w:color="auto"/>
              <w:bottom w:val="outset" w:sz="6" w:space="0" w:color="auto"/>
              <w:right w:val="outset" w:sz="6" w:space="0" w:color="auto"/>
            </w:tcBorders>
            <w:vAlign w:val="center"/>
            <w:hideMark/>
          </w:tcPr>
          <w:p w14:paraId="502C30AD"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Município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4A544FCA"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Análise de Reequilíbrio Econômico-Financeiro (Álea extraordinária), desde que devidamente comprovado.</w:t>
            </w:r>
          </w:p>
        </w:tc>
      </w:tr>
      <w:tr w:rsidR="0076099E" w:rsidRPr="006C17BF" w14:paraId="1EED639A" w14:textId="77777777" w:rsidTr="0062183C">
        <w:trPr>
          <w:tblCellSpacing w:w="7" w:type="dxa"/>
          <w:jc w:val="center"/>
        </w:trPr>
        <w:tc>
          <w:tcPr>
            <w:tcW w:w="4516" w:type="dxa"/>
            <w:tcBorders>
              <w:top w:val="outset" w:sz="6" w:space="0" w:color="auto"/>
              <w:left w:val="outset" w:sz="6" w:space="0" w:color="auto"/>
              <w:bottom w:val="outset" w:sz="6" w:space="0" w:color="auto"/>
              <w:right w:val="outset" w:sz="6" w:space="0" w:color="auto"/>
            </w:tcBorders>
            <w:vAlign w:val="center"/>
            <w:hideMark/>
          </w:tcPr>
          <w:p w14:paraId="69C7FE6E"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Caso Fortuito, Força Maior ou Fatos da Administração (eventos imprevisíveis)</w:t>
            </w:r>
          </w:p>
        </w:tc>
        <w:tc>
          <w:tcPr>
            <w:tcW w:w="1404" w:type="dxa"/>
            <w:tcBorders>
              <w:top w:val="outset" w:sz="6" w:space="0" w:color="auto"/>
              <w:left w:val="outset" w:sz="6" w:space="0" w:color="auto"/>
              <w:bottom w:val="outset" w:sz="6" w:space="0" w:color="auto"/>
              <w:right w:val="outset" w:sz="6" w:space="0" w:color="auto"/>
            </w:tcBorders>
            <w:vAlign w:val="center"/>
            <w:hideMark/>
          </w:tcPr>
          <w:p w14:paraId="3878C0F7" w14:textId="77777777" w:rsidR="0076099E" w:rsidRPr="006C17BF" w:rsidRDefault="0076099E" w:rsidP="0062183C">
            <w:pPr>
              <w:tabs>
                <w:tab w:val="left" w:pos="284"/>
                <w:tab w:val="left" w:pos="426"/>
              </w:tabs>
              <w:spacing w:after="0" w:line="240" w:lineRule="auto"/>
              <w:jc w:val="center"/>
              <w:rPr>
                <w:rFonts w:ascii="Arial" w:hAnsi="Arial" w:cs="Arial"/>
                <w:bCs/>
              </w:rPr>
            </w:pPr>
            <w:r w:rsidRPr="006C17BF">
              <w:rPr>
                <w:rFonts w:ascii="Arial" w:hAnsi="Arial" w:cs="Arial"/>
                <w:bCs/>
              </w:rPr>
              <w:t>Município</w:t>
            </w:r>
          </w:p>
        </w:tc>
        <w:tc>
          <w:tcPr>
            <w:tcW w:w="3806" w:type="dxa"/>
            <w:tcBorders>
              <w:top w:val="outset" w:sz="6" w:space="0" w:color="auto"/>
              <w:left w:val="outset" w:sz="6" w:space="0" w:color="auto"/>
              <w:bottom w:val="outset" w:sz="6" w:space="0" w:color="auto"/>
              <w:right w:val="outset" w:sz="6" w:space="0" w:color="auto"/>
            </w:tcBorders>
            <w:vAlign w:val="center"/>
            <w:hideMark/>
          </w:tcPr>
          <w:p w14:paraId="0B8F9901" w14:textId="77777777" w:rsidR="0076099E" w:rsidRPr="006C17BF" w:rsidRDefault="0076099E" w:rsidP="0062183C">
            <w:pPr>
              <w:tabs>
                <w:tab w:val="left" w:pos="284"/>
                <w:tab w:val="left" w:pos="426"/>
              </w:tabs>
              <w:spacing w:after="0" w:line="240" w:lineRule="auto"/>
              <w:jc w:val="both"/>
              <w:rPr>
                <w:rFonts w:ascii="Arial" w:hAnsi="Arial" w:cs="Arial"/>
                <w:bCs/>
              </w:rPr>
            </w:pPr>
            <w:r w:rsidRPr="002B0CED">
              <w:rPr>
                <w:rFonts w:ascii="Arial" w:hAnsi="Arial" w:cs="Arial"/>
                <w:bCs/>
              </w:rPr>
              <w:t>Suspensão de prazos, revisão contratual ou rescisão sem ônus, conforme o impacto.</w:t>
            </w:r>
          </w:p>
        </w:tc>
      </w:tr>
    </w:tbl>
    <w:p w14:paraId="1412D32E" w14:textId="77777777" w:rsidR="0076099E" w:rsidRPr="004829A4" w:rsidRDefault="0076099E" w:rsidP="0076099E">
      <w:pPr>
        <w:tabs>
          <w:tab w:val="left" w:pos="284"/>
          <w:tab w:val="left" w:pos="426"/>
        </w:tabs>
        <w:spacing w:after="0" w:line="240" w:lineRule="auto"/>
        <w:jc w:val="both"/>
        <w:rPr>
          <w:rFonts w:ascii="Arial" w:hAnsi="Arial" w:cs="Arial"/>
          <w:bCs/>
        </w:rPr>
      </w:pPr>
    </w:p>
    <w:p w14:paraId="313C4316"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QUAL SERÁ A REGRA DA SUBCONTRATAÇÃO? </w:t>
      </w:r>
    </w:p>
    <w:p w14:paraId="6FE65F62"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Será permitida a subcontratação</w:t>
      </w:r>
    </w:p>
    <w:p w14:paraId="73E61BDF"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Não será permitida a subcontratação</w:t>
      </w:r>
    </w:p>
    <w:p w14:paraId="5DC84228"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Será permitida a subcontratação somente para serviços acessórios vinculados ao fornecimento. </w:t>
      </w:r>
    </w:p>
    <w:p w14:paraId="669ED404" w14:textId="77777777" w:rsidR="0076099E" w:rsidRPr="004829A4" w:rsidRDefault="0076099E" w:rsidP="0076099E">
      <w:pPr>
        <w:tabs>
          <w:tab w:val="left" w:pos="284"/>
          <w:tab w:val="left" w:pos="426"/>
        </w:tabs>
        <w:spacing w:after="0" w:line="240" w:lineRule="auto"/>
        <w:jc w:val="both"/>
        <w:rPr>
          <w:rFonts w:ascii="Arial" w:hAnsi="Arial" w:cs="Arial"/>
          <w:bCs/>
        </w:rPr>
      </w:pPr>
    </w:p>
    <w:p w14:paraId="76389556" w14:textId="77777777" w:rsidR="0076099E" w:rsidRPr="00224FAF" w:rsidRDefault="0076099E" w:rsidP="0076099E">
      <w:pPr>
        <w:pStyle w:val="PargrafodaLista"/>
        <w:numPr>
          <w:ilvl w:val="1"/>
          <w:numId w:val="29"/>
        </w:numPr>
        <w:tabs>
          <w:tab w:val="left" w:pos="284"/>
        </w:tabs>
        <w:overflowPunct/>
        <w:autoSpaceDE/>
        <w:autoSpaceDN/>
        <w:adjustRightInd/>
        <w:ind w:left="432"/>
        <w:jc w:val="both"/>
        <w:rPr>
          <w:rFonts w:ascii="Arial" w:hAnsi="Arial" w:cs="Arial"/>
        </w:rPr>
      </w:pPr>
      <w:r w:rsidRPr="00224FAF">
        <w:rPr>
          <w:rFonts w:ascii="Arial" w:hAnsi="Arial" w:cs="Arial"/>
        </w:rPr>
        <w:t>Se permitida, quais os limites da subcontratação? </w:t>
      </w:r>
    </w:p>
    <w:p w14:paraId="73C5F60E"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xml:space="preserve">) 30% </w:t>
      </w:r>
    </w:p>
    <w:p w14:paraId="0C7D73FF" w14:textId="77777777" w:rsidR="0076099E" w:rsidRPr="004829A4" w:rsidRDefault="0076099E" w:rsidP="0076099E">
      <w:pPr>
        <w:tabs>
          <w:tab w:val="left" w:pos="284"/>
          <w:tab w:val="left" w:pos="426"/>
        </w:tabs>
        <w:spacing w:after="120" w:line="240" w:lineRule="auto"/>
        <w:jc w:val="both"/>
        <w:rPr>
          <w:rFonts w:ascii="Arial" w:hAnsi="Arial" w:cs="Arial"/>
          <w:bCs/>
        </w:rPr>
      </w:pPr>
      <w:r w:rsidRPr="004829A4">
        <w:rPr>
          <w:rFonts w:ascii="Arial" w:hAnsi="Arial" w:cs="Arial"/>
          <w:bCs/>
        </w:rPr>
        <w:t xml:space="preserve">() outro percentual: Não se aplica. </w:t>
      </w:r>
    </w:p>
    <w:p w14:paraId="43D7A952" w14:textId="77777777" w:rsidR="0076099E" w:rsidRPr="00224FAF" w:rsidRDefault="0076099E" w:rsidP="0076099E">
      <w:pPr>
        <w:pStyle w:val="PargrafodaLista"/>
        <w:numPr>
          <w:ilvl w:val="1"/>
          <w:numId w:val="29"/>
        </w:numPr>
        <w:tabs>
          <w:tab w:val="left" w:pos="284"/>
        </w:tabs>
        <w:overflowPunct/>
        <w:autoSpaceDE/>
        <w:autoSpaceDN/>
        <w:adjustRightInd/>
        <w:spacing w:after="120"/>
        <w:ind w:left="0" w:firstLine="0"/>
        <w:jc w:val="both"/>
        <w:rPr>
          <w:rFonts w:ascii="Arial" w:hAnsi="Arial" w:cs="Arial"/>
        </w:rPr>
      </w:pPr>
      <w:r w:rsidRPr="00B231C5">
        <w:rPr>
          <w:rFonts w:ascii="Arial" w:hAnsi="Arial" w:cs="Arial"/>
        </w:rPr>
        <w:t>A subcontratação será permitida desde que autorizada previamente e por escrito pela Administração, permanecendo a CONTRATADA principal como única e integral responsável pela execução e qualidade do objeto perante o Município. A subcontratada deverá comprovar a mesma regularidade fiscal e técnica exigida no edital, quando for o caso, sendo vedada a subcontratação de empresas que tenham sido impedidas de licitar ou contratar com o Poder Público.</w:t>
      </w:r>
    </w:p>
    <w:p w14:paraId="438784A8" w14:textId="77777777" w:rsidR="0076099E" w:rsidRPr="00224FAF" w:rsidRDefault="0076099E" w:rsidP="0076099E">
      <w:pPr>
        <w:pStyle w:val="PargrafodaLista"/>
        <w:numPr>
          <w:ilvl w:val="1"/>
          <w:numId w:val="29"/>
        </w:numPr>
        <w:tabs>
          <w:tab w:val="left" w:pos="284"/>
        </w:tabs>
        <w:overflowPunct/>
        <w:autoSpaceDE/>
        <w:autoSpaceDN/>
        <w:adjustRightInd/>
        <w:ind w:left="0" w:firstLine="0"/>
        <w:jc w:val="both"/>
        <w:rPr>
          <w:rFonts w:ascii="Arial" w:hAnsi="Arial" w:cs="Arial"/>
        </w:rPr>
      </w:pPr>
      <w:r w:rsidRPr="00224FAF">
        <w:rPr>
          <w:rFonts w:ascii="Arial" w:hAnsi="Arial" w:cs="Arial"/>
        </w:rPr>
        <w:t>Responsabilidades na Subcontratação:</w:t>
      </w:r>
    </w:p>
    <w:p w14:paraId="40F90104" w14:textId="77777777" w:rsidR="0076099E" w:rsidRPr="004829A4"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4829A4">
        <w:rPr>
          <w:rFonts w:ascii="Arial" w:hAnsi="Arial" w:cs="Arial"/>
          <w:bCs/>
        </w:rPr>
        <w:t>A existência de subcontratação não exime a CONTRATADA de suas responsabilidades contratuais e legais, permanecendo esta como única e integral responsável perante o Município pela qualidade, prazos e especificações do objeto, quando for o caso</w:t>
      </w:r>
      <w:r>
        <w:rPr>
          <w:rFonts w:ascii="Arial" w:hAnsi="Arial" w:cs="Arial"/>
          <w:bCs/>
        </w:rPr>
        <w:t>;</w:t>
      </w:r>
    </w:p>
    <w:p w14:paraId="2BA8C415" w14:textId="77777777" w:rsidR="0076099E" w:rsidRPr="004829A4" w:rsidRDefault="0076099E" w:rsidP="0076099E">
      <w:pPr>
        <w:pStyle w:val="PargrafodaLista"/>
        <w:numPr>
          <w:ilvl w:val="0"/>
          <w:numId w:val="28"/>
        </w:numPr>
        <w:tabs>
          <w:tab w:val="left" w:pos="284"/>
          <w:tab w:val="left" w:pos="426"/>
        </w:tabs>
        <w:overflowPunct/>
        <w:autoSpaceDE/>
        <w:autoSpaceDN/>
        <w:adjustRightInd/>
        <w:contextualSpacing/>
        <w:jc w:val="both"/>
        <w:rPr>
          <w:rFonts w:ascii="Arial" w:hAnsi="Arial" w:cs="Arial"/>
          <w:bCs/>
        </w:rPr>
      </w:pPr>
      <w:r w:rsidRPr="004829A4">
        <w:rPr>
          <w:rFonts w:ascii="Arial" w:hAnsi="Arial" w:cs="Arial"/>
          <w:bCs/>
        </w:rPr>
        <w:t>Não se estabelece qualquer vínculo jurídico, comercial ou trabalhista entre o Município e a empresa subcontratada, sendo de inteira responsabilidade da CONTRATADA principal o pagamento de faturas, encargos e tributos daquela</w:t>
      </w:r>
      <w:r>
        <w:rPr>
          <w:rFonts w:ascii="Arial" w:hAnsi="Arial" w:cs="Arial"/>
          <w:bCs/>
        </w:rPr>
        <w:t>;</w:t>
      </w:r>
    </w:p>
    <w:p w14:paraId="04771401" w14:textId="77777777" w:rsidR="0076099E" w:rsidRPr="004829A4" w:rsidRDefault="0076099E" w:rsidP="0076099E">
      <w:pPr>
        <w:pStyle w:val="PargrafodaLista"/>
        <w:numPr>
          <w:ilvl w:val="0"/>
          <w:numId w:val="28"/>
        </w:numPr>
        <w:tabs>
          <w:tab w:val="left" w:pos="284"/>
          <w:tab w:val="left" w:pos="426"/>
        </w:tabs>
        <w:overflowPunct/>
        <w:autoSpaceDE/>
        <w:autoSpaceDN/>
        <w:adjustRightInd/>
        <w:contextualSpacing/>
        <w:jc w:val="both"/>
        <w:rPr>
          <w:rFonts w:ascii="Arial" w:hAnsi="Arial" w:cs="Arial"/>
          <w:bCs/>
        </w:rPr>
      </w:pPr>
      <w:r w:rsidRPr="004829A4">
        <w:rPr>
          <w:rFonts w:ascii="Arial" w:hAnsi="Arial" w:cs="Arial"/>
          <w:bCs/>
        </w:rPr>
        <w:t>Cabe à CONTRATADA a supervisão direta e a coordenação das atividades da subcontratada, garantindo que esta cumpra rigorosamente todas as normas de segurança, meio ambiente e especificações técnicas prev</w:t>
      </w:r>
      <w:r>
        <w:rPr>
          <w:rFonts w:ascii="Arial" w:hAnsi="Arial" w:cs="Arial"/>
          <w:bCs/>
        </w:rPr>
        <w:t>istas neste Termo de Referência;</w:t>
      </w:r>
    </w:p>
    <w:p w14:paraId="67470A95" w14:textId="77777777" w:rsidR="0076099E" w:rsidRPr="004829A4" w:rsidRDefault="0076099E" w:rsidP="0076099E">
      <w:pPr>
        <w:pStyle w:val="PargrafodaLista"/>
        <w:numPr>
          <w:ilvl w:val="0"/>
          <w:numId w:val="28"/>
        </w:numPr>
        <w:tabs>
          <w:tab w:val="left" w:pos="284"/>
          <w:tab w:val="left" w:pos="426"/>
        </w:tabs>
        <w:overflowPunct/>
        <w:autoSpaceDE/>
        <w:autoSpaceDN/>
        <w:adjustRightInd/>
        <w:contextualSpacing/>
        <w:jc w:val="both"/>
        <w:rPr>
          <w:rFonts w:ascii="Arial" w:hAnsi="Arial" w:cs="Arial"/>
          <w:bCs/>
        </w:rPr>
      </w:pPr>
      <w:r w:rsidRPr="004829A4">
        <w:rPr>
          <w:rFonts w:ascii="Arial" w:hAnsi="Arial" w:cs="Arial"/>
          <w:bCs/>
        </w:rPr>
        <w:lastRenderedPageBreak/>
        <w:t>O Município reserva-se o direito de exigir a substituição imediata da subcontratada caso sua atuação seja considerada insatisfatória, tecnicamente deficiente ou prejudicial ao interesse público, sem que isso gere direito a reequilíbrio econômico ou dilação de prazo</w:t>
      </w:r>
      <w:r>
        <w:rPr>
          <w:rFonts w:ascii="Arial" w:hAnsi="Arial" w:cs="Arial"/>
          <w:bCs/>
        </w:rPr>
        <w:t>;</w:t>
      </w:r>
    </w:p>
    <w:p w14:paraId="2B6DD404" w14:textId="77777777" w:rsidR="0076099E" w:rsidRPr="004829A4" w:rsidRDefault="0076099E" w:rsidP="0076099E">
      <w:pPr>
        <w:pStyle w:val="PargrafodaLista"/>
        <w:numPr>
          <w:ilvl w:val="0"/>
          <w:numId w:val="28"/>
        </w:numPr>
        <w:tabs>
          <w:tab w:val="left" w:pos="284"/>
          <w:tab w:val="left" w:pos="426"/>
        </w:tabs>
        <w:overflowPunct/>
        <w:autoSpaceDE/>
        <w:autoSpaceDN/>
        <w:adjustRightInd/>
        <w:contextualSpacing/>
        <w:jc w:val="both"/>
        <w:rPr>
          <w:rFonts w:ascii="Arial" w:hAnsi="Arial" w:cs="Arial"/>
          <w:bCs/>
        </w:rPr>
      </w:pPr>
      <w:r w:rsidRPr="004829A4">
        <w:rPr>
          <w:rFonts w:ascii="Arial" w:hAnsi="Arial" w:cs="Arial"/>
          <w:bCs/>
        </w:rPr>
        <w:t>É vedada a sub-rogação (transferência total) do contrato, bem como a subcontratação de empresas que possuam sanções de impedimento ou inidoneidade vigentes junto à Administração Pública.</w:t>
      </w:r>
    </w:p>
    <w:p w14:paraId="2F6B67C9" w14:textId="77777777" w:rsidR="0076099E" w:rsidRPr="003D60EB" w:rsidRDefault="0076099E" w:rsidP="0076099E">
      <w:pPr>
        <w:tabs>
          <w:tab w:val="left" w:pos="284"/>
          <w:tab w:val="left" w:pos="426"/>
        </w:tabs>
        <w:spacing w:after="0" w:line="240" w:lineRule="auto"/>
        <w:jc w:val="both"/>
        <w:rPr>
          <w:rFonts w:ascii="Arial" w:hAnsi="Arial" w:cs="Arial"/>
          <w:bCs/>
        </w:rPr>
      </w:pPr>
    </w:p>
    <w:p w14:paraId="467944B0"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SUBCONTRATAÇÃO DE ME/EPP LOCAL </w:t>
      </w:r>
    </w:p>
    <w:p w14:paraId="354CF665"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w:t>
      </w:r>
      <w:r w:rsidRPr="004829A4">
        <w:rPr>
          <w:rFonts w:ascii="Arial" w:hAnsi="Arial" w:cs="Arial"/>
          <w:bCs/>
        </w:rPr>
        <w:t xml:space="preserve"> É obrigatória a subcontratação de ME/EPP local</w:t>
      </w:r>
    </w:p>
    <w:p w14:paraId="64954E17"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NÃO</w:t>
      </w:r>
    </w:p>
    <w:p w14:paraId="4EE1BA8C" w14:textId="77777777" w:rsidR="0076099E" w:rsidRPr="004829A4" w:rsidRDefault="0076099E" w:rsidP="0076099E">
      <w:pPr>
        <w:tabs>
          <w:tab w:val="left" w:pos="284"/>
          <w:tab w:val="left" w:pos="426"/>
        </w:tabs>
        <w:spacing w:after="0" w:line="240" w:lineRule="auto"/>
        <w:jc w:val="both"/>
        <w:rPr>
          <w:rFonts w:ascii="Arial" w:hAnsi="Arial" w:cs="Arial"/>
          <w:bCs/>
        </w:rPr>
      </w:pPr>
    </w:p>
    <w:p w14:paraId="44BE5FCE" w14:textId="77777777" w:rsidR="0076099E" w:rsidRPr="00FF1193"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FF1193">
        <w:rPr>
          <w:rFonts w:ascii="Arial" w:hAnsi="Arial" w:cs="Arial"/>
          <w:b/>
        </w:rPr>
        <w:t>DESCREVA O MÉTODO DE FUNCIONAMENTO DO MODO ESCOLHIDO.: </w:t>
      </w:r>
    </w:p>
    <w:p w14:paraId="566E3E99" w14:textId="77777777" w:rsidR="0076099E" w:rsidRPr="004829A4" w:rsidRDefault="0076099E" w:rsidP="0076099E">
      <w:pPr>
        <w:tabs>
          <w:tab w:val="left" w:pos="284"/>
          <w:tab w:val="left" w:pos="426"/>
        </w:tabs>
        <w:spacing w:after="0" w:line="240" w:lineRule="auto"/>
        <w:jc w:val="both"/>
        <w:rPr>
          <w:rFonts w:ascii="Arial" w:hAnsi="Arial" w:cs="Arial"/>
          <w:bCs/>
        </w:rPr>
      </w:pPr>
      <w:r>
        <w:rPr>
          <w:rFonts w:ascii="Arial" w:hAnsi="Arial" w:cs="Arial"/>
          <w:bCs/>
        </w:rPr>
        <w:t>(x</w:t>
      </w:r>
      <w:r w:rsidRPr="004829A4">
        <w:rPr>
          <w:rFonts w:ascii="Arial" w:hAnsi="Arial" w:cs="Arial"/>
          <w:bCs/>
        </w:rPr>
        <w:t>) fica eleito o Foro da Comarca de Carlópolis, para dirimir quaisquer controvérsias</w:t>
      </w:r>
    </w:p>
    <w:p w14:paraId="5E644879"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fica eleito o Foro da comarca da licitante, para dirimir quaisquer controvérsias</w:t>
      </w:r>
    </w:p>
    <w:p w14:paraId="483D4271"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outro, especificar:</w:t>
      </w:r>
      <w:r w:rsidRPr="00B231C5">
        <w:rPr>
          <w:rFonts w:ascii="Arial" w:hAnsi="Arial" w:cs="Arial"/>
          <w:bCs/>
        </w:rPr>
        <w:t xml:space="preserve"> </w:t>
      </w:r>
      <w:r w:rsidRPr="004829A4">
        <w:rPr>
          <w:rFonts w:ascii="Arial" w:hAnsi="Arial" w:cs="Arial"/>
          <w:bCs/>
        </w:rPr>
        <w:t>______________________________</w:t>
      </w:r>
    </w:p>
    <w:p w14:paraId="712AC5E2"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w:t>
      </w:r>
    </w:p>
    <w:p w14:paraId="10F67155"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INFRAÇÕES E PENALIDADES DO CONTRATO/ATA DE REGISTRO DE PREÇOS </w:t>
      </w:r>
    </w:p>
    <w:p w14:paraId="596671AA"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De acordo com </w:t>
      </w:r>
      <w:hyperlink r:id="rId60" w:anchor="art156§5" w:history="1">
        <w:r w:rsidRPr="004829A4">
          <w:rPr>
            <w:rStyle w:val="Hiperligao"/>
            <w:rFonts w:ascii="Arial" w:hAnsi="Arial" w:cs="Arial"/>
            <w:bCs/>
          </w:rPr>
          <w:t>art. 155, da Lei n.º 14.133/2021</w:t>
        </w:r>
      </w:hyperlink>
      <w:r w:rsidRPr="004829A4">
        <w:rPr>
          <w:rFonts w:ascii="Arial" w:hAnsi="Arial" w:cs="Arial"/>
          <w:bCs/>
        </w:rPr>
        <w:t xml:space="preserve">  e </w:t>
      </w:r>
      <w:hyperlink r:id="rId61" w:anchor="art156§5" w:history="1">
        <w:r w:rsidRPr="004829A4">
          <w:rPr>
            <w:rStyle w:val="Hiperligao"/>
            <w:rFonts w:ascii="Arial" w:hAnsi="Arial" w:cs="Arial"/>
            <w:bCs/>
          </w:rPr>
          <w:t>art. 156, da Lei n.º 14.133/2021</w:t>
        </w:r>
      </w:hyperlink>
      <w:r w:rsidRPr="004829A4">
        <w:rPr>
          <w:rFonts w:ascii="Arial" w:hAnsi="Arial" w:cs="Arial"/>
          <w:bCs/>
        </w:rPr>
        <w:t> constantes no Edital.</w:t>
      </w:r>
    </w:p>
    <w:p w14:paraId="4A2371E8"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w:t>
      </w:r>
    </w:p>
    <w:p w14:paraId="4CD5A161" w14:textId="77777777" w:rsidR="0076099E" w:rsidRPr="00B231C5"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sidRPr="004829A4">
        <w:rPr>
          <w:rFonts w:ascii="Arial" w:hAnsi="Arial" w:cs="Arial"/>
          <w:b/>
        </w:rPr>
        <w:t>CRITÉRIOS DE PAGAMENTO</w:t>
      </w:r>
    </w:p>
    <w:p w14:paraId="3A9CE6BF"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304D056E"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15D610D9"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50511E09"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52FA2ADE"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624B5A31"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7FCFF7F1"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6867D933"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73047515"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0D0C94A1"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36AE8A7A"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610347AE"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55E1C47D"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513BC6ED"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7D4B51ED"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4D92FD83"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1B1473B8"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7AA8073F"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1B2AFEF0"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5B830B30"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4D510DA6"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398571A5"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4F65A6B3" w14:textId="77777777" w:rsidR="0076099E" w:rsidRPr="00E150CB"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09B9001D" w14:textId="77777777" w:rsidR="0076099E" w:rsidRPr="00FF1193" w:rsidRDefault="0076099E" w:rsidP="0076099E">
      <w:pPr>
        <w:pStyle w:val="PargrafodaLista"/>
        <w:numPr>
          <w:ilvl w:val="1"/>
          <w:numId w:val="33"/>
        </w:numPr>
        <w:tabs>
          <w:tab w:val="left" w:pos="284"/>
        </w:tabs>
        <w:overflowPunct/>
        <w:autoSpaceDE/>
        <w:autoSpaceDN/>
        <w:adjustRightInd/>
        <w:ind w:left="0" w:firstLine="0"/>
        <w:contextualSpacing/>
        <w:jc w:val="both"/>
        <w:rPr>
          <w:rFonts w:ascii="Arial" w:hAnsi="Arial" w:cs="Arial"/>
          <w:bCs/>
        </w:rPr>
      </w:pPr>
      <w:r w:rsidRPr="006A475D">
        <w:rPr>
          <w:rFonts w:ascii="Arial" w:hAnsi="Arial" w:cs="Arial"/>
          <w:bCs/>
        </w:rPr>
        <w:t>O pagamento será efetuado no prazo de até 30 (trinta) dias, contados do recebimento definitivo do objeto e da respectiva nota fiscal eletrônica, devidamente atestada pela Secretaria requisitante.</w:t>
      </w:r>
    </w:p>
    <w:p w14:paraId="19461F45" w14:textId="77777777" w:rsidR="0076099E" w:rsidRDefault="0076099E" w:rsidP="0076099E">
      <w:pPr>
        <w:pStyle w:val="PargrafodaLista"/>
        <w:numPr>
          <w:ilvl w:val="1"/>
          <w:numId w:val="33"/>
        </w:numPr>
        <w:tabs>
          <w:tab w:val="left" w:pos="284"/>
          <w:tab w:val="left" w:pos="426"/>
        </w:tabs>
        <w:overflowPunct/>
        <w:autoSpaceDE/>
        <w:autoSpaceDN/>
        <w:adjustRightInd/>
        <w:ind w:left="0" w:firstLine="0"/>
        <w:contextualSpacing/>
        <w:jc w:val="both"/>
        <w:rPr>
          <w:rFonts w:ascii="Arial" w:hAnsi="Arial" w:cs="Arial"/>
          <w:bCs/>
        </w:rPr>
      </w:pPr>
      <w:r w:rsidRPr="00FF1193">
        <w:rPr>
          <w:rFonts w:ascii="Arial" w:hAnsi="Arial" w:cs="Arial"/>
          <w:bCs/>
        </w:rPr>
        <w:t xml:space="preserve">A nota fiscal deverá ser emitida em nome do Município de Carlópolis </w:t>
      </w:r>
      <w:r>
        <w:rPr>
          <w:rFonts w:ascii="Arial" w:hAnsi="Arial" w:cs="Arial"/>
          <w:bCs/>
        </w:rPr>
        <w:t xml:space="preserve">sob </w:t>
      </w:r>
      <w:r w:rsidRPr="00FF1193">
        <w:rPr>
          <w:rFonts w:ascii="Arial" w:hAnsi="Arial" w:cs="Arial"/>
          <w:bCs/>
        </w:rPr>
        <w:t>CNPJ nº 76.965.789/0001-87.</w:t>
      </w:r>
    </w:p>
    <w:p w14:paraId="322A5F87" w14:textId="77777777" w:rsidR="0076099E" w:rsidRPr="00FF1193" w:rsidRDefault="0076099E" w:rsidP="0076099E">
      <w:pPr>
        <w:pStyle w:val="PargrafodaLista"/>
        <w:numPr>
          <w:ilvl w:val="1"/>
          <w:numId w:val="33"/>
        </w:numPr>
        <w:tabs>
          <w:tab w:val="left" w:pos="284"/>
          <w:tab w:val="left" w:pos="426"/>
        </w:tabs>
        <w:overflowPunct/>
        <w:autoSpaceDE/>
        <w:autoSpaceDN/>
        <w:adjustRightInd/>
        <w:ind w:left="0" w:firstLine="0"/>
        <w:contextualSpacing/>
        <w:jc w:val="both"/>
        <w:rPr>
          <w:rFonts w:ascii="Arial" w:hAnsi="Arial" w:cs="Arial"/>
          <w:bCs/>
        </w:rPr>
      </w:pPr>
      <w:r w:rsidRPr="00FF1193">
        <w:rPr>
          <w:rFonts w:ascii="Arial" w:hAnsi="Arial" w:cs="Arial"/>
          <w:bCs/>
        </w:rPr>
        <w:t>O pagamento ficará condicionado à manutenção, pela CONTRATADA, de todas as condições de</w:t>
      </w:r>
      <w:r>
        <w:rPr>
          <w:rFonts w:ascii="Arial" w:hAnsi="Arial" w:cs="Arial"/>
          <w:bCs/>
        </w:rPr>
        <w:t xml:space="preserve"> </w:t>
      </w:r>
      <w:r w:rsidRPr="00FF1193">
        <w:rPr>
          <w:rFonts w:ascii="Arial" w:hAnsi="Arial" w:cs="Arial"/>
          <w:bCs/>
        </w:rPr>
        <w:t>habilitação</w:t>
      </w:r>
      <w:r w:rsidRPr="00FF1193">
        <w:rPr>
          <w:rFonts w:ascii="Arial" w:hAnsi="Arial" w:cs="Arial"/>
          <w:bCs/>
          <w:color w:val="0A0A0A"/>
          <w:lang w:eastAsia="pt-BR"/>
        </w:rPr>
        <w:t xml:space="preserve"> exigidas na licitação (certidões de regularidade fiscal, FGTS e trabalhista), que deverão ser consultadas a cada medição ou entrega, quando for o caso.</w:t>
      </w:r>
    </w:p>
    <w:p w14:paraId="1E9F8022" w14:textId="77777777" w:rsidR="0076099E" w:rsidRPr="00C33F62" w:rsidRDefault="0076099E" w:rsidP="0076099E">
      <w:pPr>
        <w:pStyle w:val="PargrafodaLista"/>
        <w:numPr>
          <w:ilvl w:val="1"/>
          <w:numId w:val="33"/>
        </w:numPr>
        <w:tabs>
          <w:tab w:val="left" w:pos="284"/>
          <w:tab w:val="left" w:pos="426"/>
        </w:tabs>
        <w:overflowPunct/>
        <w:autoSpaceDE/>
        <w:autoSpaceDN/>
        <w:adjustRightInd/>
        <w:ind w:left="0" w:firstLine="0"/>
        <w:contextualSpacing/>
        <w:jc w:val="both"/>
        <w:rPr>
          <w:rFonts w:ascii="Arial" w:hAnsi="Arial" w:cs="Arial"/>
          <w:bCs/>
        </w:rPr>
      </w:pPr>
      <w:r w:rsidRPr="00FF1193">
        <w:rPr>
          <w:rFonts w:ascii="Arial" w:hAnsi="Arial" w:cs="Arial"/>
          <w:bCs/>
          <w:color w:val="0A0A0A"/>
          <w:lang w:eastAsia="pt-BR"/>
        </w:rPr>
        <w:t>Havendo erro na Nota Fiscal ou circunstância que impeça a liquidação da despesa, o prazo de pagamento será suspenso até que a CONTRATADA providencie as correções necessárias.</w:t>
      </w:r>
    </w:p>
    <w:p w14:paraId="680353C5" w14:textId="77777777" w:rsidR="0076099E" w:rsidRDefault="0076099E" w:rsidP="0076099E">
      <w:pPr>
        <w:pStyle w:val="PargrafodaLista"/>
        <w:numPr>
          <w:ilvl w:val="1"/>
          <w:numId w:val="33"/>
        </w:numPr>
        <w:tabs>
          <w:tab w:val="left" w:pos="284"/>
          <w:tab w:val="left" w:pos="426"/>
        </w:tabs>
        <w:overflowPunct/>
        <w:autoSpaceDE/>
        <w:autoSpaceDN/>
        <w:adjustRightInd/>
        <w:ind w:left="0" w:firstLine="0"/>
        <w:contextualSpacing/>
        <w:jc w:val="both"/>
        <w:rPr>
          <w:rFonts w:ascii="Arial" w:hAnsi="Arial" w:cs="Arial"/>
          <w:bCs/>
        </w:rPr>
      </w:pPr>
      <w:r w:rsidRPr="00224FAF">
        <w:rPr>
          <w:rFonts w:ascii="Arial" w:hAnsi="Arial" w:cs="Arial"/>
          <w:bCs/>
          <w:color w:val="0A0A0A"/>
          <w:lang w:eastAsia="pt-BR"/>
        </w:rPr>
        <w:t>(x) Outro. Qual?</w:t>
      </w:r>
      <w:r w:rsidRPr="00224FAF">
        <w:rPr>
          <w:rFonts w:ascii="Arial" w:hAnsi="Arial" w:cs="Arial"/>
          <w:bCs/>
        </w:rPr>
        <w:t xml:space="preserve"> </w:t>
      </w:r>
      <w:r w:rsidRPr="004829A4">
        <w:rPr>
          <w:rFonts w:ascii="Arial" w:hAnsi="Arial" w:cs="Arial"/>
          <w:bCs/>
        </w:rPr>
        <w:t>______________________________</w:t>
      </w:r>
    </w:p>
    <w:p w14:paraId="62B187FA" w14:textId="77777777" w:rsidR="0076099E" w:rsidRPr="00224FAF" w:rsidRDefault="0076099E" w:rsidP="0076099E">
      <w:pPr>
        <w:pStyle w:val="PargrafodaLista"/>
        <w:tabs>
          <w:tab w:val="left" w:pos="284"/>
          <w:tab w:val="left" w:pos="426"/>
        </w:tabs>
        <w:ind w:left="0"/>
        <w:jc w:val="both"/>
        <w:rPr>
          <w:rFonts w:ascii="Arial" w:hAnsi="Arial" w:cs="Arial"/>
          <w:bCs/>
        </w:rPr>
      </w:pPr>
    </w:p>
    <w:p w14:paraId="4FBA72BD"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sidRPr="004829A4">
        <w:rPr>
          <w:rFonts w:ascii="Arial" w:hAnsi="Arial" w:cs="Arial"/>
          <w:b/>
        </w:rPr>
        <w:t>HAVERÁ INSTRUMENTO DE MEDIÇÃO DE RESULTADO, ALÉM DA FISCALIZAÇÃO? </w:t>
      </w:r>
    </w:p>
    <w:p w14:paraId="3ED08C3C"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w:t>
      </w:r>
    </w:p>
    <w:p w14:paraId="61A0AFE3" w14:textId="77777777" w:rsidR="0076099E" w:rsidRDefault="0076099E" w:rsidP="0076099E">
      <w:pPr>
        <w:tabs>
          <w:tab w:val="left" w:pos="284"/>
          <w:tab w:val="left" w:pos="426"/>
        </w:tabs>
        <w:spacing w:after="120" w:line="240" w:lineRule="auto"/>
        <w:jc w:val="both"/>
        <w:rPr>
          <w:rFonts w:ascii="Arial" w:hAnsi="Arial" w:cs="Arial"/>
          <w:bCs/>
        </w:rPr>
      </w:pPr>
      <w:r w:rsidRPr="004829A4">
        <w:rPr>
          <w:rFonts w:ascii="Arial" w:hAnsi="Arial" w:cs="Arial"/>
          <w:bCs/>
        </w:rPr>
        <w:t>Se sim, qual?</w:t>
      </w:r>
      <w:r w:rsidRPr="00CE1771">
        <w:rPr>
          <w:sz w:val="24"/>
          <w:szCs w:val="24"/>
          <w:lang w:eastAsia="pt-BR"/>
        </w:rPr>
        <w:t xml:space="preserve"> </w:t>
      </w:r>
      <w:r w:rsidRPr="004829A4">
        <w:rPr>
          <w:rFonts w:ascii="Arial" w:hAnsi="Arial" w:cs="Arial"/>
          <w:bCs/>
        </w:rPr>
        <w:t>______________________________</w:t>
      </w:r>
    </w:p>
    <w:p w14:paraId="6C888C5A" w14:textId="77777777" w:rsidR="0076099E" w:rsidRPr="00C33F62"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color w:val="0A0A0A"/>
          <w:lang w:eastAsia="pt-BR"/>
        </w:rPr>
      </w:pPr>
    </w:p>
    <w:p w14:paraId="4D7D4052" w14:textId="77777777" w:rsidR="0076099E" w:rsidRPr="00731401" w:rsidRDefault="0076099E" w:rsidP="0076099E">
      <w:pPr>
        <w:pStyle w:val="PargrafodaLista"/>
        <w:numPr>
          <w:ilvl w:val="1"/>
          <w:numId w:val="33"/>
        </w:numPr>
        <w:tabs>
          <w:tab w:val="left" w:pos="284"/>
          <w:tab w:val="left" w:pos="426"/>
        </w:tabs>
        <w:overflowPunct/>
        <w:autoSpaceDE/>
        <w:autoSpaceDN/>
        <w:adjustRightInd/>
        <w:spacing w:after="120"/>
        <w:ind w:left="431" w:hanging="431"/>
        <w:jc w:val="both"/>
        <w:rPr>
          <w:rFonts w:ascii="Arial" w:hAnsi="Arial" w:cs="Arial"/>
          <w:bCs/>
          <w:color w:val="0A0A0A"/>
          <w:lang w:eastAsia="pt-BR"/>
        </w:rPr>
      </w:pPr>
      <w:r w:rsidRPr="00731401">
        <w:rPr>
          <w:rFonts w:ascii="Arial" w:hAnsi="Arial" w:cs="Arial"/>
          <w:bCs/>
          <w:color w:val="0A0A0A"/>
          <w:lang w:eastAsia="pt-BR"/>
        </w:rPr>
        <w:t>Será aplicada avaliação de desempenho (pagamento por resultado)?</w:t>
      </w:r>
    </w:p>
    <w:p w14:paraId="59196BB8" w14:textId="77777777" w:rsidR="0076099E" w:rsidRPr="004829A4" w:rsidRDefault="0076099E" w:rsidP="0076099E">
      <w:pPr>
        <w:tabs>
          <w:tab w:val="left" w:pos="284"/>
          <w:tab w:val="left" w:pos="426"/>
        </w:tabs>
        <w:spacing w:after="0" w:line="240" w:lineRule="auto"/>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NÃO. A fiscalização será feita apenas conferindo se a quantidade e a qualidade estão corretas no momento da entrega.</w:t>
      </w:r>
      <w:r w:rsidRPr="004829A4">
        <w:rPr>
          <w:rFonts w:ascii="Arial" w:hAnsi="Arial" w:cs="Arial"/>
          <w:bCs/>
        </w:rPr>
        <w:br/>
        <w:t>() SIM. O pagamento será calculado com base na qualidade do que foi entregue, conforme os critérios abaixo:</w:t>
      </w:r>
    </w:p>
    <w:p w14:paraId="3F465B31"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Como será medido o resultado? ______________________________</w:t>
      </w:r>
    </w:p>
    <w:p w14:paraId="09254F7B" w14:textId="77777777" w:rsidR="0076099E" w:rsidRDefault="0076099E" w:rsidP="0076099E">
      <w:pPr>
        <w:tabs>
          <w:tab w:val="left" w:pos="284"/>
          <w:tab w:val="left" w:pos="426"/>
        </w:tabs>
        <w:spacing w:after="0" w:line="240" w:lineRule="auto"/>
        <w:jc w:val="both"/>
        <w:rPr>
          <w:rFonts w:ascii="Arial" w:hAnsi="Arial" w:cs="Arial"/>
          <w:bCs/>
        </w:rPr>
      </w:pPr>
    </w:p>
    <w:p w14:paraId="7766CBA4" w14:textId="77777777" w:rsidR="0076099E" w:rsidRPr="00A15A6B"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D5FD5">
        <w:rPr>
          <w:rFonts w:ascii="Arial" w:hAnsi="Arial" w:cs="Arial"/>
          <w:b/>
        </w:rPr>
        <w:t xml:space="preserve">RECEBIMENTO PROVISÓRIO: </w:t>
      </w:r>
      <w:r w:rsidRPr="00516F6E">
        <w:rPr>
          <w:rFonts w:ascii="Arial" w:hAnsi="Arial" w:cs="Arial"/>
        </w:rPr>
        <w:t>Ocorre no momento da entrega do material ou da conclusão do serviço.</w:t>
      </w:r>
    </w:p>
    <w:p w14:paraId="3D9F47FE"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2299A707"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7BA98384"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31276633"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4F88871F"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43B48CE0"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008D3456"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441D7B3E"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3A0DD59D"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3FC8B00B"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11165ED4"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2240B3C6"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273D74B8"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7BB37CC0"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2FC5BDA6"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5009525C"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10A97116"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4F640E6A"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4C89E5E7"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6145B040"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49875F37"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695CA442"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22166BAB" w14:textId="77777777" w:rsidR="0076099E" w:rsidRPr="004040EF" w:rsidRDefault="0076099E" w:rsidP="0076099E">
      <w:pPr>
        <w:pStyle w:val="PargrafodaLista"/>
        <w:numPr>
          <w:ilvl w:val="0"/>
          <w:numId w:val="34"/>
        </w:numPr>
        <w:tabs>
          <w:tab w:val="left" w:pos="284"/>
          <w:tab w:val="left" w:pos="426"/>
        </w:tabs>
        <w:overflowPunct/>
        <w:autoSpaceDE/>
        <w:autoSpaceDN/>
        <w:adjustRightInd/>
        <w:contextualSpacing/>
        <w:jc w:val="both"/>
        <w:rPr>
          <w:rFonts w:ascii="Arial" w:hAnsi="Arial" w:cs="Arial"/>
          <w:bCs/>
          <w:vanish/>
        </w:rPr>
      </w:pPr>
    </w:p>
    <w:p w14:paraId="512D43FB" w14:textId="77777777" w:rsidR="0076099E" w:rsidRPr="00C33F62"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color w:val="0A0A0A"/>
          <w:lang w:eastAsia="pt-BR"/>
        </w:rPr>
      </w:pPr>
    </w:p>
    <w:p w14:paraId="5095CB40" w14:textId="77777777" w:rsidR="0076099E" w:rsidRDefault="0076099E" w:rsidP="0076099E">
      <w:pPr>
        <w:pStyle w:val="PargrafodaLista"/>
        <w:numPr>
          <w:ilvl w:val="1"/>
          <w:numId w:val="33"/>
        </w:numPr>
        <w:tabs>
          <w:tab w:val="left" w:pos="284"/>
          <w:tab w:val="left" w:pos="426"/>
        </w:tabs>
        <w:overflowPunct/>
        <w:autoSpaceDE/>
        <w:autoSpaceDN/>
        <w:adjustRightInd/>
        <w:ind w:left="0" w:firstLine="0"/>
        <w:contextualSpacing/>
        <w:jc w:val="both"/>
        <w:rPr>
          <w:rFonts w:ascii="Arial" w:hAnsi="Arial" w:cs="Arial"/>
          <w:bCs/>
        </w:rPr>
      </w:pPr>
      <w:r w:rsidRPr="00765BD0">
        <w:rPr>
          <w:rFonts w:ascii="Arial" w:hAnsi="Arial" w:cs="Arial"/>
          <w:bCs/>
        </w:rPr>
        <w:t>Prazo: Imediato (no ato da entrega).</w:t>
      </w:r>
    </w:p>
    <w:p w14:paraId="1DA332A4" w14:textId="77777777" w:rsidR="0076099E" w:rsidRDefault="0076099E" w:rsidP="0076099E">
      <w:pPr>
        <w:pStyle w:val="PargrafodaLista"/>
        <w:numPr>
          <w:ilvl w:val="1"/>
          <w:numId w:val="33"/>
        </w:numPr>
        <w:tabs>
          <w:tab w:val="left" w:pos="284"/>
          <w:tab w:val="left" w:pos="426"/>
        </w:tabs>
        <w:overflowPunct/>
        <w:autoSpaceDE/>
        <w:autoSpaceDN/>
        <w:adjustRightInd/>
        <w:ind w:left="0" w:firstLine="0"/>
        <w:contextualSpacing/>
        <w:jc w:val="both"/>
        <w:rPr>
          <w:rFonts w:ascii="Arial" w:hAnsi="Arial" w:cs="Arial"/>
          <w:bCs/>
        </w:rPr>
      </w:pPr>
      <w:r w:rsidRPr="00765BD0">
        <w:rPr>
          <w:rFonts w:ascii="Arial" w:hAnsi="Arial" w:cs="Arial"/>
          <w:bCs/>
        </w:rPr>
        <w:t>O responsável assina o canhoto da Nota Fiscal apenas para comprovar que os volumes foram entregues ou que a equipe esteve no local.</w:t>
      </w:r>
    </w:p>
    <w:p w14:paraId="18DA6FA2" w14:textId="77777777" w:rsidR="0076099E" w:rsidRDefault="0076099E" w:rsidP="0076099E">
      <w:pPr>
        <w:pStyle w:val="PargrafodaLista"/>
        <w:numPr>
          <w:ilvl w:val="1"/>
          <w:numId w:val="33"/>
        </w:numPr>
        <w:tabs>
          <w:tab w:val="left" w:pos="284"/>
          <w:tab w:val="left" w:pos="426"/>
        </w:tabs>
        <w:overflowPunct/>
        <w:autoSpaceDE/>
        <w:autoSpaceDN/>
        <w:adjustRightInd/>
        <w:ind w:left="0" w:firstLine="0"/>
        <w:jc w:val="both"/>
        <w:rPr>
          <w:rFonts w:ascii="Arial" w:hAnsi="Arial" w:cs="Arial"/>
          <w:bCs/>
        </w:rPr>
      </w:pPr>
      <w:r w:rsidRPr="00765BD0">
        <w:rPr>
          <w:rFonts w:ascii="Arial" w:hAnsi="Arial" w:cs="Arial"/>
          <w:bCs/>
        </w:rPr>
        <w:t>O recebimento provisório não significa que o objeto foi aprovado, apenas que foi recebido para análise posterior.</w:t>
      </w:r>
    </w:p>
    <w:p w14:paraId="0EF95A38" w14:textId="77777777" w:rsidR="0076099E" w:rsidRPr="00765BD0" w:rsidRDefault="0076099E" w:rsidP="0076099E">
      <w:pPr>
        <w:pStyle w:val="PargrafodaLista"/>
        <w:tabs>
          <w:tab w:val="left" w:pos="284"/>
          <w:tab w:val="left" w:pos="426"/>
        </w:tabs>
        <w:ind w:left="0"/>
        <w:jc w:val="both"/>
        <w:rPr>
          <w:rFonts w:ascii="Arial" w:hAnsi="Arial" w:cs="Arial"/>
          <w:bCs/>
        </w:rPr>
      </w:pPr>
    </w:p>
    <w:p w14:paraId="0F06CAF2" w14:textId="77777777" w:rsidR="0076099E"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040EF">
        <w:rPr>
          <w:rFonts w:ascii="Arial" w:hAnsi="Arial" w:cs="Arial"/>
          <w:b/>
        </w:rPr>
        <w:t>RECEBIMENTO DEFINIT</w:t>
      </w:r>
      <w:r>
        <w:rPr>
          <w:rFonts w:ascii="Arial" w:hAnsi="Arial" w:cs="Arial"/>
          <w:b/>
        </w:rPr>
        <w:t xml:space="preserve">IVO: </w:t>
      </w:r>
      <w:r w:rsidRPr="00516F6E">
        <w:rPr>
          <w:rFonts w:ascii="Arial" w:hAnsi="Arial" w:cs="Arial"/>
        </w:rPr>
        <w:t>Ocorre após a verificação detalhada da qualidade e das especificações.</w:t>
      </w:r>
    </w:p>
    <w:p w14:paraId="12A46D06" w14:textId="77777777" w:rsidR="0076099E" w:rsidRPr="00765BD0"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Cs/>
          <w:vanish/>
        </w:rPr>
      </w:pPr>
    </w:p>
    <w:p w14:paraId="48F7411E" w14:textId="77777777" w:rsidR="0076099E" w:rsidRDefault="0076099E" w:rsidP="0076099E">
      <w:pPr>
        <w:pStyle w:val="PargrafodaLista"/>
        <w:numPr>
          <w:ilvl w:val="1"/>
          <w:numId w:val="33"/>
        </w:numPr>
        <w:tabs>
          <w:tab w:val="left" w:pos="284"/>
        </w:tabs>
        <w:overflowPunct/>
        <w:autoSpaceDE/>
        <w:autoSpaceDN/>
        <w:adjustRightInd/>
        <w:ind w:left="0" w:firstLine="0"/>
        <w:contextualSpacing/>
        <w:jc w:val="both"/>
        <w:rPr>
          <w:rFonts w:ascii="Arial" w:hAnsi="Arial" w:cs="Arial"/>
          <w:bCs/>
        </w:rPr>
      </w:pPr>
      <w:r w:rsidRPr="00765BD0">
        <w:rPr>
          <w:rFonts w:ascii="Arial" w:hAnsi="Arial" w:cs="Arial"/>
          <w:bCs/>
        </w:rPr>
        <w:t>Prazo: O recebimento definitivo ocorrerá em até 5 (cinco) dias úteis, após o recebimento provisório do objeto.</w:t>
      </w:r>
    </w:p>
    <w:p w14:paraId="5089EFBE" w14:textId="77777777" w:rsidR="0076099E" w:rsidRDefault="0076099E" w:rsidP="0076099E">
      <w:pPr>
        <w:pStyle w:val="PargrafodaLista"/>
        <w:numPr>
          <w:ilvl w:val="1"/>
          <w:numId w:val="33"/>
        </w:numPr>
        <w:tabs>
          <w:tab w:val="left" w:pos="284"/>
        </w:tabs>
        <w:overflowPunct/>
        <w:autoSpaceDE/>
        <w:autoSpaceDN/>
        <w:adjustRightInd/>
        <w:ind w:left="0" w:firstLine="0"/>
        <w:contextualSpacing/>
        <w:jc w:val="both"/>
        <w:rPr>
          <w:rFonts w:ascii="Arial" w:hAnsi="Arial" w:cs="Arial"/>
          <w:bCs/>
        </w:rPr>
      </w:pPr>
      <w:r w:rsidRPr="00765BD0">
        <w:rPr>
          <w:rFonts w:ascii="Arial" w:hAnsi="Arial" w:cs="Arial"/>
          <w:bCs/>
        </w:rPr>
        <w:t>Após a avaliação do objeto entregue, e uma vez constatada sua conformidade com as especificações estabelecidas, será emitido o Termo de Recebimento Definitivo. A Secretaria requisitante procederá ao ateste da respectiva nota fiscal, para fins de liquidação da despesa e pagamento.</w:t>
      </w:r>
    </w:p>
    <w:p w14:paraId="56BF2FAD" w14:textId="77777777" w:rsidR="0076099E" w:rsidRPr="00765BD0" w:rsidRDefault="0076099E" w:rsidP="0076099E">
      <w:pPr>
        <w:pStyle w:val="PargrafodaLista"/>
        <w:numPr>
          <w:ilvl w:val="1"/>
          <w:numId w:val="33"/>
        </w:numPr>
        <w:tabs>
          <w:tab w:val="left" w:pos="284"/>
        </w:tabs>
        <w:overflowPunct/>
        <w:autoSpaceDE/>
        <w:autoSpaceDN/>
        <w:adjustRightInd/>
        <w:ind w:left="0" w:firstLine="0"/>
        <w:contextualSpacing/>
        <w:jc w:val="both"/>
        <w:rPr>
          <w:rFonts w:ascii="Arial" w:hAnsi="Arial" w:cs="Arial"/>
          <w:bCs/>
        </w:rPr>
      </w:pPr>
      <w:r w:rsidRPr="00765BD0">
        <w:rPr>
          <w:rFonts w:ascii="Arial" w:hAnsi="Arial" w:cs="Arial"/>
          <w:bCs/>
        </w:rPr>
        <w:t>Constatada qualquer desconformidade, o prazo para pagamento, de até 30 (trinta) dias, ficará suspenso, devendo a contratada sanar as irregularidades apontadas. O prazo somente voltará a fluir após a regularização do objeto e a emissão do correspondente ateste.</w:t>
      </w:r>
    </w:p>
    <w:p w14:paraId="7F94F003" w14:textId="77777777" w:rsidR="0076099E" w:rsidRPr="004040EF" w:rsidRDefault="0076099E" w:rsidP="0076099E">
      <w:pPr>
        <w:tabs>
          <w:tab w:val="left" w:pos="284"/>
          <w:tab w:val="left" w:pos="426"/>
        </w:tabs>
        <w:spacing w:after="0" w:line="240" w:lineRule="auto"/>
        <w:jc w:val="both"/>
        <w:rPr>
          <w:rFonts w:ascii="Arial" w:hAnsi="Arial" w:cs="Arial"/>
          <w:bCs/>
        </w:rPr>
      </w:pPr>
    </w:p>
    <w:p w14:paraId="0FC8A013" w14:textId="77777777" w:rsidR="0076099E" w:rsidRPr="004D5FD5"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D5FD5">
        <w:rPr>
          <w:rFonts w:ascii="Arial" w:hAnsi="Arial" w:cs="Arial"/>
          <w:b/>
        </w:rPr>
        <w:t>DO JULGAMENTO</w:t>
      </w:r>
    </w:p>
    <w:p w14:paraId="1EB1AB7B"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Técnica e preço</w:t>
      </w:r>
    </w:p>
    <w:p w14:paraId="210C5877"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Maior retorno econômico</w:t>
      </w:r>
    </w:p>
    <w:p w14:paraId="71AA8B58"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Melhor técnica ou conteúdo artístico</w:t>
      </w:r>
    </w:p>
    <w:p w14:paraId="36B09F10"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Não se aplica, por se tratar de menor preço, maior desconto, maior lance </w:t>
      </w:r>
    </w:p>
    <w:p w14:paraId="30D2F876"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lastRenderedPageBreak/>
        <w:t>() Outro, especificar:</w:t>
      </w:r>
      <w:r w:rsidRPr="004D5FD5">
        <w:rPr>
          <w:rFonts w:ascii="Arial" w:hAnsi="Arial" w:cs="Arial"/>
          <w:bCs/>
        </w:rPr>
        <w:t xml:space="preserve"> </w:t>
      </w:r>
      <w:r w:rsidRPr="004829A4">
        <w:rPr>
          <w:rFonts w:ascii="Arial" w:hAnsi="Arial" w:cs="Arial"/>
          <w:bCs/>
        </w:rPr>
        <w:t>_____________________________</w:t>
      </w:r>
    </w:p>
    <w:p w14:paraId="2892A3EE" w14:textId="77777777" w:rsidR="0076099E" w:rsidRDefault="0076099E" w:rsidP="0076099E">
      <w:pPr>
        <w:tabs>
          <w:tab w:val="left" w:pos="284"/>
          <w:tab w:val="left" w:pos="426"/>
        </w:tabs>
        <w:spacing w:after="0" w:line="240" w:lineRule="auto"/>
        <w:jc w:val="both"/>
        <w:rPr>
          <w:rFonts w:ascii="Arial" w:hAnsi="Arial" w:cs="Arial"/>
          <w:bCs/>
        </w:rPr>
      </w:pPr>
    </w:p>
    <w:p w14:paraId="1CA7ABDE" w14:textId="77777777" w:rsidR="0076099E" w:rsidRPr="00765BD0" w:rsidRDefault="0076099E" w:rsidP="0076099E">
      <w:pPr>
        <w:pStyle w:val="PargrafodaLista"/>
        <w:numPr>
          <w:ilvl w:val="0"/>
          <w:numId w:val="33"/>
        </w:numPr>
        <w:tabs>
          <w:tab w:val="left" w:pos="284"/>
          <w:tab w:val="left" w:pos="426"/>
        </w:tabs>
        <w:overflowPunct/>
        <w:autoSpaceDE/>
        <w:autoSpaceDN/>
        <w:adjustRightInd/>
        <w:contextualSpacing/>
        <w:jc w:val="both"/>
        <w:rPr>
          <w:rFonts w:ascii="Arial" w:hAnsi="Arial" w:cs="Arial"/>
          <w:b/>
          <w:vanish/>
          <w:color w:val="0A0A0A"/>
          <w:lang w:eastAsia="pt-BR"/>
        </w:rPr>
      </w:pPr>
    </w:p>
    <w:p w14:paraId="67792549" w14:textId="77777777" w:rsidR="0076099E" w:rsidRPr="00731401" w:rsidRDefault="0076099E" w:rsidP="0076099E">
      <w:pPr>
        <w:pStyle w:val="PargrafodaLista"/>
        <w:numPr>
          <w:ilvl w:val="1"/>
          <w:numId w:val="33"/>
        </w:numPr>
        <w:tabs>
          <w:tab w:val="left" w:pos="284"/>
          <w:tab w:val="left" w:pos="426"/>
        </w:tabs>
        <w:overflowPunct/>
        <w:autoSpaceDE/>
        <w:autoSpaceDN/>
        <w:adjustRightInd/>
        <w:ind w:left="432"/>
        <w:contextualSpacing/>
        <w:jc w:val="both"/>
        <w:rPr>
          <w:rFonts w:ascii="Arial" w:hAnsi="Arial" w:cs="Arial"/>
          <w:bCs/>
          <w:color w:val="0A0A0A"/>
          <w:lang w:eastAsia="pt-BR"/>
        </w:rPr>
      </w:pPr>
      <w:r w:rsidRPr="00731401">
        <w:rPr>
          <w:rFonts w:ascii="Arial" w:hAnsi="Arial" w:cs="Arial"/>
          <w:bCs/>
          <w:color w:val="0A0A0A"/>
          <w:lang w:eastAsia="pt-BR"/>
        </w:rPr>
        <w:t>Se o critério for técnica e preço, qual será o fator de ponderação? </w:t>
      </w:r>
    </w:p>
    <w:p w14:paraId="2D983FDB" w14:textId="77777777" w:rsidR="0076099E" w:rsidRPr="00384EE8" w:rsidRDefault="0076099E" w:rsidP="0076099E">
      <w:pPr>
        <w:tabs>
          <w:tab w:val="left" w:pos="284"/>
          <w:tab w:val="left" w:pos="426"/>
        </w:tabs>
        <w:spacing w:after="0" w:line="240" w:lineRule="auto"/>
        <w:jc w:val="both"/>
        <w:rPr>
          <w:rFonts w:ascii="Arial" w:hAnsi="Arial" w:cs="Arial"/>
          <w:bCs/>
          <w:color w:val="0A0A0A"/>
          <w:lang w:eastAsia="pt-BR"/>
        </w:rPr>
      </w:pPr>
      <w:r w:rsidRPr="008B4CF4">
        <w:rPr>
          <w:rFonts w:ascii="Arial" w:hAnsi="Arial" w:cs="Arial"/>
          <w:bCs/>
          <w:color w:val="0A0A0A"/>
          <w:lang w:eastAsia="pt-BR"/>
        </w:rPr>
        <w:t xml:space="preserve">Não se aplica. </w:t>
      </w:r>
    </w:p>
    <w:p w14:paraId="44D68256"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w:t>
      </w:r>
    </w:p>
    <w:p w14:paraId="7452E58C"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A CONTRATAÇÃO SERÁ POR LOTE, GLOBAL OU POR ITEM</w:t>
      </w:r>
    </w:p>
    <w:p w14:paraId="2B3D1091"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 Global </w:t>
      </w:r>
    </w:p>
    <w:p w14:paraId="60B142F2"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Lote</w:t>
      </w:r>
    </w:p>
    <w:p w14:paraId="0B622791"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Por item</w:t>
      </w:r>
    </w:p>
    <w:p w14:paraId="4F949D7F" w14:textId="77777777" w:rsidR="0076099E" w:rsidRPr="004829A4" w:rsidRDefault="0076099E" w:rsidP="0076099E">
      <w:pPr>
        <w:tabs>
          <w:tab w:val="left" w:pos="284"/>
          <w:tab w:val="left" w:pos="426"/>
        </w:tabs>
        <w:spacing w:after="0" w:line="240" w:lineRule="auto"/>
        <w:jc w:val="both"/>
        <w:rPr>
          <w:rFonts w:ascii="Arial" w:hAnsi="Arial" w:cs="Arial"/>
          <w:bCs/>
        </w:rPr>
      </w:pPr>
    </w:p>
    <w:p w14:paraId="136AF758"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HAVERÁ ANTECIPAÇÃO DA HABILITAÇÃO? </w:t>
      </w:r>
    </w:p>
    <w:p w14:paraId="099F9528"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 Sim, rito com habilitação antecipada        </w:t>
      </w:r>
    </w:p>
    <w:p w14:paraId="4A29DD1F" w14:textId="77777777" w:rsidR="0076099E" w:rsidRPr="004829A4" w:rsidRDefault="0076099E" w:rsidP="0076099E">
      <w:pPr>
        <w:tabs>
          <w:tab w:val="left" w:pos="284"/>
          <w:tab w:val="left" w:pos="426"/>
        </w:tabs>
        <w:spacing w:after="0" w:line="240" w:lineRule="auto"/>
        <w:jc w:val="both"/>
        <w:rPr>
          <w:rFonts w:ascii="Arial" w:hAnsi="Arial" w:cs="Arial"/>
          <w:bCs/>
        </w:rPr>
      </w:pPr>
      <w:r>
        <w:rPr>
          <w:rFonts w:ascii="Arial" w:hAnsi="Arial" w:cs="Arial"/>
          <w:bCs/>
        </w:rPr>
        <w:t>(x</w:t>
      </w:r>
      <w:r w:rsidRPr="004829A4">
        <w:rPr>
          <w:rFonts w:ascii="Arial" w:hAnsi="Arial" w:cs="Arial"/>
          <w:bCs/>
        </w:rPr>
        <w:t>) Não, rito procedimental comum</w:t>
      </w:r>
    </w:p>
    <w:p w14:paraId="4314D3F1"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w:t>
      </w:r>
    </w:p>
    <w:p w14:paraId="11138AB0"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SERÁ NECESSÁRIO O AFASTAMENTO DE MPE?</w:t>
      </w:r>
      <w:bookmarkStart w:id="76" w:name="_Hlk115686634"/>
      <w:bookmarkStart w:id="77" w:name="_Hlk115710411"/>
      <w:bookmarkEnd w:id="76"/>
      <w:bookmarkEnd w:id="77"/>
    </w:p>
    <w:p w14:paraId="35BC3603"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Sim</w:t>
      </w:r>
    </w:p>
    <w:p w14:paraId="1070F426" w14:textId="77777777" w:rsidR="0076099E" w:rsidRDefault="0076099E" w:rsidP="0076099E">
      <w:pPr>
        <w:tabs>
          <w:tab w:val="left" w:pos="284"/>
          <w:tab w:val="left" w:pos="426"/>
        </w:tabs>
        <w:spacing w:after="0" w:line="240" w:lineRule="auto"/>
        <w:jc w:val="both"/>
        <w:rPr>
          <w:rFonts w:ascii="Arial" w:hAnsi="Arial" w:cs="Arial"/>
          <w:bCs/>
        </w:rPr>
      </w:pPr>
      <w:r>
        <w:rPr>
          <w:rFonts w:ascii="Arial" w:hAnsi="Arial" w:cs="Arial"/>
          <w:bCs/>
        </w:rPr>
        <w:t>(x</w:t>
      </w:r>
      <w:r w:rsidRPr="004829A4">
        <w:rPr>
          <w:rFonts w:ascii="Arial" w:hAnsi="Arial" w:cs="Arial"/>
          <w:bCs/>
        </w:rPr>
        <w:t>) Não</w:t>
      </w:r>
    </w:p>
    <w:p w14:paraId="58530E39" w14:textId="77777777" w:rsidR="0076099E" w:rsidRPr="006F7EFB"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Se sim, </w:t>
      </w:r>
      <w:r>
        <w:rPr>
          <w:rFonts w:ascii="Arial" w:hAnsi="Arial" w:cs="Arial"/>
          <w:bCs/>
        </w:rPr>
        <w:t>j</w:t>
      </w:r>
      <w:r w:rsidRPr="005552F4">
        <w:rPr>
          <w:rFonts w:ascii="Arial" w:hAnsi="Arial" w:cs="Arial"/>
          <w:bCs/>
        </w:rPr>
        <w:t>ustificativa para o afastamento</w:t>
      </w:r>
      <w:r>
        <w:rPr>
          <w:rFonts w:ascii="Arial" w:hAnsi="Arial" w:cs="Arial"/>
          <w:bCs/>
        </w:rPr>
        <w:t>:</w:t>
      </w:r>
      <w:bookmarkStart w:id="78" w:name="_Hlk115688648"/>
      <w:r>
        <w:rPr>
          <w:rFonts w:ascii="Arial" w:hAnsi="Arial" w:cs="Arial"/>
          <w:bCs/>
        </w:rPr>
        <w:t xml:space="preserve"> </w:t>
      </w:r>
      <w:r w:rsidRPr="004829A4">
        <w:rPr>
          <w:rFonts w:ascii="Arial" w:hAnsi="Arial" w:cs="Arial"/>
          <w:bCs/>
        </w:rPr>
        <w:t>______________________________</w:t>
      </w:r>
    </w:p>
    <w:p w14:paraId="0555984C" w14:textId="77777777" w:rsidR="0076099E" w:rsidRPr="004829A4" w:rsidRDefault="0076099E" w:rsidP="0076099E">
      <w:pPr>
        <w:tabs>
          <w:tab w:val="left" w:pos="284"/>
          <w:tab w:val="left" w:pos="426"/>
        </w:tabs>
        <w:spacing w:after="0" w:line="240" w:lineRule="auto"/>
        <w:jc w:val="both"/>
        <w:rPr>
          <w:rFonts w:ascii="Arial" w:hAnsi="Arial" w:cs="Arial"/>
          <w:bCs/>
        </w:rPr>
      </w:pPr>
    </w:p>
    <w:p w14:paraId="3FC04B30"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EXIGÊNCIAS ESPECÍFICAS PARA A FASE DE PROPOSTA</w:t>
      </w:r>
      <w:bookmarkEnd w:id="78"/>
    </w:p>
    <w:p w14:paraId="4F115763"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 Existem exigências específicas </w:t>
      </w:r>
    </w:p>
    <w:p w14:paraId="675260D5"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Não se aplica o item</w:t>
      </w:r>
    </w:p>
    <w:p w14:paraId="5E59AC7C"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No caso de existir exigências específicas, quais? ______________________________</w:t>
      </w:r>
    </w:p>
    <w:p w14:paraId="313AFA79" w14:textId="77777777" w:rsidR="0076099E" w:rsidRPr="00731401" w:rsidRDefault="0076099E" w:rsidP="0076099E">
      <w:pPr>
        <w:tabs>
          <w:tab w:val="left" w:pos="284"/>
          <w:tab w:val="left" w:pos="426"/>
        </w:tabs>
        <w:spacing w:after="0" w:line="240" w:lineRule="auto"/>
        <w:jc w:val="both"/>
        <w:rPr>
          <w:rFonts w:ascii="Arial" w:hAnsi="Arial" w:cs="Arial"/>
          <w:b/>
        </w:rPr>
      </w:pPr>
    </w:p>
    <w:p w14:paraId="3EA7BD3D"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SERÁ EXIGIDA GARANTIA DE PROPOSTA?</w:t>
      </w:r>
    </w:p>
    <w:p w14:paraId="4413995D"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w:t>
      </w:r>
    </w:p>
    <w:p w14:paraId="3EEF5436"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Se, sim qual o valor da garantia da proposta? ______________________________</w:t>
      </w:r>
    </w:p>
    <w:p w14:paraId="7E7E63C5" w14:textId="77777777" w:rsidR="0076099E" w:rsidRPr="004829A4" w:rsidRDefault="0076099E" w:rsidP="0076099E">
      <w:pPr>
        <w:tabs>
          <w:tab w:val="left" w:pos="284"/>
          <w:tab w:val="left" w:pos="426"/>
        </w:tabs>
        <w:spacing w:after="0" w:line="240" w:lineRule="auto"/>
        <w:jc w:val="both"/>
        <w:rPr>
          <w:rFonts w:ascii="Arial" w:hAnsi="Arial" w:cs="Arial"/>
          <w:bCs/>
        </w:rPr>
      </w:pPr>
    </w:p>
    <w:p w14:paraId="51C679B2" w14:textId="77777777" w:rsidR="0076099E" w:rsidRPr="008421D8"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8421D8">
        <w:rPr>
          <w:rFonts w:ascii="Arial" w:hAnsi="Arial" w:cs="Arial"/>
          <w:b/>
        </w:rPr>
        <w:t>HÁ NECESSIDADE DE AMOSTRA PARA O JULGAMENTO DAS PROPOSTAS?</w:t>
      </w:r>
    </w:p>
    <w:p w14:paraId="463788B1"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w:t>
      </w:r>
    </w:p>
    <w:p w14:paraId="5B83BEC6"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Se necessário, marque um X:</w:t>
      </w:r>
    </w:p>
    <w:p w14:paraId="683A8EEA" w14:textId="77777777" w:rsidR="0076099E" w:rsidRPr="004829A4" w:rsidRDefault="0076099E" w:rsidP="0076099E">
      <w:pPr>
        <w:tabs>
          <w:tab w:val="left" w:pos="284"/>
          <w:tab w:val="left" w:pos="426"/>
        </w:tabs>
        <w:spacing w:after="120" w:line="240" w:lineRule="auto"/>
        <w:jc w:val="both"/>
        <w:rPr>
          <w:rFonts w:ascii="Arial" w:hAnsi="Arial" w:cs="Arial"/>
          <w:bCs/>
        </w:rPr>
      </w:pPr>
      <w:r w:rsidRPr="004829A4">
        <w:rPr>
          <w:rFonts w:ascii="Arial" w:hAnsi="Arial" w:cs="Arial"/>
          <w:bCs/>
        </w:rPr>
        <w:t>() amostra física () Folder ou prospecto</w:t>
      </w:r>
    </w:p>
    <w:p w14:paraId="298990CF"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1D851AF6"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166806F8"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2FE00307"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3FE10074"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35DB44F9"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37F1CE56"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528596D4"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69F817D5"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6DB737E5" w14:textId="77777777" w:rsidR="0076099E" w:rsidRPr="00E150CB" w:rsidRDefault="0076099E" w:rsidP="0076099E">
      <w:pPr>
        <w:pStyle w:val="PargrafodaLista"/>
        <w:numPr>
          <w:ilvl w:val="0"/>
          <w:numId w:val="34"/>
        </w:numPr>
        <w:tabs>
          <w:tab w:val="left" w:pos="284"/>
          <w:tab w:val="left" w:pos="426"/>
        </w:tabs>
        <w:overflowPunct/>
        <w:autoSpaceDE/>
        <w:autoSpaceDN/>
        <w:adjustRightInd/>
        <w:spacing w:after="120"/>
        <w:jc w:val="both"/>
        <w:rPr>
          <w:rFonts w:ascii="Arial" w:hAnsi="Arial" w:cs="Arial"/>
          <w:b/>
          <w:bCs/>
          <w:vanish/>
        </w:rPr>
      </w:pPr>
    </w:p>
    <w:p w14:paraId="28E82D26" w14:textId="77777777" w:rsidR="0076099E" w:rsidRPr="00731401" w:rsidRDefault="0076099E" w:rsidP="0076099E">
      <w:pPr>
        <w:pStyle w:val="PargrafodaLista"/>
        <w:numPr>
          <w:ilvl w:val="1"/>
          <w:numId w:val="34"/>
        </w:numPr>
        <w:tabs>
          <w:tab w:val="left" w:pos="284"/>
          <w:tab w:val="left" w:pos="426"/>
        </w:tabs>
        <w:overflowPunct/>
        <w:autoSpaceDE/>
        <w:autoSpaceDN/>
        <w:adjustRightInd/>
        <w:spacing w:after="120"/>
        <w:ind w:left="432"/>
        <w:jc w:val="both"/>
        <w:rPr>
          <w:rFonts w:ascii="Arial" w:hAnsi="Arial" w:cs="Arial"/>
          <w:b/>
          <w:bCs/>
        </w:rPr>
      </w:pPr>
      <w:r w:rsidRPr="00731401">
        <w:rPr>
          <w:rFonts w:ascii="Arial" w:hAnsi="Arial" w:cs="Arial"/>
          <w:b/>
          <w:bCs/>
        </w:rPr>
        <w:t>Quais as regras para avaliação das amostras?</w:t>
      </w:r>
    </w:p>
    <w:p w14:paraId="6E18E671" w14:textId="77777777" w:rsidR="0076099E" w:rsidRPr="004829A4" w:rsidRDefault="0076099E" w:rsidP="0076099E">
      <w:pPr>
        <w:pStyle w:val="PargrafodaLista"/>
        <w:tabs>
          <w:tab w:val="left" w:pos="284"/>
          <w:tab w:val="left" w:pos="426"/>
        </w:tabs>
        <w:spacing w:after="120"/>
        <w:ind w:left="0"/>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w:t>
      </w:r>
      <w:r>
        <w:rPr>
          <w:rFonts w:ascii="Arial" w:hAnsi="Arial" w:cs="Arial"/>
          <w:bCs/>
        </w:rPr>
        <w:t xml:space="preserve"> Não se aplica</w:t>
      </w:r>
      <w:r w:rsidRPr="004829A4">
        <w:rPr>
          <w:rFonts w:ascii="Arial" w:hAnsi="Arial" w:cs="Arial"/>
          <w:bCs/>
        </w:rPr>
        <w:t>. A conferência será feita apenas no momento da entrega do objeto.</w:t>
      </w:r>
      <w:r w:rsidRPr="004829A4">
        <w:rPr>
          <w:rFonts w:ascii="Arial" w:hAnsi="Arial" w:cs="Arial"/>
          <w:bCs/>
        </w:rPr>
        <w:br/>
        <w:t>()</w:t>
      </w:r>
      <w:r>
        <w:rPr>
          <w:rFonts w:ascii="Arial" w:hAnsi="Arial" w:cs="Arial"/>
          <w:bCs/>
        </w:rPr>
        <w:t xml:space="preserve"> A</w:t>
      </w:r>
      <w:r w:rsidRPr="004829A4">
        <w:rPr>
          <w:rFonts w:ascii="Arial" w:hAnsi="Arial" w:cs="Arial"/>
          <w:bCs/>
        </w:rPr>
        <w:t>plica-se. O licitante que vencer a disputa de preços deverá apresentar a</w:t>
      </w:r>
      <w:r>
        <w:rPr>
          <w:rFonts w:ascii="Arial" w:hAnsi="Arial" w:cs="Arial"/>
          <w:bCs/>
        </w:rPr>
        <w:t xml:space="preserve">mostra, </w:t>
      </w:r>
      <w:r w:rsidRPr="004829A4">
        <w:rPr>
          <w:rFonts w:ascii="Arial" w:hAnsi="Arial" w:cs="Arial"/>
          <w:bCs/>
        </w:rPr>
        <w:t>conforme as regras abaixo:</w:t>
      </w:r>
    </w:p>
    <w:p w14:paraId="4C4D5C82" w14:textId="77777777" w:rsidR="0076099E" w:rsidRPr="007B3E15"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7B3E15">
        <w:rPr>
          <w:rFonts w:ascii="Arial" w:hAnsi="Arial" w:cs="Arial"/>
          <w:bCs/>
        </w:rPr>
        <w:t xml:space="preserve">Prazo para entrega: Até 5 (cinco) dias úteis após a solicitação do Pregoeiro/Agente de Contratação. </w:t>
      </w:r>
      <w:r w:rsidRPr="004A0BD0">
        <w:rPr>
          <w:rFonts w:ascii="Arial" w:hAnsi="Arial" w:cs="Arial"/>
          <w:bCs/>
        </w:rPr>
        <w:t>O prazo poderá ser prorrogado por igual período, uma única vez, mediante justificativa fundamentada do licitante;</w:t>
      </w:r>
    </w:p>
    <w:p w14:paraId="4EE2D0F3" w14:textId="77777777" w:rsidR="0076099E"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7D072C">
        <w:rPr>
          <w:rFonts w:ascii="Arial" w:hAnsi="Arial" w:cs="Arial"/>
          <w:bCs/>
        </w:rPr>
        <w:t>A amostra deve ser idêntica ao produto que será entregue, servindo para conferir marca, embalagem, resistência e se atende às especificações do edital;</w:t>
      </w:r>
    </w:p>
    <w:p w14:paraId="6E76DF6E" w14:textId="77777777" w:rsidR="0076099E"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2A1A3C">
        <w:rPr>
          <w:rFonts w:ascii="Arial" w:hAnsi="Arial" w:cs="Arial"/>
          <w:bCs/>
        </w:rPr>
        <w:t>O licitante assume total responsabilidade pelo envio e por eventual atraso na entrega. No caso de não haver entrega da amostra, ocorrer atraso na entrega sem justificativa aceita ou haver entrega de amostra fora das especificações previstas, o licitante será desclassificado e o próximo colocado s</w:t>
      </w:r>
      <w:r>
        <w:rPr>
          <w:rFonts w:ascii="Arial" w:hAnsi="Arial" w:cs="Arial"/>
          <w:bCs/>
        </w:rPr>
        <w:t>erá convocado para apresentação;</w:t>
      </w:r>
    </w:p>
    <w:p w14:paraId="6166610A" w14:textId="77777777" w:rsidR="0076099E"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4829A4">
        <w:rPr>
          <w:rFonts w:ascii="Arial" w:hAnsi="Arial" w:cs="Arial"/>
          <w:bCs/>
        </w:rPr>
        <w:t xml:space="preserve">O Município terá até 5 </w:t>
      </w:r>
      <w:r>
        <w:rPr>
          <w:rFonts w:ascii="Arial" w:hAnsi="Arial" w:cs="Arial"/>
          <w:bCs/>
        </w:rPr>
        <w:t xml:space="preserve">(cinco) </w:t>
      </w:r>
      <w:r w:rsidRPr="004829A4">
        <w:rPr>
          <w:rFonts w:ascii="Arial" w:hAnsi="Arial" w:cs="Arial"/>
          <w:bCs/>
        </w:rPr>
        <w:t>dias úteis para aprovar ou reprovar a amostra</w:t>
      </w:r>
      <w:r>
        <w:rPr>
          <w:rFonts w:ascii="Arial" w:hAnsi="Arial" w:cs="Arial"/>
          <w:bCs/>
        </w:rPr>
        <w:t>;</w:t>
      </w:r>
    </w:p>
    <w:p w14:paraId="2FA5B3FF" w14:textId="77777777" w:rsidR="0076099E"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4A0BD0">
        <w:rPr>
          <w:rFonts w:ascii="Arial" w:hAnsi="Arial" w:cs="Arial"/>
          <w:bCs/>
        </w:rPr>
        <w:t xml:space="preserve">Os resultados das avaliações serão divulgados </w:t>
      </w:r>
      <w:r>
        <w:rPr>
          <w:rFonts w:ascii="Arial" w:hAnsi="Arial" w:cs="Arial"/>
          <w:bCs/>
        </w:rPr>
        <w:t>por meio de mensagem no sistema;</w:t>
      </w:r>
    </w:p>
    <w:p w14:paraId="02F6FEAE" w14:textId="77777777" w:rsidR="0076099E"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4A0BD0">
        <w:rPr>
          <w:rFonts w:ascii="Arial" w:hAnsi="Arial" w:cs="Arial"/>
          <w:bCs/>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w:t>
      </w:r>
      <w:r>
        <w:rPr>
          <w:rFonts w:ascii="Arial" w:hAnsi="Arial" w:cs="Arial"/>
          <w:bCs/>
        </w:rPr>
        <w:t>eferência;</w:t>
      </w:r>
    </w:p>
    <w:p w14:paraId="5894FFCC" w14:textId="77777777" w:rsidR="0076099E" w:rsidRPr="004A0BD0"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sidRPr="004A0BD0">
        <w:rPr>
          <w:rFonts w:ascii="Arial" w:hAnsi="Arial" w:cs="Arial"/>
          <w:bCs/>
        </w:rPr>
        <w:t>Os interessados deverão colocar à disposição da Administração todas as condições indispensáveis à realização de testes e fornecer, sem ônus, os manuais impressos em língua portuguesa, necessários ao seu perfeito manuseio, quando for o cas</w:t>
      </w:r>
      <w:r>
        <w:rPr>
          <w:rFonts w:ascii="Arial" w:hAnsi="Arial" w:cs="Arial"/>
          <w:bCs/>
        </w:rPr>
        <w:t>o;</w:t>
      </w:r>
    </w:p>
    <w:p w14:paraId="672623DB" w14:textId="77777777" w:rsidR="0076099E" w:rsidRDefault="0076099E" w:rsidP="0076099E">
      <w:pPr>
        <w:pStyle w:val="PargrafodaLista"/>
        <w:numPr>
          <w:ilvl w:val="0"/>
          <w:numId w:val="28"/>
        </w:numPr>
        <w:tabs>
          <w:tab w:val="left" w:pos="284"/>
          <w:tab w:val="left" w:pos="426"/>
        </w:tabs>
        <w:overflowPunct/>
        <w:autoSpaceDE/>
        <w:autoSpaceDN/>
        <w:adjustRightInd/>
        <w:ind w:left="714" w:hanging="357"/>
        <w:contextualSpacing/>
        <w:jc w:val="both"/>
        <w:rPr>
          <w:rFonts w:ascii="Arial" w:hAnsi="Arial" w:cs="Arial"/>
          <w:bCs/>
        </w:rPr>
      </w:pPr>
      <w:r>
        <w:rPr>
          <w:rFonts w:ascii="Arial" w:hAnsi="Arial" w:cs="Arial"/>
          <w:bCs/>
        </w:rPr>
        <w:t xml:space="preserve">A </w:t>
      </w:r>
      <w:r w:rsidRPr="004829A4">
        <w:rPr>
          <w:rFonts w:ascii="Arial" w:hAnsi="Arial" w:cs="Arial"/>
          <w:bCs/>
        </w:rPr>
        <w:t>amostra aprovada poderá ficar retida no almoxarifado para servir de "padrão de comparação" com o restante da entrega, quando for o caso.</w:t>
      </w:r>
    </w:p>
    <w:p w14:paraId="3D3A64DF" w14:textId="77777777" w:rsidR="0076099E" w:rsidRPr="00731401" w:rsidRDefault="0076099E" w:rsidP="0076099E">
      <w:pPr>
        <w:tabs>
          <w:tab w:val="left" w:pos="284"/>
          <w:tab w:val="left" w:pos="426"/>
        </w:tabs>
        <w:spacing w:after="0" w:line="240" w:lineRule="auto"/>
        <w:jc w:val="both"/>
        <w:rPr>
          <w:rFonts w:ascii="Arial" w:hAnsi="Arial" w:cs="Arial"/>
          <w:bCs/>
        </w:rPr>
      </w:pPr>
    </w:p>
    <w:p w14:paraId="043C9076" w14:textId="77777777" w:rsidR="0076099E" w:rsidRPr="00FD1D7F" w:rsidRDefault="0076099E" w:rsidP="0076099E">
      <w:pPr>
        <w:pStyle w:val="PargrafodaLista"/>
        <w:numPr>
          <w:ilvl w:val="1"/>
          <w:numId w:val="34"/>
        </w:numPr>
        <w:tabs>
          <w:tab w:val="left" w:pos="284"/>
          <w:tab w:val="left" w:pos="426"/>
        </w:tabs>
        <w:overflowPunct/>
        <w:autoSpaceDE/>
        <w:autoSpaceDN/>
        <w:adjustRightInd/>
        <w:ind w:left="432"/>
        <w:contextualSpacing/>
        <w:jc w:val="both"/>
        <w:rPr>
          <w:rFonts w:ascii="Arial" w:hAnsi="Arial" w:cs="Arial"/>
          <w:b/>
          <w:bCs/>
        </w:rPr>
      </w:pPr>
      <w:r w:rsidRPr="00FD1D7F">
        <w:rPr>
          <w:rFonts w:ascii="Arial" w:hAnsi="Arial" w:cs="Arial"/>
          <w:b/>
          <w:bCs/>
        </w:rPr>
        <w:t>Qual o local de entrega das amostras? </w:t>
      </w:r>
    </w:p>
    <w:p w14:paraId="227EC35B" w14:textId="77777777" w:rsidR="0076099E" w:rsidRPr="007D072C" w:rsidRDefault="0076099E" w:rsidP="0076099E">
      <w:pPr>
        <w:tabs>
          <w:tab w:val="left" w:pos="284"/>
          <w:tab w:val="left" w:pos="426"/>
        </w:tabs>
        <w:spacing w:after="0" w:line="240" w:lineRule="auto"/>
        <w:jc w:val="both"/>
        <w:rPr>
          <w:rFonts w:ascii="Arial" w:hAnsi="Arial" w:cs="Arial"/>
          <w:bCs/>
        </w:rPr>
      </w:pPr>
      <w:r w:rsidRPr="007D072C">
        <w:rPr>
          <w:rFonts w:ascii="Arial" w:hAnsi="Arial" w:cs="Arial"/>
          <w:bCs/>
        </w:rPr>
        <w:t>Não se aplica.</w:t>
      </w:r>
    </w:p>
    <w:p w14:paraId="74192E48" w14:textId="77777777" w:rsidR="0076099E" w:rsidRPr="00731401" w:rsidRDefault="0076099E" w:rsidP="0076099E">
      <w:pPr>
        <w:tabs>
          <w:tab w:val="left" w:pos="284"/>
          <w:tab w:val="left" w:pos="426"/>
        </w:tabs>
        <w:spacing w:after="0" w:line="240" w:lineRule="auto"/>
        <w:jc w:val="both"/>
        <w:rPr>
          <w:rFonts w:ascii="Arial" w:hAnsi="Arial" w:cs="Arial"/>
          <w:bCs/>
        </w:rPr>
      </w:pPr>
    </w:p>
    <w:p w14:paraId="05117127" w14:textId="77777777" w:rsidR="0076099E" w:rsidRPr="00FD1D7F" w:rsidRDefault="0076099E" w:rsidP="0076099E">
      <w:pPr>
        <w:pStyle w:val="PargrafodaLista"/>
        <w:numPr>
          <w:ilvl w:val="1"/>
          <w:numId w:val="34"/>
        </w:numPr>
        <w:tabs>
          <w:tab w:val="left" w:pos="284"/>
          <w:tab w:val="left" w:pos="426"/>
        </w:tabs>
        <w:overflowPunct/>
        <w:autoSpaceDE/>
        <w:autoSpaceDN/>
        <w:adjustRightInd/>
        <w:ind w:left="432"/>
        <w:contextualSpacing/>
        <w:jc w:val="both"/>
        <w:rPr>
          <w:rFonts w:ascii="Arial" w:hAnsi="Arial" w:cs="Arial"/>
          <w:b/>
          <w:bCs/>
        </w:rPr>
      </w:pPr>
      <w:r w:rsidRPr="00FD1D7F">
        <w:rPr>
          <w:rFonts w:ascii="Arial" w:hAnsi="Arial" w:cs="Arial"/>
          <w:b/>
          <w:bCs/>
        </w:rPr>
        <w:t>Qual o servidor(es) responsável(eis) para análise de amostra? </w:t>
      </w:r>
    </w:p>
    <w:p w14:paraId="092E955A" w14:textId="77777777" w:rsidR="0076099E" w:rsidRPr="004829A4" w:rsidRDefault="0076099E" w:rsidP="0076099E">
      <w:pPr>
        <w:pStyle w:val="PargrafodaLista"/>
        <w:tabs>
          <w:tab w:val="left" w:pos="284"/>
          <w:tab w:val="left" w:pos="426"/>
        </w:tabs>
        <w:ind w:left="0"/>
        <w:jc w:val="both"/>
        <w:rPr>
          <w:rFonts w:ascii="Arial" w:hAnsi="Arial" w:cs="Arial"/>
          <w:bCs/>
        </w:rPr>
      </w:pPr>
      <w:r w:rsidRPr="004829A4">
        <w:rPr>
          <w:rFonts w:ascii="Arial" w:hAnsi="Arial" w:cs="Arial"/>
          <w:bCs/>
        </w:rPr>
        <w:lastRenderedPageBreak/>
        <w:t>Não se aplica.</w:t>
      </w:r>
    </w:p>
    <w:p w14:paraId="5B24494D" w14:textId="77777777" w:rsidR="0076099E" w:rsidRPr="004829A4" w:rsidRDefault="0076099E" w:rsidP="0076099E">
      <w:pPr>
        <w:tabs>
          <w:tab w:val="left" w:pos="284"/>
          <w:tab w:val="left" w:pos="426"/>
        </w:tabs>
        <w:spacing w:after="0" w:line="240" w:lineRule="auto"/>
        <w:jc w:val="both"/>
        <w:rPr>
          <w:rFonts w:ascii="Arial" w:hAnsi="Arial" w:cs="Arial"/>
          <w:bCs/>
        </w:rPr>
      </w:pPr>
    </w:p>
    <w:p w14:paraId="1A1D043D" w14:textId="77777777" w:rsidR="0076099E" w:rsidRPr="00FD1D7F" w:rsidRDefault="0076099E" w:rsidP="0076099E">
      <w:pPr>
        <w:pStyle w:val="PargrafodaLista"/>
        <w:numPr>
          <w:ilvl w:val="1"/>
          <w:numId w:val="34"/>
        </w:numPr>
        <w:tabs>
          <w:tab w:val="left" w:pos="284"/>
          <w:tab w:val="left" w:pos="426"/>
        </w:tabs>
        <w:overflowPunct/>
        <w:autoSpaceDE/>
        <w:autoSpaceDN/>
        <w:adjustRightInd/>
        <w:ind w:left="432"/>
        <w:contextualSpacing/>
        <w:jc w:val="both"/>
        <w:rPr>
          <w:rFonts w:ascii="Arial" w:hAnsi="Arial" w:cs="Arial"/>
          <w:b/>
          <w:bCs/>
        </w:rPr>
      </w:pPr>
      <w:r w:rsidRPr="00FD1D7F">
        <w:rPr>
          <w:rFonts w:ascii="Arial" w:hAnsi="Arial" w:cs="Arial"/>
          <w:b/>
          <w:bCs/>
        </w:rPr>
        <w:t>Há marcas pré-aprovadas? </w:t>
      </w:r>
    </w:p>
    <w:p w14:paraId="663855E6"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w:t>
      </w:r>
    </w:p>
    <w:p w14:paraId="1A444C2C"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Se sim, quais? </w:t>
      </w:r>
    </w:p>
    <w:p w14:paraId="492AF1E0" w14:textId="77777777" w:rsidR="0076099E" w:rsidRPr="004829A4" w:rsidRDefault="0076099E" w:rsidP="0076099E">
      <w:pPr>
        <w:pStyle w:val="PargrafodaLista"/>
        <w:tabs>
          <w:tab w:val="left" w:pos="284"/>
          <w:tab w:val="left" w:pos="426"/>
        </w:tabs>
        <w:ind w:left="0"/>
        <w:jc w:val="both"/>
        <w:rPr>
          <w:rFonts w:ascii="Arial" w:hAnsi="Arial" w:cs="Arial"/>
          <w:bCs/>
        </w:rPr>
      </w:pPr>
    </w:p>
    <w:p w14:paraId="0F8DF991" w14:textId="77777777" w:rsidR="0076099E" w:rsidRPr="00A15A6B"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A15A6B">
        <w:rPr>
          <w:rFonts w:ascii="Arial" w:hAnsi="Arial" w:cs="Arial"/>
          <w:b/>
        </w:rPr>
        <w:t>EXIGÊN</w:t>
      </w:r>
      <w:r>
        <w:rPr>
          <w:rFonts w:ascii="Arial" w:hAnsi="Arial" w:cs="Arial"/>
          <w:b/>
        </w:rPr>
        <w:t>CIAS PARA A FASE DE HABILITAÇÃO</w:t>
      </w:r>
      <w:r w:rsidRPr="00A15A6B">
        <w:rPr>
          <w:rFonts w:ascii="Arial" w:hAnsi="Arial" w:cs="Arial"/>
          <w:b/>
        </w:rPr>
        <w:t xml:space="preserve"> </w:t>
      </w:r>
    </w:p>
    <w:p w14:paraId="54ABE553"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(x) a habilitação será verificada por meio do SICAF</w:t>
      </w:r>
    </w:p>
    <w:p w14:paraId="61897D16"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(x) a habilitação será verificada por meio de cadastro GMS – Governo do Estado do Paraná </w:t>
      </w:r>
    </w:p>
    <w:p w14:paraId="7290B052"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(x) cadastro em outros órgãos</w:t>
      </w:r>
    </w:p>
    <w:p w14:paraId="33C9393E"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(x) cadastro no Município de Carlópolis </w:t>
      </w:r>
    </w:p>
    <w:p w14:paraId="49A5D850"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outra, especificar: _______________________________</w:t>
      </w:r>
    </w:p>
    <w:p w14:paraId="7A685844"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Obs.: A não apresentação dos cadastros acima não implicará na inabilitação dos fornecedores, podendo ser apresentada a documentação relacionada a</w:t>
      </w:r>
      <w:r>
        <w:rPr>
          <w:rFonts w:ascii="Arial" w:hAnsi="Arial" w:cs="Arial"/>
          <w:bCs/>
        </w:rPr>
        <w:t>baixo na Plataforma Eletrônica.</w:t>
      </w:r>
    </w:p>
    <w:p w14:paraId="100F156D" w14:textId="77777777" w:rsidR="0076099E" w:rsidRPr="004829A4" w:rsidRDefault="0076099E" w:rsidP="0076099E">
      <w:pPr>
        <w:tabs>
          <w:tab w:val="left" w:pos="284"/>
          <w:tab w:val="left" w:pos="426"/>
        </w:tabs>
        <w:spacing w:after="0" w:line="240" w:lineRule="auto"/>
        <w:jc w:val="both"/>
        <w:rPr>
          <w:rFonts w:ascii="Arial" w:hAnsi="Arial" w:cs="Arial"/>
          <w:bCs/>
        </w:rPr>
      </w:pPr>
    </w:p>
    <w:p w14:paraId="2DB5BFA7" w14:textId="77777777" w:rsidR="0076099E" w:rsidRPr="00A15A6B" w:rsidRDefault="0076099E" w:rsidP="0076099E">
      <w:pPr>
        <w:pStyle w:val="PargrafodaLista"/>
        <w:numPr>
          <w:ilvl w:val="0"/>
          <w:numId w:val="29"/>
        </w:numPr>
        <w:tabs>
          <w:tab w:val="left" w:pos="284"/>
        </w:tabs>
        <w:overflowPunct/>
        <w:autoSpaceDE/>
        <w:autoSpaceDN/>
        <w:adjustRightInd/>
        <w:spacing w:after="120"/>
        <w:ind w:left="0" w:firstLine="0"/>
        <w:jc w:val="both"/>
        <w:rPr>
          <w:rFonts w:ascii="Arial" w:hAnsi="Arial" w:cs="Arial"/>
          <w:b/>
        </w:rPr>
      </w:pPr>
      <w:r>
        <w:rPr>
          <w:rFonts w:ascii="Arial" w:hAnsi="Arial" w:cs="Arial"/>
          <w:b/>
        </w:rPr>
        <w:t xml:space="preserve"> </w:t>
      </w:r>
      <w:r w:rsidRPr="00A15A6B">
        <w:rPr>
          <w:rFonts w:ascii="Arial" w:hAnsi="Arial" w:cs="Arial"/>
          <w:b/>
        </w:rPr>
        <w:t>QUANTO À HABILITAÇÃO JURÍDICA, RE</w:t>
      </w:r>
      <w:r>
        <w:rPr>
          <w:rFonts w:ascii="Arial" w:hAnsi="Arial" w:cs="Arial"/>
          <w:b/>
        </w:rPr>
        <w:t>GULARIDADE FISCAL E TRABALHISTA</w:t>
      </w:r>
    </w:p>
    <w:p w14:paraId="30864754"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A6B3D4E"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F1BA05E"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11E4177C"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7665A1B9"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33FA2075"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1DBBF1DC"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4E3A5817"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F525C06"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05A11AB7"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108A8B5E"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E11410F"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6F9A0DB"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119CEB8C"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4C05023F"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7734010D"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1194B95"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2755058"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4998292B"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D70315B"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04226EFE"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3808AE5C"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4015E014"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242453F"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3673D87"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0AB0545D"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9A131FA"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28071485"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32AAFDD8"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4D924E7"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79699F29"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40BE1A7"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36DCA3F4"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498A8AC7"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62FAC48A" w14:textId="77777777" w:rsidR="0076099E" w:rsidRPr="00E150CB" w:rsidRDefault="0076099E" w:rsidP="0076099E">
      <w:pPr>
        <w:pStyle w:val="PargrafodaLista"/>
        <w:numPr>
          <w:ilvl w:val="0"/>
          <w:numId w:val="35"/>
        </w:numPr>
        <w:tabs>
          <w:tab w:val="left" w:pos="709"/>
        </w:tabs>
        <w:overflowPunct/>
        <w:contextualSpacing/>
        <w:jc w:val="both"/>
        <w:rPr>
          <w:rFonts w:ascii="Arial" w:hAnsi="Arial" w:cs="Arial"/>
          <w:bCs/>
          <w:vanish/>
        </w:rPr>
      </w:pPr>
    </w:p>
    <w:p w14:paraId="4952D094" w14:textId="77777777" w:rsidR="0076099E" w:rsidRDefault="0076099E" w:rsidP="0076099E">
      <w:pPr>
        <w:pStyle w:val="PargrafodaLista"/>
        <w:numPr>
          <w:ilvl w:val="1"/>
          <w:numId w:val="35"/>
        </w:numPr>
        <w:tabs>
          <w:tab w:val="left" w:pos="709"/>
        </w:tabs>
        <w:overflowPunct/>
        <w:ind w:left="432"/>
        <w:contextualSpacing/>
        <w:jc w:val="both"/>
        <w:rPr>
          <w:rFonts w:ascii="Arial" w:hAnsi="Arial" w:cs="Arial"/>
          <w:bCs/>
        </w:rPr>
      </w:pPr>
      <w:r w:rsidRPr="007D072C">
        <w:rPr>
          <w:rFonts w:ascii="Arial" w:hAnsi="Arial" w:cs="Arial"/>
          <w:bCs/>
        </w:rPr>
        <w:t>Prova de inscrição no Cadastro Nacional de Pessoa Jurídica (CNPJ);</w:t>
      </w:r>
    </w:p>
    <w:p w14:paraId="09188D91"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Certidão conjunta Negativa ou Certidão Positiva com efeitos de Negativa de Débito relativos a Tributos Federais e à Dívida Ativa da União;</w:t>
      </w:r>
    </w:p>
    <w:p w14:paraId="0DFBB850"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Certidão Negativa de Débito ou Positiva com efeitos de negativa com a Fazenda Estadual da sede da licitante;</w:t>
      </w:r>
    </w:p>
    <w:p w14:paraId="0CDA973A"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Certidão Negativa de Débito ou Positiva com efeitos de negativa com a Fazenda Municipal da sede da licitante;</w:t>
      </w:r>
    </w:p>
    <w:p w14:paraId="38E84E75"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Certidão Negativa ou Certidão Positiva com efeitos de Negativa de Débito do INSS. (Somente se houver disponibilidade da proponente, caso contrário e observando a nova legislação, esta poderá ser emitida junto a Certidão Negativa de Débitos relativos a Créditos Tributários Federais e à Dívida Ativa da União – CND)</w:t>
      </w:r>
      <w:r>
        <w:rPr>
          <w:rFonts w:ascii="Arial" w:hAnsi="Arial" w:cs="Arial"/>
          <w:bCs/>
        </w:rPr>
        <w:t>;</w:t>
      </w:r>
    </w:p>
    <w:p w14:paraId="4316B5CC"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 xml:space="preserve">Certificado de Regularidade do FGTS; </w:t>
      </w:r>
    </w:p>
    <w:p w14:paraId="59491E09"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Certidão Negativa de Débitos Trabalhistas, dentro do prazo de validade, conforme Lei nº 12.440/2011 (CNDT)</w:t>
      </w:r>
      <w:r>
        <w:rPr>
          <w:rFonts w:ascii="Arial" w:hAnsi="Arial" w:cs="Arial"/>
          <w:bCs/>
        </w:rPr>
        <w:t>;</w:t>
      </w:r>
    </w:p>
    <w:p w14:paraId="651231AF"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 xml:space="preserve">Apresentação da última Alteração de </w:t>
      </w:r>
      <w:r w:rsidRPr="007D072C">
        <w:rPr>
          <w:rFonts w:ascii="Arial" w:hAnsi="Arial" w:cs="Arial"/>
          <w:bCs/>
          <w:lang w:val="x-none"/>
        </w:rPr>
        <w:t>Ato Constitutivo, estatuto ou contrato social em vigor devidamente registrada em se tratando de sociedades comerciais (ou registro cadastral atualizado)</w:t>
      </w:r>
      <w:r>
        <w:rPr>
          <w:rFonts w:ascii="Arial" w:hAnsi="Arial" w:cs="Arial"/>
          <w:bCs/>
        </w:rPr>
        <w:t>;</w:t>
      </w:r>
    </w:p>
    <w:p w14:paraId="0608EE6E" w14:textId="77777777" w:rsidR="0076099E" w:rsidRDefault="0076099E" w:rsidP="0076099E">
      <w:pPr>
        <w:pStyle w:val="PargrafodaLista"/>
        <w:numPr>
          <w:ilvl w:val="1"/>
          <w:numId w:val="35"/>
        </w:numPr>
        <w:tabs>
          <w:tab w:val="left" w:pos="709"/>
        </w:tabs>
        <w:overflowPunct/>
        <w:ind w:left="0" w:firstLine="0"/>
        <w:contextualSpacing/>
        <w:jc w:val="both"/>
        <w:rPr>
          <w:rFonts w:ascii="Arial" w:hAnsi="Arial" w:cs="Arial"/>
          <w:bCs/>
        </w:rPr>
      </w:pPr>
      <w:r w:rsidRPr="007D072C">
        <w:rPr>
          <w:rFonts w:ascii="Arial" w:hAnsi="Arial" w:cs="Arial"/>
          <w:bCs/>
        </w:rPr>
        <w:t>Cópia da Carteira de Identidade (RG), Cópia de CPF ou Carteira de habilitação (CNH)</w:t>
      </w:r>
      <w:r>
        <w:rPr>
          <w:rFonts w:ascii="Arial" w:hAnsi="Arial" w:cs="Arial"/>
          <w:bCs/>
        </w:rPr>
        <w:t>.</w:t>
      </w:r>
    </w:p>
    <w:p w14:paraId="1FAF9BFF" w14:textId="77777777" w:rsidR="0076099E" w:rsidRPr="00D0324E" w:rsidRDefault="0076099E" w:rsidP="0076099E">
      <w:pPr>
        <w:pStyle w:val="PargrafodaLista"/>
        <w:tabs>
          <w:tab w:val="left" w:pos="709"/>
        </w:tabs>
        <w:ind w:left="0"/>
        <w:jc w:val="both"/>
        <w:rPr>
          <w:rFonts w:ascii="Arial" w:hAnsi="Arial" w:cs="Arial"/>
          <w:bCs/>
        </w:rPr>
      </w:pPr>
    </w:p>
    <w:p w14:paraId="2F005BA8" w14:textId="77777777" w:rsidR="0076099E" w:rsidRPr="007D072C" w:rsidRDefault="0076099E" w:rsidP="0076099E">
      <w:pPr>
        <w:pStyle w:val="PargrafodaLista"/>
        <w:numPr>
          <w:ilvl w:val="0"/>
          <w:numId w:val="29"/>
        </w:numPr>
        <w:tabs>
          <w:tab w:val="left" w:pos="284"/>
        </w:tabs>
        <w:overflowPunct/>
        <w:autoSpaceDE/>
        <w:autoSpaceDN/>
        <w:adjustRightInd/>
        <w:spacing w:after="120"/>
        <w:ind w:left="0" w:firstLine="0"/>
        <w:jc w:val="both"/>
        <w:rPr>
          <w:rFonts w:ascii="Arial" w:hAnsi="Arial" w:cs="Arial"/>
          <w:b/>
        </w:rPr>
      </w:pPr>
      <w:r>
        <w:rPr>
          <w:rFonts w:ascii="Arial" w:hAnsi="Arial" w:cs="Arial"/>
          <w:b/>
        </w:rPr>
        <w:t xml:space="preserve"> </w:t>
      </w:r>
      <w:r w:rsidRPr="007D072C">
        <w:rPr>
          <w:rFonts w:ascii="Arial" w:hAnsi="Arial" w:cs="Arial"/>
          <w:b/>
        </w:rPr>
        <w:t>QUANTO À HABILITAÇÃO</w:t>
      </w:r>
      <w:r>
        <w:rPr>
          <w:rFonts w:ascii="Arial" w:hAnsi="Arial" w:cs="Arial"/>
          <w:b/>
        </w:rPr>
        <w:t xml:space="preserve"> ECONÔMICO/FINANCEIRA</w:t>
      </w:r>
    </w:p>
    <w:p w14:paraId="3BC90397" w14:textId="77777777" w:rsidR="0076099E" w:rsidRPr="004829A4" w:rsidRDefault="0076099E" w:rsidP="0076099E">
      <w:pPr>
        <w:tabs>
          <w:tab w:val="left" w:pos="284"/>
          <w:tab w:val="left" w:pos="426"/>
        </w:tabs>
        <w:spacing w:after="0" w:line="240" w:lineRule="auto"/>
        <w:jc w:val="both"/>
        <w:rPr>
          <w:rFonts w:ascii="Arial" w:hAnsi="Arial" w:cs="Arial"/>
          <w:bCs/>
        </w:rPr>
      </w:pPr>
      <w:r>
        <w:rPr>
          <w:rFonts w:ascii="Arial" w:hAnsi="Arial" w:cs="Arial"/>
          <w:bCs/>
        </w:rPr>
        <w:t>(x</w:t>
      </w:r>
      <w:r w:rsidRPr="004829A4">
        <w:rPr>
          <w:rFonts w:ascii="Arial" w:hAnsi="Arial" w:cs="Arial"/>
          <w:bCs/>
        </w:rPr>
        <w:t>) Falência Concordata- certidão negativa de falência expedida pelo distribuidor da sede do fornecedor (Quando não especificada a validade da referida certidão, esta terá o prazo de 90 dias);</w:t>
      </w:r>
    </w:p>
    <w:p w14:paraId="299B7D3E" w14:textId="77777777" w:rsidR="0076099E" w:rsidRPr="004829A4" w:rsidRDefault="0076099E" w:rsidP="0076099E">
      <w:pPr>
        <w:pStyle w:val="Nvel02"/>
        <w:rPr>
          <w:bCs/>
        </w:rPr>
      </w:pPr>
      <w:r w:rsidRPr="004829A4">
        <w:rPr>
          <w:bCs/>
        </w:rPr>
        <w:t>() balanço patrimonial, demonstração de resultado de exercício e demais demonstrações contábeis dos 2 (dois) últimos exercícios sociais, comprovando, para cada exercício, índices de Liquidez Geral (LG), Liquidez Corrente (LC), e Solvência</w:t>
      </w:r>
      <w:r>
        <w:rPr>
          <w:bCs/>
        </w:rPr>
        <w:t xml:space="preserve"> Geral (SG) superiores a 1 (um);</w:t>
      </w:r>
    </w:p>
    <w:p w14:paraId="4D206EA4" w14:textId="77777777" w:rsidR="0076099E" w:rsidRPr="00384EE8" w:rsidRDefault="0076099E" w:rsidP="0076099E">
      <w:pPr>
        <w:pStyle w:val="Nvel3-Opcional"/>
        <w:numPr>
          <w:ilvl w:val="0"/>
          <w:numId w:val="0"/>
        </w:numPr>
        <w:rPr>
          <w:rFonts w:eastAsia="Arial" w:cs="Arial"/>
          <w:bCs/>
          <w:i w:val="0"/>
          <w:iCs/>
          <w:color w:val="auto"/>
          <w:szCs w:val="20"/>
        </w:rPr>
      </w:pPr>
      <w:r w:rsidRPr="00384EE8">
        <w:rPr>
          <w:rFonts w:eastAsia="Arial" w:cs="Arial"/>
          <w:bCs/>
          <w:i w:val="0"/>
          <w:iCs/>
          <w:color w:val="auto"/>
          <w:szCs w:val="20"/>
        </w:rPr>
        <w:t>() Patrimônio líquido de 10% (dez por cento) d</w:t>
      </w:r>
      <w:r>
        <w:rPr>
          <w:rFonts w:eastAsia="Arial" w:cs="Arial"/>
          <w:bCs/>
          <w:i w:val="0"/>
          <w:iCs/>
          <w:color w:val="auto"/>
          <w:szCs w:val="20"/>
        </w:rPr>
        <w:t>o valor estimado da contratação.</w:t>
      </w:r>
    </w:p>
    <w:p w14:paraId="70416F7A" w14:textId="77777777" w:rsidR="0076099E" w:rsidRPr="004829A4" w:rsidRDefault="0076099E" w:rsidP="0076099E">
      <w:pPr>
        <w:pStyle w:val="Nvel02"/>
        <w:rPr>
          <w:bCs/>
        </w:rPr>
      </w:pPr>
      <w:r w:rsidRPr="004829A4">
        <w:rPr>
          <w:bCs/>
        </w:rPr>
        <w:t>Obs.: Os documentos referidos acima limitar-se-ão ao último exercício no caso de a pessoa jurídica ter sido constit</w:t>
      </w:r>
      <w:r>
        <w:rPr>
          <w:bCs/>
        </w:rPr>
        <w:t>uída há menos de 2 (dois) anos.</w:t>
      </w:r>
    </w:p>
    <w:p w14:paraId="195E9CB9"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DAF335B"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25521535"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904625A"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183DF735"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1C415DEF"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12BD5DB6"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05C0D85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237AD6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3D03828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4AB2A35F"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42324DCD"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1EDF8698"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003B35E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7A8EEF92"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889B76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364D493A"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4DFEFE00"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4A632E3A"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9F133F2"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1562B2B1"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066DF9BC"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4412551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0E568116"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27A2F1E6"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3126D448"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39AA8BD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EC2E3EF"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75AF3032"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CD8EF57"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0962BC25"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2BD87B42"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2AFD6613"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641AB3C"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30530FD0"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7D92716E"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7616851D" w14:textId="77777777" w:rsidR="0076099E" w:rsidRPr="003863E3" w:rsidRDefault="0076099E" w:rsidP="0076099E">
      <w:pPr>
        <w:pStyle w:val="PargrafodaLista"/>
        <w:numPr>
          <w:ilvl w:val="0"/>
          <w:numId w:val="36"/>
        </w:numPr>
        <w:tabs>
          <w:tab w:val="left" w:pos="284"/>
          <w:tab w:val="left" w:pos="426"/>
        </w:tabs>
        <w:overflowPunct/>
        <w:autoSpaceDE/>
        <w:autoSpaceDN/>
        <w:adjustRightInd/>
        <w:jc w:val="both"/>
        <w:rPr>
          <w:rFonts w:ascii="Arial" w:hAnsi="Arial" w:cs="Arial"/>
          <w:b/>
          <w:vanish/>
        </w:rPr>
      </w:pPr>
    </w:p>
    <w:p w14:paraId="58FDA8FD" w14:textId="77777777" w:rsidR="0076099E" w:rsidRDefault="0076099E" w:rsidP="0076099E">
      <w:pPr>
        <w:pStyle w:val="PargrafodaLista"/>
        <w:numPr>
          <w:ilvl w:val="0"/>
          <w:numId w:val="29"/>
        </w:numPr>
        <w:tabs>
          <w:tab w:val="left" w:pos="284"/>
        </w:tabs>
        <w:overflowPunct/>
        <w:autoSpaceDE/>
        <w:autoSpaceDN/>
        <w:adjustRightInd/>
        <w:spacing w:after="120"/>
        <w:ind w:left="0" w:firstLine="0"/>
        <w:jc w:val="both"/>
        <w:rPr>
          <w:rFonts w:ascii="Arial" w:hAnsi="Arial" w:cs="Arial"/>
          <w:b/>
        </w:rPr>
      </w:pPr>
      <w:r>
        <w:rPr>
          <w:rFonts w:ascii="Arial" w:hAnsi="Arial" w:cs="Arial"/>
          <w:b/>
        </w:rPr>
        <w:t xml:space="preserve"> </w:t>
      </w:r>
      <w:r w:rsidRPr="000900FB">
        <w:rPr>
          <w:rFonts w:ascii="Arial" w:hAnsi="Arial" w:cs="Arial"/>
          <w:b/>
        </w:rPr>
        <w:t xml:space="preserve">QUANTO À </w:t>
      </w:r>
      <w:r>
        <w:rPr>
          <w:rFonts w:ascii="Arial" w:hAnsi="Arial" w:cs="Arial"/>
          <w:b/>
        </w:rPr>
        <w:t>QUALIFICAÇÃO TÉCNICA</w:t>
      </w:r>
    </w:p>
    <w:p w14:paraId="1648CAB4" w14:textId="77777777" w:rsidR="0076099E" w:rsidRPr="00975A57" w:rsidRDefault="0076099E" w:rsidP="0076099E">
      <w:pPr>
        <w:pStyle w:val="PargrafodaLista"/>
        <w:numPr>
          <w:ilvl w:val="0"/>
          <w:numId w:val="35"/>
        </w:numPr>
        <w:tabs>
          <w:tab w:val="left" w:pos="709"/>
        </w:tabs>
        <w:overflowPunct/>
        <w:contextualSpacing/>
        <w:jc w:val="both"/>
        <w:rPr>
          <w:rFonts w:ascii="Arial" w:hAnsi="Arial" w:cs="Arial"/>
          <w:bCs/>
          <w:vanish/>
        </w:rPr>
      </w:pPr>
    </w:p>
    <w:p w14:paraId="0195183D" w14:textId="77777777" w:rsidR="0076099E" w:rsidRPr="00975A57" w:rsidRDefault="0076099E" w:rsidP="0076099E">
      <w:pPr>
        <w:pStyle w:val="PargrafodaLista"/>
        <w:numPr>
          <w:ilvl w:val="0"/>
          <w:numId w:val="35"/>
        </w:numPr>
        <w:tabs>
          <w:tab w:val="left" w:pos="709"/>
        </w:tabs>
        <w:overflowPunct/>
        <w:contextualSpacing/>
        <w:jc w:val="both"/>
        <w:rPr>
          <w:rFonts w:ascii="Arial" w:hAnsi="Arial" w:cs="Arial"/>
          <w:bCs/>
          <w:vanish/>
        </w:rPr>
      </w:pPr>
    </w:p>
    <w:p w14:paraId="4FCF7C27" w14:textId="77777777" w:rsidR="0076099E" w:rsidRDefault="0076099E" w:rsidP="0076099E">
      <w:pPr>
        <w:pStyle w:val="PargrafodaLista"/>
        <w:numPr>
          <w:ilvl w:val="0"/>
          <w:numId w:val="40"/>
        </w:numPr>
        <w:overflowPunct/>
        <w:spacing w:after="120"/>
        <w:ind w:left="0" w:firstLine="0"/>
        <w:jc w:val="both"/>
        <w:rPr>
          <w:rFonts w:ascii="Arial" w:hAnsi="Arial" w:cs="Arial"/>
        </w:rPr>
      </w:pPr>
      <w:r w:rsidRPr="00876FC2">
        <w:rPr>
          <w:rFonts w:ascii="Arial" w:hAnsi="Arial" w:cs="Arial"/>
        </w:rPr>
        <w:t>Comprovação de aptidão para o fornecimento de bens ou serviços em características, quantidades e prazos compatíveis com o objeto desta licitação. Através de atestado(s) emitido(s) por pessoas jurídicas de direito público ou privado. O atestado deve confirmar que a empresa entregou objetos similares de forma satisfatória</w:t>
      </w:r>
      <w:r>
        <w:rPr>
          <w:rFonts w:ascii="Arial" w:hAnsi="Arial" w:cs="Arial"/>
        </w:rPr>
        <w:t>;</w:t>
      </w:r>
    </w:p>
    <w:p w14:paraId="65DAD383" w14:textId="77777777" w:rsidR="0076099E" w:rsidRDefault="0076099E" w:rsidP="0076099E">
      <w:pPr>
        <w:pStyle w:val="PargrafodaLista"/>
        <w:numPr>
          <w:ilvl w:val="0"/>
          <w:numId w:val="40"/>
        </w:numPr>
        <w:overflowPunct/>
        <w:spacing w:after="120"/>
        <w:ind w:left="0" w:firstLine="0"/>
        <w:jc w:val="both"/>
        <w:rPr>
          <w:rFonts w:ascii="Arial" w:hAnsi="Arial" w:cs="Arial"/>
        </w:rPr>
      </w:pPr>
      <w:r w:rsidRPr="009E035A">
        <w:rPr>
          <w:rFonts w:ascii="Arial" w:hAnsi="Arial" w:cs="Arial"/>
        </w:rPr>
        <w:t xml:space="preserve">Certidão de registro da empresa e </w:t>
      </w:r>
      <w:r>
        <w:rPr>
          <w:rFonts w:ascii="Arial" w:hAnsi="Arial" w:cs="Arial"/>
        </w:rPr>
        <w:t>do</w:t>
      </w:r>
      <w:r w:rsidRPr="009E035A">
        <w:rPr>
          <w:rFonts w:ascii="Arial" w:hAnsi="Arial" w:cs="Arial"/>
        </w:rPr>
        <w:t xml:space="preserve"> responsável técnico no Conselho Regional de Engenharia e Agronomia </w:t>
      </w:r>
      <w:r>
        <w:rPr>
          <w:rFonts w:ascii="Arial" w:hAnsi="Arial" w:cs="Arial"/>
        </w:rPr>
        <w:t>-</w:t>
      </w:r>
      <w:r w:rsidRPr="009E035A">
        <w:rPr>
          <w:rFonts w:ascii="Arial" w:hAnsi="Arial" w:cs="Arial"/>
        </w:rPr>
        <w:t xml:space="preserve"> CREA, ou Conselho Regional de Química - CRQ;</w:t>
      </w:r>
    </w:p>
    <w:p w14:paraId="16F12AC0" w14:textId="77777777" w:rsidR="0076099E" w:rsidRDefault="0076099E" w:rsidP="0076099E">
      <w:pPr>
        <w:pStyle w:val="PargrafodaLista"/>
        <w:numPr>
          <w:ilvl w:val="0"/>
          <w:numId w:val="40"/>
        </w:numPr>
        <w:overflowPunct/>
        <w:spacing w:after="120"/>
        <w:ind w:left="0" w:firstLine="0"/>
        <w:jc w:val="both"/>
        <w:rPr>
          <w:rFonts w:ascii="Arial" w:hAnsi="Arial" w:cs="Arial"/>
        </w:rPr>
      </w:pPr>
      <w:r w:rsidRPr="009E035A">
        <w:rPr>
          <w:rFonts w:ascii="Arial" w:hAnsi="Arial" w:cs="Arial"/>
        </w:rPr>
        <w:t xml:space="preserve">Licença de </w:t>
      </w:r>
      <w:r>
        <w:rPr>
          <w:rFonts w:ascii="Arial" w:hAnsi="Arial" w:cs="Arial"/>
        </w:rPr>
        <w:t>O</w:t>
      </w:r>
      <w:r w:rsidRPr="009E035A">
        <w:rPr>
          <w:rFonts w:ascii="Arial" w:hAnsi="Arial" w:cs="Arial"/>
        </w:rPr>
        <w:t xml:space="preserve">peração </w:t>
      </w:r>
      <w:r>
        <w:rPr>
          <w:rFonts w:ascii="Arial" w:hAnsi="Arial" w:cs="Arial"/>
        </w:rPr>
        <w:t>(LO) emitida pelo IAT/PR</w:t>
      </w:r>
      <w:r w:rsidRPr="009E035A">
        <w:rPr>
          <w:rFonts w:ascii="Arial" w:hAnsi="Arial" w:cs="Arial"/>
        </w:rPr>
        <w:t>, ou Secretaria de Estado do Meio Ambiente da sede da licitante referente a coleta e tratamento e destino final de resíduos de serviços em saúde;</w:t>
      </w:r>
    </w:p>
    <w:p w14:paraId="3D01B947" w14:textId="77777777" w:rsidR="0076099E" w:rsidRDefault="0076099E" w:rsidP="0076099E">
      <w:pPr>
        <w:pStyle w:val="PargrafodaLista"/>
        <w:numPr>
          <w:ilvl w:val="0"/>
          <w:numId w:val="40"/>
        </w:numPr>
        <w:overflowPunct/>
        <w:spacing w:after="120"/>
        <w:ind w:left="0" w:firstLine="0"/>
        <w:jc w:val="both"/>
        <w:rPr>
          <w:rFonts w:ascii="Arial" w:hAnsi="Arial" w:cs="Arial"/>
        </w:rPr>
      </w:pPr>
      <w:r w:rsidRPr="009E035A">
        <w:rPr>
          <w:rFonts w:ascii="Arial" w:hAnsi="Arial" w:cs="Arial"/>
        </w:rPr>
        <w:t xml:space="preserve">Licença de </w:t>
      </w:r>
      <w:r>
        <w:rPr>
          <w:rFonts w:ascii="Arial" w:hAnsi="Arial" w:cs="Arial"/>
        </w:rPr>
        <w:t>O</w:t>
      </w:r>
      <w:r w:rsidRPr="009E035A">
        <w:rPr>
          <w:rFonts w:ascii="Arial" w:hAnsi="Arial" w:cs="Arial"/>
        </w:rPr>
        <w:t xml:space="preserve">peração </w:t>
      </w:r>
      <w:r>
        <w:rPr>
          <w:rFonts w:ascii="Arial" w:hAnsi="Arial" w:cs="Arial"/>
        </w:rPr>
        <w:t>(LO) emitida pelo IAT/PR</w:t>
      </w:r>
      <w:r w:rsidRPr="009E035A">
        <w:rPr>
          <w:rFonts w:ascii="Arial" w:hAnsi="Arial" w:cs="Arial"/>
        </w:rPr>
        <w:t>, ou Secretaria de Estado do Meio Ambiente da sede da licitante referente ao transporte de resíduos perigosos;</w:t>
      </w:r>
    </w:p>
    <w:p w14:paraId="062DB51C" w14:textId="77777777" w:rsidR="0076099E" w:rsidRDefault="0076099E" w:rsidP="0076099E">
      <w:pPr>
        <w:pStyle w:val="PargrafodaLista"/>
        <w:numPr>
          <w:ilvl w:val="0"/>
          <w:numId w:val="40"/>
        </w:numPr>
        <w:overflowPunct/>
        <w:spacing w:after="120"/>
        <w:ind w:left="0" w:firstLine="0"/>
        <w:jc w:val="both"/>
        <w:rPr>
          <w:rFonts w:ascii="Arial" w:hAnsi="Arial" w:cs="Arial"/>
        </w:rPr>
      </w:pPr>
      <w:r w:rsidRPr="009E035A">
        <w:rPr>
          <w:rFonts w:ascii="Arial" w:hAnsi="Arial" w:cs="Arial"/>
        </w:rPr>
        <w:t>Cópia da licença de funcionamento (Alvará Sanitário) atualizada, ou cadastramento definitivo da empresa proponente, emitidos por órgão da Vigilância Sanitária local;</w:t>
      </w:r>
    </w:p>
    <w:p w14:paraId="22899E42" w14:textId="77777777" w:rsidR="0076099E" w:rsidRDefault="0076099E" w:rsidP="0076099E">
      <w:pPr>
        <w:pStyle w:val="PargrafodaLista"/>
        <w:numPr>
          <w:ilvl w:val="0"/>
          <w:numId w:val="40"/>
        </w:numPr>
        <w:overflowPunct/>
        <w:autoSpaceDE/>
        <w:autoSpaceDN/>
        <w:adjustRightInd/>
        <w:spacing w:after="120" w:line="259" w:lineRule="auto"/>
        <w:ind w:left="0" w:firstLine="0"/>
        <w:jc w:val="both"/>
        <w:rPr>
          <w:rFonts w:ascii="Arial" w:hAnsi="Arial" w:cs="Arial"/>
        </w:rPr>
      </w:pPr>
      <w:r w:rsidRPr="00BA6A6D">
        <w:rPr>
          <w:rFonts w:ascii="Arial" w:hAnsi="Arial" w:cs="Arial"/>
        </w:rPr>
        <w:lastRenderedPageBreak/>
        <w:t>Comprovação de aptidão para desempenho de atividade pertinente e compatível com o objeto da licitação, através da apresentação da Certidão de Acervo Técnico expedida pelo CREA, em nome do responsável técnico pelos serviços, acompanhada do Atestado emitido por pessoa(s) jurídica(s) de direito público ou privado, devidamente registrado naquele órgão</w:t>
      </w:r>
      <w:r>
        <w:rPr>
          <w:rFonts w:ascii="Arial" w:hAnsi="Arial" w:cs="Arial"/>
        </w:rPr>
        <w:t>, ou documento compatível na possibilidade do</w:t>
      </w:r>
      <w:r>
        <w:t xml:space="preserve"> </w:t>
      </w:r>
      <w:r w:rsidRPr="009E035A">
        <w:rPr>
          <w:rFonts w:ascii="Arial" w:hAnsi="Arial" w:cs="Arial"/>
        </w:rPr>
        <w:t>responsável técnico</w:t>
      </w:r>
      <w:r>
        <w:rPr>
          <w:rFonts w:ascii="Arial" w:hAnsi="Arial" w:cs="Arial"/>
        </w:rPr>
        <w:t xml:space="preserve"> ser registrado no</w:t>
      </w:r>
      <w:r w:rsidRPr="009E035A">
        <w:rPr>
          <w:rFonts w:ascii="Arial" w:hAnsi="Arial" w:cs="Arial"/>
        </w:rPr>
        <w:t xml:space="preserve"> Conselho Regional de Química </w:t>
      </w:r>
      <w:r>
        <w:rPr>
          <w:rFonts w:ascii="Arial" w:hAnsi="Arial" w:cs="Arial"/>
        </w:rPr>
        <w:t>-</w:t>
      </w:r>
      <w:r w:rsidRPr="009E035A">
        <w:rPr>
          <w:rFonts w:ascii="Arial" w:hAnsi="Arial" w:cs="Arial"/>
        </w:rPr>
        <w:t xml:space="preserve"> CRQ</w:t>
      </w:r>
      <w:r>
        <w:rPr>
          <w:rFonts w:ascii="Arial" w:hAnsi="Arial" w:cs="Arial"/>
        </w:rPr>
        <w:t>;</w:t>
      </w:r>
    </w:p>
    <w:p w14:paraId="14890E77" w14:textId="77777777" w:rsidR="0076099E" w:rsidRDefault="0076099E" w:rsidP="0076099E">
      <w:pPr>
        <w:pStyle w:val="PargrafodaLista"/>
        <w:numPr>
          <w:ilvl w:val="0"/>
          <w:numId w:val="40"/>
        </w:numPr>
        <w:overflowPunct/>
        <w:autoSpaceDE/>
        <w:autoSpaceDN/>
        <w:adjustRightInd/>
        <w:spacing w:after="120" w:line="259" w:lineRule="auto"/>
        <w:ind w:left="0" w:firstLine="0"/>
        <w:jc w:val="both"/>
        <w:rPr>
          <w:rFonts w:ascii="Arial" w:hAnsi="Arial" w:cs="Arial"/>
        </w:rPr>
      </w:pPr>
      <w:r w:rsidRPr="00BA6A6D">
        <w:rPr>
          <w:rFonts w:ascii="Arial" w:hAnsi="Arial" w:cs="Arial"/>
        </w:rPr>
        <w:t>Comprovação de vínculo, por meio de registro em carteira, ficha de registro ou contrato de prestação de serviços, entre o responsável técnico pela execução do serviço e a proponente. Para dirigente ou sócio de empresa, tal comprovação poderá ser feita por meio da cópia da ata da assembleia de sua investidura no cargo ou contrato social</w:t>
      </w:r>
      <w:r>
        <w:rPr>
          <w:rFonts w:ascii="Arial" w:hAnsi="Arial" w:cs="Arial"/>
        </w:rPr>
        <w:t>;</w:t>
      </w:r>
    </w:p>
    <w:p w14:paraId="68FC9F74" w14:textId="77777777" w:rsidR="0076099E" w:rsidRPr="00BA6A6D" w:rsidRDefault="0076099E" w:rsidP="0076099E">
      <w:pPr>
        <w:pStyle w:val="PargrafodaLista"/>
        <w:numPr>
          <w:ilvl w:val="0"/>
          <w:numId w:val="40"/>
        </w:numPr>
        <w:overflowPunct/>
        <w:autoSpaceDE/>
        <w:autoSpaceDN/>
        <w:adjustRightInd/>
        <w:spacing w:after="120" w:line="259" w:lineRule="auto"/>
        <w:ind w:left="0" w:firstLine="0"/>
        <w:jc w:val="both"/>
        <w:rPr>
          <w:rFonts w:ascii="Arial" w:hAnsi="Arial" w:cs="Arial"/>
        </w:rPr>
      </w:pPr>
      <w:r w:rsidRPr="00BA6A6D">
        <w:rPr>
          <w:rFonts w:ascii="Arial" w:hAnsi="Arial" w:cs="Arial"/>
        </w:rPr>
        <w:t>Declaração do Responsável Técnico que atuará diretamente na execução dos serviços até o recebimento definitivo dos serviços pela contratante</w:t>
      </w:r>
      <w:r>
        <w:rPr>
          <w:rFonts w:ascii="Arial" w:hAnsi="Arial" w:cs="Arial"/>
        </w:rPr>
        <w:t>;</w:t>
      </w:r>
    </w:p>
    <w:p w14:paraId="3E7E1622" w14:textId="77777777" w:rsidR="0076099E" w:rsidRDefault="0076099E" w:rsidP="0076099E">
      <w:pPr>
        <w:pStyle w:val="PargrafodaLista"/>
        <w:numPr>
          <w:ilvl w:val="0"/>
          <w:numId w:val="40"/>
        </w:numPr>
        <w:overflowPunct/>
        <w:autoSpaceDE/>
        <w:autoSpaceDN/>
        <w:adjustRightInd/>
        <w:spacing w:after="120" w:line="259" w:lineRule="auto"/>
        <w:ind w:left="0" w:firstLine="0"/>
        <w:jc w:val="both"/>
        <w:rPr>
          <w:rFonts w:ascii="Arial" w:hAnsi="Arial" w:cs="Arial"/>
        </w:rPr>
      </w:pPr>
      <w:r w:rsidRPr="00BA6A6D">
        <w:rPr>
          <w:rFonts w:ascii="Arial" w:hAnsi="Arial" w:cs="Arial"/>
        </w:rPr>
        <w:t>Licença de Operação de veículos licenciados pelos órgãos competentes com a atividade de fontes móveis de poluição para o transporte dos resíduos de serviços de saúde (CLASSE 1), em nome da empresa licitante;</w:t>
      </w:r>
    </w:p>
    <w:p w14:paraId="0623ECE6" w14:textId="77777777" w:rsidR="0076099E" w:rsidRPr="00BA6A6D" w:rsidRDefault="0076099E" w:rsidP="0076099E">
      <w:pPr>
        <w:pStyle w:val="PargrafodaLista"/>
        <w:numPr>
          <w:ilvl w:val="0"/>
          <w:numId w:val="40"/>
        </w:numPr>
        <w:overflowPunct/>
        <w:autoSpaceDE/>
        <w:autoSpaceDN/>
        <w:adjustRightInd/>
        <w:spacing w:after="120" w:line="259" w:lineRule="auto"/>
        <w:ind w:left="0" w:firstLine="0"/>
        <w:jc w:val="both"/>
        <w:rPr>
          <w:rFonts w:ascii="Arial" w:hAnsi="Arial" w:cs="Arial"/>
        </w:rPr>
      </w:pPr>
      <w:r w:rsidRPr="00BA6A6D">
        <w:rPr>
          <w:rFonts w:ascii="Arial" w:hAnsi="Arial" w:cs="Arial"/>
        </w:rPr>
        <w:t>Licença de Operação (LO) expedida pelo órgão competente, que contemple o tratamento de resíduos de saúde por autoclavagem</w:t>
      </w:r>
      <w:r>
        <w:rPr>
          <w:rFonts w:ascii="Arial" w:hAnsi="Arial" w:cs="Arial"/>
        </w:rPr>
        <w:t xml:space="preserve">, </w:t>
      </w:r>
      <w:r w:rsidRPr="00BA6A6D">
        <w:rPr>
          <w:rFonts w:ascii="Arial" w:hAnsi="Arial" w:cs="Arial"/>
        </w:rPr>
        <w:t>incineração</w:t>
      </w:r>
      <w:r>
        <w:rPr>
          <w:rFonts w:ascii="Arial" w:hAnsi="Arial" w:cs="Arial"/>
        </w:rPr>
        <w:t>,</w:t>
      </w:r>
      <w:r w:rsidRPr="00BA6A6D">
        <w:rPr>
          <w:rFonts w:ascii="Arial" w:hAnsi="Arial" w:cs="Arial"/>
        </w:rPr>
        <w:t xml:space="preserve"> ou outro método que o substitua, em nome da proponente, conforme RDC ANVISA nº. 222/2018</w:t>
      </w:r>
      <w:r>
        <w:rPr>
          <w:rFonts w:ascii="Arial" w:hAnsi="Arial" w:cs="Arial"/>
        </w:rPr>
        <w:t>.</w:t>
      </w:r>
    </w:p>
    <w:p w14:paraId="2B43DF2A"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EXIGÊNCIAS ESPECÍFICAS PARA A FASE DE HABILITAÇÃO OU APRESENTAÇÃO DE DOCUMENTO</w:t>
      </w:r>
    </w:p>
    <w:p w14:paraId="65D51D28"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xml:space="preserve">) Existem exigências específicas        </w:t>
      </w:r>
    </w:p>
    <w:p w14:paraId="3BCC6BA3" w14:textId="77777777" w:rsidR="0076099E" w:rsidRDefault="0076099E" w:rsidP="0076099E">
      <w:pPr>
        <w:tabs>
          <w:tab w:val="left" w:pos="284"/>
          <w:tab w:val="left" w:pos="426"/>
        </w:tabs>
        <w:spacing w:after="120" w:line="240" w:lineRule="auto"/>
        <w:jc w:val="both"/>
        <w:rPr>
          <w:rFonts w:ascii="Arial" w:hAnsi="Arial" w:cs="Arial"/>
          <w:bCs/>
        </w:rPr>
      </w:pPr>
      <w:r w:rsidRPr="004829A4">
        <w:rPr>
          <w:rFonts w:ascii="Arial" w:hAnsi="Arial" w:cs="Arial"/>
          <w:bCs/>
        </w:rPr>
        <w:t>() Não se aplica o item</w:t>
      </w:r>
    </w:p>
    <w:p w14:paraId="2C4A1978" w14:textId="77777777" w:rsidR="0076099E" w:rsidRPr="009E4FEA" w:rsidRDefault="0076099E" w:rsidP="0076099E">
      <w:pPr>
        <w:pStyle w:val="PargrafodaLista"/>
        <w:numPr>
          <w:ilvl w:val="0"/>
          <w:numId w:val="35"/>
        </w:numPr>
        <w:tabs>
          <w:tab w:val="left" w:pos="709"/>
        </w:tabs>
        <w:overflowPunct/>
        <w:spacing w:after="120"/>
        <w:jc w:val="both"/>
        <w:rPr>
          <w:rFonts w:ascii="Arial" w:hAnsi="Arial" w:cs="Arial"/>
          <w:bCs/>
          <w:vanish/>
        </w:rPr>
      </w:pPr>
    </w:p>
    <w:p w14:paraId="31BFCE7C" w14:textId="77777777" w:rsidR="0076099E" w:rsidRDefault="0076099E" w:rsidP="0076099E">
      <w:pPr>
        <w:pStyle w:val="PargrafodaLista"/>
        <w:numPr>
          <w:ilvl w:val="1"/>
          <w:numId w:val="35"/>
        </w:numPr>
        <w:tabs>
          <w:tab w:val="left" w:pos="709"/>
        </w:tabs>
        <w:overflowPunct/>
        <w:spacing w:after="120"/>
        <w:ind w:left="432"/>
        <w:jc w:val="both"/>
        <w:rPr>
          <w:rFonts w:ascii="Arial" w:hAnsi="Arial" w:cs="Arial"/>
          <w:bCs/>
        </w:rPr>
      </w:pPr>
      <w:r>
        <w:rPr>
          <w:rFonts w:ascii="Arial" w:hAnsi="Arial" w:cs="Arial"/>
          <w:bCs/>
        </w:rPr>
        <w:t>Para fins de assinatura de contrato, será necessário apresentar</w:t>
      </w:r>
      <w:r w:rsidRPr="00754DC6">
        <w:rPr>
          <w:rFonts w:ascii="Arial" w:hAnsi="Arial" w:cs="Arial"/>
          <w:bCs/>
        </w:rPr>
        <w:t xml:space="preserve">: </w:t>
      </w:r>
    </w:p>
    <w:p w14:paraId="2661463D" w14:textId="77777777" w:rsidR="0076099E" w:rsidRPr="009E4FEA" w:rsidRDefault="0076099E" w:rsidP="0076099E">
      <w:pPr>
        <w:pStyle w:val="PargrafodaLista"/>
        <w:numPr>
          <w:ilvl w:val="0"/>
          <w:numId w:val="41"/>
        </w:numPr>
        <w:tabs>
          <w:tab w:val="clear" w:pos="720"/>
          <w:tab w:val="left" w:pos="709"/>
        </w:tabs>
        <w:overflowPunct/>
        <w:spacing w:after="120"/>
        <w:contextualSpacing/>
        <w:jc w:val="both"/>
        <w:rPr>
          <w:rFonts w:ascii="Arial" w:hAnsi="Arial" w:cs="Arial"/>
          <w:bCs/>
        </w:rPr>
      </w:pPr>
      <w:r>
        <w:rPr>
          <w:rFonts w:ascii="Arial" w:hAnsi="Arial" w:cs="Arial"/>
          <w:bCs/>
        </w:rPr>
        <w:t>A</w:t>
      </w:r>
      <w:r w:rsidRPr="009E4FEA">
        <w:rPr>
          <w:rFonts w:ascii="Arial" w:hAnsi="Arial" w:cs="Arial"/>
          <w:bCs/>
        </w:rPr>
        <w:t>presentação, por parte da licitante vencedora, de um Plano de Atendimento a Emergências (PAE) específico para acidentes rodoviários envolvendo cargas perigosas (Resíduos de Saúde);</w:t>
      </w:r>
    </w:p>
    <w:p w14:paraId="7CD047CE" w14:textId="77777777" w:rsidR="0076099E" w:rsidRPr="009E4FEA" w:rsidRDefault="0076099E" w:rsidP="0076099E">
      <w:pPr>
        <w:pStyle w:val="PargrafodaLista"/>
        <w:numPr>
          <w:ilvl w:val="0"/>
          <w:numId w:val="41"/>
        </w:numPr>
        <w:tabs>
          <w:tab w:val="clear" w:pos="720"/>
          <w:tab w:val="left" w:pos="709"/>
        </w:tabs>
        <w:overflowPunct/>
        <w:spacing w:after="120"/>
        <w:contextualSpacing/>
        <w:jc w:val="both"/>
        <w:rPr>
          <w:rFonts w:ascii="Arial" w:hAnsi="Arial" w:cs="Arial"/>
          <w:bCs/>
        </w:rPr>
      </w:pPr>
      <w:r>
        <w:rPr>
          <w:rFonts w:ascii="Arial" w:hAnsi="Arial" w:cs="Arial"/>
          <w:bCs/>
        </w:rPr>
        <w:t>Apresentação</w:t>
      </w:r>
      <w:r w:rsidRPr="009E4FEA">
        <w:rPr>
          <w:rFonts w:ascii="Arial" w:hAnsi="Arial" w:cs="Arial"/>
          <w:bCs/>
        </w:rPr>
        <w:t xml:space="preserve"> de apólice de seguro ambiental vigente, contratada pela empresa, para cobrir eventuais custos de remediação, limpeza e indenizações decorrentes de sinistros com a carga;</w:t>
      </w:r>
    </w:p>
    <w:p w14:paraId="5D5FAC23" w14:textId="77777777" w:rsidR="0076099E" w:rsidRPr="00DE09B1" w:rsidRDefault="0076099E" w:rsidP="0076099E">
      <w:pPr>
        <w:pStyle w:val="PargrafodaLista"/>
        <w:numPr>
          <w:ilvl w:val="0"/>
          <w:numId w:val="41"/>
        </w:numPr>
        <w:tabs>
          <w:tab w:val="clear" w:pos="720"/>
          <w:tab w:val="left" w:pos="709"/>
        </w:tabs>
        <w:overflowPunct/>
        <w:spacing w:after="120"/>
        <w:ind w:left="714" w:hanging="357"/>
        <w:jc w:val="both"/>
        <w:rPr>
          <w:rFonts w:ascii="Arial" w:hAnsi="Arial" w:cs="Arial"/>
          <w:bCs/>
        </w:rPr>
      </w:pPr>
      <w:r w:rsidRPr="009E4FEA">
        <w:rPr>
          <w:rFonts w:ascii="Arial" w:hAnsi="Arial" w:cs="Arial"/>
          <w:bCs/>
        </w:rPr>
        <w:t>Emissão obrigatória do Manifesto de Transporte de Resíduos (MTR) via sistema Sistema MTR-PR do Instituto Água e Terra (IAT), garantindo o controle do ciclo de vida do resíduo da geração ao descarte</w:t>
      </w:r>
      <w:r>
        <w:rPr>
          <w:rFonts w:ascii="Arial" w:hAnsi="Arial" w:cs="Arial"/>
          <w:bCs/>
        </w:rPr>
        <w:t>.</w:t>
      </w:r>
    </w:p>
    <w:p w14:paraId="3A5B8FC2"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bookmarkStart w:id="79" w:name="_Hlk115692419"/>
      <w:r>
        <w:rPr>
          <w:rFonts w:ascii="Arial" w:hAnsi="Arial" w:cs="Arial"/>
          <w:b/>
        </w:rPr>
        <w:t xml:space="preserve"> </w:t>
      </w:r>
      <w:r w:rsidRPr="004829A4">
        <w:rPr>
          <w:rFonts w:ascii="Arial" w:hAnsi="Arial" w:cs="Arial"/>
          <w:b/>
        </w:rPr>
        <w:t>INSCRIÇÃO EM ENTIDADE PROFISSIONAL </w:t>
      </w:r>
      <w:bookmarkEnd w:id="79"/>
    </w:p>
    <w:p w14:paraId="65A6E588"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Sim () Não </w:t>
      </w:r>
    </w:p>
    <w:p w14:paraId="4EC08D5D"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Se sim, qual? </w:t>
      </w:r>
      <w:r w:rsidRPr="00685E74">
        <w:rPr>
          <w:rFonts w:ascii="Arial" w:eastAsia="Arial" w:hAnsi="Arial" w:cs="Arial"/>
          <w:lang w:eastAsia="pt-BR"/>
        </w:rPr>
        <w:t>Certificado de Registro da proponente e do responsável técnico junto</w:t>
      </w:r>
      <w:r w:rsidRPr="00CE1771">
        <w:rPr>
          <w:rFonts w:ascii="Arial" w:hAnsi="Arial" w:cs="Arial"/>
          <w:bCs/>
        </w:rPr>
        <w:t xml:space="preserve"> Registro no</w:t>
      </w:r>
      <w:r w:rsidRPr="009E035A">
        <w:rPr>
          <w:rFonts w:ascii="Arial" w:hAnsi="Arial" w:cs="Arial"/>
        </w:rPr>
        <w:t xml:space="preserve"> Conselho Regional de Engenharia e Agronomia </w:t>
      </w:r>
      <w:r>
        <w:rPr>
          <w:rFonts w:ascii="Arial" w:hAnsi="Arial" w:cs="Arial"/>
        </w:rPr>
        <w:t>-</w:t>
      </w:r>
      <w:r w:rsidRPr="009E035A">
        <w:rPr>
          <w:rFonts w:ascii="Arial" w:hAnsi="Arial" w:cs="Arial"/>
        </w:rPr>
        <w:t xml:space="preserve"> CREA, ou Conselho Regional de Química </w:t>
      </w:r>
      <w:r>
        <w:rPr>
          <w:rFonts w:ascii="Arial" w:hAnsi="Arial" w:cs="Arial"/>
        </w:rPr>
        <w:t>–</w:t>
      </w:r>
      <w:r w:rsidRPr="009E035A">
        <w:rPr>
          <w:rFonts w:ascii="Arial" w:hAnsi="Arial" w:cs="Arial"/>
        </w:rPr>
        <w:t xml:space="preserve"> CRQ</w:t>
      </w:r>
      <w:r>
        <w:rPr>
          <w:rFonts w:ascii="Arial" w:hAnsi="Arial" w:cs="Arial"/>
        </w:rPr>
        <w:t>.</w:t>
      </w:r>
    </w:p>
    <w:p w14:paraId="4BFC0565" w14:textId="77777777" w:rsidR="0076099E" w:rsidRPr="004829A4" w:rsidRDefault="0076099E" w:rsidP="0076099E">
      <w:pPr>
        <w:tabs>
          <w:tab w:val="left" w:pos="284"/>
          <w:tab w:val="left" w:pos="426"/>
        </w:tabs>
        <w:spacing w:after="0" w:line="240" w:lineRule="auto"/>
        <w:jc w:val="both"/>
        <w:rPr>
          <w:rFonts w:ascii="Arial" w:hAnsi="Arial" w:cs="Arial"/>
          <w:bCs/>
        </w:rPr>
      </w:pPr>
    </w:p>
    <w:p w14:paraId="1E67E104"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HÁ OUTRO REQUISITO PREVISTO EM LEI ESPECIAL?</w:t>
      </w:r>
    </w:p>
    <w:p w14:paraId="12300A75"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Sim (</w:t>
      </w:r>
      <w:r>
        <w:rPr>
          <w:rFonts w:ascii="Arial" w:hAnsi="Arial" w:cs="Arial"/>
          <w:bCs/>
        </w:rPr>
        <w:t>x</w:t>
      </w:r>
      <w:r w:rsidRPr="004829A4">
        <w:rPr>
          <w:rFonts w:ascii="Arial" w:hAnsi="Arial" w:cs="Arial"/>
          <w:bCs/>
        </w:rPr>
        <w:t>) Não </w:t>
      </w:r>
    </w:p>
    <w:p w14:paraId="580DE03A"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Se sim, qual? </w:t>
      </w:r>
    </w:p>
    <w:p w14:paraId="275FF3FA"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w:t>
      </w:r>
    </w:p>
    <w:p w14:paraId="271F8EAB" w14:textId="77777777" w:rsidR="0076099E" w:rsidRPr="004829A4"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REGIME DE EXECUÇÃO DO CONTRATO </w:t>
      </w:r>
    </w:p>
    <w:p w14:paraId="00B10F97"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w:t>
      </w:r>
      <w:r>
        <w:rPr>
          <w:rFonts w:ascii="Arial" w:hAnsi="Arial" w:cs="Arial"/>
          <w:bCs/>
        </w:rPr>
        <w:t>x</w:t>
      </w:r>
      <w:r w:rsidRPr="004829A4">
        <w:rPr>
          <w:rFonts w:ascii="Arial" w:hAnsi="Arial" w:cs="Arial"/>
          <w:bCs/>
        </w:rPr>
        <w:t>) global</w:t>
      </w:r>
    </w:p>
    <w:p w14:paraId="23AFC2B0"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xml:space="preserve">() mensal </w:t>
      </w:r>
    </w:p>
    <w:p w14:paraId="28CCA192" w14:textId="77777777" w:rsidR="0076099E"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outro, especificar:</w:t>
      </w:r>
      <w:r w:rsidRPr="00975A57">
        <w:rPr>
          <w:rFonts w:ascii="Arial" w:hAnsi="Arial" w:cs="Arial"/>
          <w:bCs/>
        </w:rPr>
        <w:t xml:space="preserve"> </w:t>
      </w:r>
      <w:r w:rsidRPr="004829A4">
        <w:rPr>
          <w:rFonts w:ascii="Arial" w:hAnsi="Arial" w:cs="Arial"/>
          <w:bCs/>
        </w:rPr>
        <w:t>_______________________________</w:t>
      </w:r>
    </w:p>
    <w:p w14:paraId="4D5F35E4" w14:textId="77777777" w:rsidR="0076099E" w:rsidRPr="004829A4" w:rsidRDefault="0076099E" w:rsidP="0076099E">
      <w:pPr>
        <w:tabs>
          <w:tab w:val="left" w:pos="284"/>
          <w:tab w:val="left" w:pos="426"/>
        </w:tabs>
        <w:spacing w:after="0" w:line="240" w:lineRule="auto"/>
        <w:jc w:val="both"/>
        <w:rPr>
          <w:rFonts w:ascii="Arial" w:hAnsi="Arial" w:cs="Arial"/>
          <w:bCs/>
        </w:rPr>
      </w:pPr>
    </w:p>
    <w:p w14:paraId="58A357D6" w14:textId="77777777" w:rsidR="0076099E" w:rsidRPr="00452283" w:rsidRDefault="0076099E" w:rsidP="0076099E">
      <w:pPr>
        <w:pStyle w:val="PargrafodaLista"/>
        <w:numPr>
          <w:ilvl w:val="0"/>
          <w:numId w:val="29"/>
        </w:numPr>
        <w:tabs>
          <w:tab w:val="left" w:pos="284"/>
        </w:tabs>
        <w:overflowPunct/>
        <w:autoSpaceDE/>
        <w:autoSpaceDN/>
        <w:adjustRightInd/>
        <w:ind w:left="0" w:firstLine="0"/>
        <w:jc w:val="both"/>
        <w:rPr>
          <w:rFonts w:ascii="Arial" w:hAnsi="Arial" w:cs="Arial"/>
          <w:b/>
        </w:rPr>
      </w:pPr>
      <w:r>
        <w:rPr>
          <w:rFonts w:ascii="Arial" w:hAnsi="Arial" w:cs="Arial"/>
          <w:b/>
        </w:rPr>
        <w:t xml:space="preserve"> </w:t>
      </w:r>
      <w:r w:rsidRPr="004829A4">
        <w:rPr>
          <w:rFonts w:ascii="Arial" w:hAnsi="Arial" w:cs="Arial"/>
          <w:b/>
        </w:rPr>
        <w:t>PREVISÃO ORÇAMENTÁRIA PARA A CONTRATAÇÃO</w:t>
      </w:r>
    </w:p>
    <w:p w14:paraId="0D6D9366" w14:textId="77777777" w:rsidR="0076099E" w:rsidRPr="004829A4" w:rsidRDefault="0076099E" w:rsidP="0076099E">
      <w:pPr>
        <w:tabs>
          <w:tab w:val="left" w:pos="284"/>
          <w:tab w:val="left" w:pos="426"/>
        </w:tabs>
        <w:spacing w:after="0" w:line="240" w:lineRule="auto"/>
        <w:jc w:val="both"/>
        <w:rPr>
          <w:rFonts w:ascii="Arial" w:hAnsi="Arial" w:cs="Arial"/>
          <w:bCs/>
        </w:rPr>
      </w:pPr>
      <w:r>
        <w:rPr>
          <w:rFonts w:ascii="Arial" w:hAnsi="Arial" w:cs="Arial"/>
          <w:bCs/>
        </w:rPr>
        <w:t>(x</w:t>
      </w:r>
      <w:r w:rsidRPr="004829A4">
        <w:rPr>
          <w:rFonts w:ascii="Arial" w:hAnsi="Arial" w:cs="Arial"/>
          <w:bCs/>
        </w:rPr>
        <w:t>) Existe previsão orçamentária</w:t>
      </w:r>
    </w:p>
    <w:p w14:paraId="3FBC5DB0"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Não há previsão orçamentária</w:t>
      </w:r>
    </w:p>
    <w:p w14:paraId="3862F42B"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Previsão orçamentária insuficiente</w:t>
      </w:r>
    </w:p>
    <w:p w14:paraId="473DD72F" w14:textId="77777777" w:rsidR="0076099E" w:rsidRPr="004829A4" w:rsidRDefault="0076099E" w:rsidP="0076099E">
      <w:pPr>
        <w:tabs>
          <w:tab w:val="left" w:pos="284"/>
          <w:tab w:val="left" w:pos="426"/>
        </w:tabs>
        <w:spacing w:after="0" w:line="240" w:lineRule="auto"/>
        <w:jc w:val="both"/>
        <w:rPr>
          <w:rFonts w:ascii="Arial" w:hAnsi="Arial" w:cs="Arial"/>
          <w:bCs/>
        </w:rPr>
      </w:pPr>
      <w:r w:rsidRPr="004829A4">
        <w:rPr>
          <w:rFonts w:ascii="Arial" w:hAnsi="Arial" w:cs="Arial"/>
          <w:bCs/>
        </w:rPr>
        <w:t> </w:t>
      </w:r>
    </w:p>
    <w:p w14:paraId="2A74FD71" w14:textId="77777777" w:rsidR="0076099E" w:rsidRPr="00546025" w:rsidRDefault="0076099E" w:rsidP="0076099E">
      <w:pPr>
        <w:pStyle w:val="PargrafodaLista"/>
        <w:numPr>
          <w:ilvl w:val="0"/>
          <w:numId w:val="35"/>
        </w:numPr>
        <w:tabs>
          <w:tab w:val="left" w:pos="709"/>
        </w:tabs>
        <w:overflowPunct/>
        <w:contextualSpacing/>
        <w:jc w:val="both"/>
        <w:rPr>
          <w:rFonts w:ascii="Arial" w:hAnsi="Arial" w:cs="Arial"/>
          <w:b/>
          <w:vanish/>
        </w:rPr>
      </w:pPr>
    </w:p>
    <w:p w14:paraId="652BA9F2" w14:textId="77777777" w:rsidR="0076099E" w:rsidRPr="00546025" w:rsidRDefault="0076099E" w:rsidP="0076099E">
      <w:pPr>
        <w:pStyle w:val="PargrafodaLista"/>
        <w:numPr>
          <w:ilvl w:val="0"/>
          <w:numId w:val="35"/>
        </w:numPr>
        <w:tabs>
          <w:tab w:val="left" w:pos="709"/>
        </w:tabs>
        <w:overflowPunct/>
        <w:contextualSpacing/>
        <w:jc w:val="both"/>
        <w:rPr>
          <w:rFonts w:ascii="Arial" w:hAnsi="Arial" w:cs="Arial"/>
          <w:b/>
          <w:vanish/>
        </w:rPr>
      </w:pPr>
    </w:p>
    <w:p w14:paraId="57239735" w14:textId="77777777" w:rsidR="0076099E" w:rsidRPr="00546025" w:rsidRDefault="0076099E" w:rsidP="0076099E">
      <w:pPr>
        <w:pStyle w:val="PargrafodaLista"/>
        <w:numPr>
          <w:ilvl w:val="0"/>
          <w:numId w:val="35"/>
        </w:numPr>
        <w:tabs>
          <w:tab w:val="left" w:pos="709"/>
        </w:tabs>
        <w:overflowPunct/>
        <w:contextualSpacing/>
        <w:jc w:val="both"/>
        <w:rPr>
          <w:rFonts w:ascii="Arial" w:hAnsi="Arial" w:cs="Arial"/>
          <w:b/>
          <w:vanish/>
        </w:rPr>
      </w:pPr>
    </w:p>
    <w:p w14:paraId="0B6CB47C" w14:textId="77777777" w:rsidR="0076099E" w:rsidRPr="00546025" w:rsidRDefault="0076099E" w:rsidP="0076099E">
      <w:pPr>
        <w:pStyle w:val="PargrafodaLista"/>
        <w:numPr>
          <w:ilvl w:val="0"/>
          <w:numId w:val="35"/>
        </w:numPr>
        <w:tabs>
          <w:tab w:val="left" w:pos="709"/>
        </w:tabs>
        <w:overflowPunct/>
        <w:contextualSpacing/>
        <w:jc w:val="both"/>
        <w:rPr>
          <w:rFonts w:ascii="Arial" w:hAnsi="Arial" w:cs="Arial"/>
          <w:b/>
          <w:vanish/>
        </w:rPr>
      </w:pPr>
    </w:p>
    <w:p w14:paraId="64549F8F" w14:textId="77777777" w:rsidR="0076099E" w:rsidRPr="00546025" w:rsidRDefault="0076099E" w:rsidP="0076099E">
      <w:pPr>
        <w:pStyle w:val="PargrafodaLista"/>
        <w:numPr>
          <w:ilvl w:val="0"/>
          <w:numId w:val="35"/>
        </w:numPr>
        <w:tabs>
          <w:tab w:val="left" w:pos="709"/>
        </w:tabs>
        <w:overflowPunct/>
        <w:contextualSpacing/>
        <w:jc w:val="both"/>
        <w:rPr>
          <w:rFonts w:ascii="Arial" w:hAnsi="Arial" w:cs="Arial"/>
          <w:b/>
          <w:vanish/>
        </w:rPr>
      </w:pPr>
    </w:p>
    <w:p w14:paraId="1D7A18BA" w14:textId="77777777" w:rsidR="0076099E" w:rsidRPr="00FA76BF" w:rsidRDefault="0076099E" w:rsidP="0076099E">
      <w:pPr>
        <w:pStyle w:val="PargrafodaLista"/>
        <w:numPr>
          <w:ilvl w:val="1"/>
          <w:numId w:val="35"/>
        </w:numPr>
        <w:tabs>
          <w:tab w:val="left" w:pos="709"/>
        </w:tabs>
        <w:overflowPunct/>
        <w:ind w:left="432"/>
        <w:contextualSpacing/>
        <w:jc w:val="both"/>
        <w:rPr>
          <w:rFonts w:ascii="Arial" w:hAnsi="Arial" w:cs="Arial"/>
          <w:bCs/>
        </w:rPr>
      </w:pPr>
      <w:r w:rsidRPr="00FA76BF">
        <w:rPr>
          <w:rFonts w:ascii="Arial" w:hAnsi="Arial" w:cs="Arial"/>
          <w:bCs/>
        </w:rPr>
        <w:t>Rubrica orçamentária para a contratação </w:t>
      </w:r>
    </w:p>
    <w:p w14:paraId="701360FF" w14:textId="77777777" w:rsidR="0076099E" w:rsidRPr="00CE1771" w:rsidRDefault="0076099E" w:rsidP="0076099E">
      <w:pPr>
        <w:pStyle w:val="PargrafodaLista"/>
        <w:tabs>
          <w:tab w:val="left" w:pos="709"/>
        </w:tabs>
        <w:ind w:left="432"/>
        <w:jc w:val="both"/>
        <w:rPr>
          <w:rFonts w:ascii="Arial" w:hAnsi="Arial" w:cs="Arial"/>
          <w:b/>
        </w:rPr>
      </w:pPr>
      <w:r w:rsidRPr="007731E3">
        <w:rPr>
          <w:rFonts w:ascii="Arial" w:hAnsi="Arial" w:cs="Arial"/>
          <w:bCs/>
          <w:color w:val="FF0000"/>
        </w:rPr>
        <w:fldChar w:fldCharType="begin"/>
      </w:r>
      <w:r w:rsidRPr="00CE1771">
        <w:rPr>
          <w:rFonts w:ascii="Arial" w:hAnsi="Arial" w:cs="Arial"/>
          <w:bCs/>
          <w:color w:val="FF0000"/>
        </w:rPr>
        <w:instrText xml:space="preserve"> MERGEFIELD  Dotacoes </w:instrText>
      </w:r>
      <w:r w:rsidRPr="007731E3">
        <w:rPr>
          <w:rFonts w:ascii="Arial" w:hAnsi="Arial" w:cs="Arial"/>
          <w:bCs/>
          <w:color w:val="FF0000"/>
        </w:rPr>
        <w:fldChar w:fldCharType="separate"/>
      </w:r>
    </w:p>
    <w:tbl>
      <w:tblPr>
        <w:tblStyle w:val="TabelacomGrelha"/>
        <w:tblW w:w="0" w:type="auto"/>
        <w:tblLook w:val="04A0" w:firstRow="1" w:lastRow="0" w:firstColumn="1" w:lastColumn="0" w:noHBand="0" w:noVBand="1"/>
      </w:tblPr>
      <w:tblGrid>
        <w:gridCol w:w="1062"/>
        <w:gridCol w:w="3331"/>
        <w:gridCol w:w="728"/>
        <w:gridCol w:w="4367"/>
      </w:tblGrid>
      <w:tr w:rsidR="0076099E" w:rsidRPr="00CE1771" w14:paraId="38D422E8" w14:textId="77777777" w:rsidTr="0062183C">
        <w:tc>
          <w:tcPr>
            <w:tcW w:w="1062" w:type="dxa"/>
          </w:tcPr>
          <w:p w14:paraId="327D1724"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Reduzido</w:t>
            </w:r>
          </w:p>
        </w:tc>
        <w:tc>
          <w:tcPr>
            <w:tcW w:w="3331" w:type="dxa"/>
          </w:tcPr>
          <w:p w14:paraId="03ED8757"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Programática</w:t>
            </w:r>
          </w:p>
        </w:tc>
        <w:tc>
          <w:tcPr>
            <w:tcW w:w="705" w:type="dxa"/>
          </w:tcPr>
          <w:p w14:paraId="4A6DBE1E"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Fonte</w:t>
            </w:r>
          </w:p>
        </w:tc>
        <w:tc>
          <w:tcPr>
            <w:tcW w:w="4814" w:type="dxa"/>
          </w:tcPr>
          <w:p w14:paraId="6F235080"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Descrição</w:t>
            </w:r>
          </w:p>
        </w:tc>
      </w:tr>
      <w:tr w:rsidR="0076099E" w:rsidRPr="00CE1771" w14:paraId="3E0B3B5B" w14:textId="77777777" w:rsidTr="0062183C">
        <w:tc>
          <w:tcPr>
            <w:tcW w:w="1062" w:type="dxa"/>
          </w:tcPr>
          <w:p w14:paraId="3D4BE10B"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892</w:t>
            </w:r>
          </w:p>
        </w:tc>
        <w:tc>
          <w:tcPr>
            <w:tcW w:w="3331" w:type="dxa"/>
          </w:tcPr>
          <w:p w14:paraId="230536C5"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3100110301033924863390390000</w:t>
            </w:r>
          </w:p>
        </w:tc>
        <w:tc>
          <w:tcPr>
            <w:tcW w:w="705" w:type="dxa"/>
          </w:tcPr>
          <w:p w14:paraId="1A12D9E4"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303</w:t>
            </w:r>
          </w:p>
        </w:tc>
        <w:tc>
          <w:tcPr>
            <w:tcW w:w="4814" w:type="dxa"/>
          </w:tcPr>
          <w:p w14:paraId="603DCDC0"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OUTROS SERVIÇOS DE TERCEIROS - PESSOA JURÍDICA</w:t>
            </w:r>
          </w:p>
        </w:tc>
      </w:tr>
      <w:tr w:rsidR="0076099E" w:rsidRPr="00CE1771" w14:paraId="3AABE163" w14:textId="77777777" w:rsidTr="0062183C">
        <w:tc>
          <w:tcPr>
            <w:tcW w:w="1062" w:type="dxa"/>
          </w:tcPr>
          <w:p w14:paraId="4FF0EE85"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893</w:t>
            </w:r>
          </w:p>
        </w:tc>
        <w:tc>
          <w:tcPr>
            <w:tcW w:w="3331" w:type="dxa"/>
          </w:tcPr>
          <w:p w14:paraId="68FB43B3"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3100110301033924863390390000</w:t>
            </w:r>
          </w:p>
        </w:tc>
        <w:tc>
          <w:tcPr>
            <w:tcW w:w="705" w:type="dxa"/>
          </w:tcPr>
          <w:p w14:paraId="0A610CA3"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1494</w:t>
            </w:r>
          </w:p>
        </w:tc>
        <w:tc>
          <w:tcPr>
            <w:tcW w:w="4814" w:type="dxa"/>
          </w:tcPr>
          <w:p w14:paraId="482E7E30"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OUTROS SERVIÇOS DE TERCEIROS - PESSOA JURÍDICA</w:t>
            </w:r>
          </w:p>
        </w:tc>
      </w:tr>
      <w:tr w:rsidR="0076099E" w:rsidRPr="00CE1771" w14:paraId="6F41089E" w14:textId="77777777" w:rsidTr="0062183C">
        <w:tc>
          <w:tcPr>
            <w:tcW w:w="1062" w:type="dxa"/>
          </w:tcPr>
          <w:p w14:paraId="6EF266A8"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894</w:t>
            </w:r>
          </w:p>
        </w:tc>
        <w:tc>
          <w:tcPr>
            <w:tcW w:w="3331" w:type="dxa"/>
          </w:tcPr>
          <w:p w14:paraId="6459371C"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3100110301033924863390390000</w:t>
            </w:r>
          </w:p>
        </w:tc>
        <w:tc>
          <w:tcPr>
            <w:tcW w:w="705" w:type="dxa"/>
          </w:tcPr>
          <w:p w14:paraId="4DA42595"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2494</w:t>
            </w:r>
          </w:p>
        </w:tc>
        <w:tc>
          <w:tcPr>
            <w:tcW w:w="4814" w:type="dxa"/>
          </w:tcPr>
          <w:p w14:paraId="2D429B00"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OUTROS SERVIÇOS DE TERCEIROS - PESSOA JURÍDICA</w:t>
            </w:r>
          </w:p>
        </w:tc>
      </w:tr>
      <w:tr w:rsidR="0076099E" w:rsidRPr="00CE1771" w14:paraId="740A4646" w14:textId="77777777" w:rsidTr="0062183C">
        <w:tc>
          <w:tcPr>
            <w:tcW w:w="1062" w:type="dxa"/>
          </w:tcPr>
          <w:p w14:paraId="2CF48964"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lastRenderedPageBreak/>
              <w:t>973</w:t>
            </w:r>
          </w:p>
        </w:tc>
        <w:tc>
          <w:tcPr>
            <w:tcW w:w="3331" w:type="dxa"/>
          </w:tcPr>
          <w:p w14:paraId="3C477BB3"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3100310304035925163390390000</w:t>
            </w:r>
          </w:p>
        </w:tc>
        <w:tc>
          <w:tcPr>
            <w:tcW w:w="705" w:type="dxa"/>
          </w:tcPr>
          <w:p w14:paraId="1D61489D"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303</w:t>
            </w:r>
          </w:p>
        </w:tc>
        <w:tc>
          <w:tcPr>
            <w:tcW w:w="4814" w:type="dxa"/>
          </w:tcPr>
          <w:p w14:paraId="382B668F" w14:textId="77777777" w:rsidR="0076099E" w:rsidRPr="00CE1771" w:rsidRDefault="0076099E" w:rsidP="0062183C">
            <w:pPr>
              <w:jc w:val="both"/>
              <w:rPr>
                <w:rFonts w:ascii="Arial" w:hAnsi="Arial" w:cs="Arial"/>
                <w:bCs/>
                <w:color w:val="000000" w:themeColor="text1"/>
              </w:rPr>
            </w:pPr>
            <w:r w:rsidRPr="00CE1771">
              <w:rPr>
                <w:rFonts w:ascii="Arial" w:hAnsi="Arial" w:cs="Arial"/>
                <w:bCs/>
                <w:color w:val="000000" w:themeColor="text1"/>
              </w:rPr>
              <w:t>OUTROS SERVIÇOS DE TERCEIROS - PESSOA JURÍDICA</w:t>
            </w:r>
          </w:p>
        </w:tc>
      </w:tr>
    </w:tbl>
    <w:p w14:paraId="4936F2D3" w14:textId="77777777" w:rsidR="0076099E" w:rsidRPr="00546025" w:rsidRDefault="0076099E" w:rsidP="0076099E">
      <w:pPr>
        <w:jc w:val="both"/>
        <w:rPr>
          <w:rFonts w:ascii="Arial" w:hAnsi="Arial" w:cs="Arial"/>
          <w:bCs/>
          <w:color w:val="FF0000"/>
        </w:rPr>
      </w:pPr>
      <w:r w:rsidRPr="007731E3">
        <w:rPr>
          <w:rFonts w:ascii="Arial" w:hAnsi="Arial" w:cs="Arial"/>
          <w:bCs/>
          <w:color w:val="FF0000"/>
        </w:rPr>
        <w:fldChar w:fldCharType="end"/>
      </w:r>
    </w:p>
    <w:p w14:paraId="5C0E6B2F" w14:textId="77777777" w:rsidR="0076099E" w:rsidRPr="00CE1771" w:rsidRDefault="0076099E" w:rsidP="0076099E">
      <w:pPr>
        <w:tabs>
          <w:tab w:val="left" w:pos="284"/>
          <w:tab w:val="left" w:pos="426"/>
        </w:tabs>
        <w:spacing w:after="0" w:line="240" w:lineRule="auto"/>
        <w:jc w:val="both"/>
        <w:rPr>
          <w:rFonts w:ascii="Arial" w:hAnsi="Arial" w:cs="Arial"/>
          <w:bCs/>
          <w:color w:val="000000" w:themeColor="text1"/>
        </w:rPr>
      </w:pPr>
      <w:r w:rsidRPr="00CE1771">
        <w:rPr>
          <w:rFonts w:ascii="Arial" w:hAnsi="Arial" w:cs="Arial"/>
          <w:b/>
          <w:color w:val="000000" w:themeColor="text1"/>
        </w:rPr>
        <w:t>SECRETARIA RESPONSÁVEL PELA APROVAÇÃO</w:t>
      </w:r>
    </w:p>
    <w:p w14:paraId="3032BE72" w14:textId="77777777" w:rsidR="0076099E" w:rsidRPr="00CE1771" w:rsidRDefault="0076099E" w:rsidP="0076099E">
      <w:pPr>
        <w:tabs>
          <w:tab w:val="left" w:pos="284"/>
          <w:tab w:val="left" w:pos="426"/>
        </w:tabs>
        <w:spacing w:after="0" w:line="240" w:lineRule="auto"/>
        <w:jc w:val="both"/>
        <w:rPr>
          <w:rFonts w:ascii="Arial" w:hAnsi="Arial" w:cs="Arial"/>
          <w:bCs/>
          <w:color w:val="000000" w:themeColor="text1"/>
        </w:rPr>
      </w:pPr>
      <w:r w:rsidRPr="00CE1771">
        <w:rPr>
          <w:rFonts w:ascii="Arial" w:hAnsi="Arial" w:cs="Arial"/>
          <w:bCs/>
          <w:color w:val="000000" w:themeColor="text1"/>
        </w:rPr>
        <w:t xml:space="preserve">Secretaria: </w:t>
      </w:r>
      <w:r w:rsidRPr="00CE1771">
        <w:rPr>
          <w:rFonts w:ascii="Arial" w:hAnsi="Arial" w:cs="Arial"/>
          <w:bCs/>
          <w:noProof/>
          <w:color w:val="000000" w:themeColor="text1"/>
        </w:rPr>
        <w:t>Secretaria Municipal de Saúde</w:t>
      </w:r>
    </w:p>
    <w:p w14:paraId="25C0E31F" w14:textId="77777777" w:rsidR="0076099E" w:rsidRPr="00CE1771" w:rsidRDefault="0076099E" w:rsidP="0076099E">
      <w:pPr>
        <w:tabs>
          <w:tab w:val="left" w:pos="284"/>
          <w:tab w:val="left" w:pos="426"/>
        </w:tabs>
        <w:spacing w:after="0" w:line="240" w:lineRule="auto"/>
        <w:jc w:val="both"/>
        <w:rPr>
          <w:rFonts w:ascii="Arial" w:hAnsi="Arial" w:cs="Arial"/>
          <w:bCs/>
          <w:color w:val="000000" w:themeColor="text1"/>
        </w:rPr>
      </w:pPr>
      <w:r w:rsidRPr="00CE1771">
        <w:rPr>
          <w:rFonts w:ascii="Arial" w:hAnsi="Arial" w:cs="Arial"/>
          <w:bCs/>
          <w:color w:val="000000" w:themeColor="text1"/>
        </w:rPr>
        <w:t>Nome do responsável: Lilian Maria Caetano Claro</w:t>
      </w:r>
    </w:p>
    <w:p w14:paraId="73D5EF94" w14:textId="77777777" w:rsidR="0076099E" w:rsidRPr="004829A4" w:rsidRDefault="0076099E" w:rsidP="0076099E">
      <w:pPr>
        <w:tabs>
          <w:tab w:val="left" w:pos="284"/>
          <w:tab w:val="left" w:pos="426"/>
        </w:tabs>
        <w:spacing w:after="0" w:line="240" w:lineRule="auto"/>
        <w:jc w:val="both"/>
        <w:rPr>
          <w:rFonts w:ascii="Arial" w:hAnsi="Arial" w:cs="Arial"/>
          <w:bCs/>
        </w:rPr>
      </w:pPr>
    </w:p>
    <w:p w14:paraId="7155005E" w14:textId="77777777" w:rsidR="0076099E" w:rsidRPr="004829A4" w:rsidRDefault="0076099E" w:rsidP="0076099E">
      <w:pPr>
        <w:tabs>
          <w:tab w:val="left" w:pos="284"/>
          <w:tab w:val="left" w:pos="426"/>
        </w:tabs>
        <w:spacing w:after="0" w:line="240" w:lineRule="auto"/>
        <w:jc w:val="both"/>
        <w:rPr>
          <w:rFonts w:ascii="Arial" w:hAnsi="Arial" w:cs="Arial"/>
          <w:bCs/>
        </w:rPr>
      </w:pPr>
    </w:p>
    <w:p w14:paraId="64FBFCE0" w14:textId="77777777" w:rsidR="0076099E" w:rsidRPr="004829A4" w:rsidRDefault="0076099E" w:rsidP="0076099E">
      <w:pPr>
        <w:pStyle w:val="SemEspaamento"/>
        <w:jc w:val="both"/>
        <w:rPr>
          <w:rFonts w:ascii="Arial" w:hAnsi="Arial" w:cs="Arial"/>
          <w:bCs/>
          <w:sz w:val="20"/>
          <w:szCs w:val="20"/>
        </w:rPr>
      </w:pPr>
      <w:r w:rsidRPr="004829A4">
        <w:rPr>
          <w:rFonts w:ascii="Arial" w:hAnsi="Arial" w:cs="Arial"/>
          <w:bCs/>
          <w:sz w:val="20"/>
          <w:szCs w:val="20"/>
        </w:rPr>
        <w:fldChar w:fldCharType="begin"/>
      </w:r>
      <w:r w:rsidRPr="004829A4">
        <w:rPr>
          <w:rFonts w:ascii="Arial" w:hAnsi="Arial" w:cs="Arial"/>
          <w:bCs/>
          <w:sz w:val="20"/>
          <w:szCs w:val="20"/>
        </w:rPr>
        <w:instrText xml:space="preserve"> MERGEFIELD  Cidade </w:instrText>
      </w:r>
      <w:r w:rsidRPr="004829A4">
        <w:rPr>
          <w:rFonts w:ascii="Arial" w:hAnsi="Arial" w:cs="Arial"/>
          <w:bCs/>
          <w:sz w:val="20"/>
          <w:szCs w:val="20"/>
        </w:rPr>
        <w:fldChar w:fldCharType="separate"/>
      </w:r>
      <w:r w:rsidRPr="004829A4">
        <w:rPr>
          <w:rFonts w:ascii="Arial" w:hAnsi="Arial" w:cs="Arial"/>
          <w:bCs/>
          <w:noProof/>
          <w:sz w:val="20"/>
          <w:szCs w:val="20"/>
        </w:rPr>
        <w:t>CARLÓPOLIS</w:t>
      </w:r>
      <w:r w:rsidRPr="004829A4">
        <w:rPr>
          <w:rFonts w:ascii="Arial" w:hAnsi="Arial" w:cs="Arial"/>
          <w:bCs/>
          <w:sz w:val="20"/>
          <w:szCs w:val="20"/>
        </w:rPr>
        <w:fldChar w:fldCharType="end"/>
      </w:r>
      <w:r w:rsidRPr="004829A4">
        <w:rPr>
          <w:rFonts w:ascii="Arial" w:hAnsi="Arial" w:cs="Arial"/>
          <w:bCs/>
          <w:sz w:val="20"/>
          <w:szCs w:val="20"/>
        </w:rPr>
        <w:t>-</w:t>
      </w:r>
      <w:r w:rsidRPr="004829A4">
        <w:rPr>
          <w:rFonts w:ascii="Arial" w:hAnsi="Arial" w:cs="Arial"/>
          <w:bCs/>
          <w:sz w:val="20"/>
          <w:szCs w:val="20"/>
        </w:rPr>
        <w:fldChar w:fldCharType="begin"/>
      </w:r>
      <w:r w:rsidRPr="004829A4">
        <w:rPr>
          <w:rFonts w:ascii="Arial" w:hAnsi="Arial" w:cs="Arial"/>
          <w:bCs/>
          <w:sz w:val="20"/>
          <w:szCs w:val="20"/>
        </w:rPr>
        <w:instrText xml:space="preserve"> MERGEFIELD  Unidade_Federacao </w:instrText>
      </w:r>
      <w:r w:rsidRPr="004829A4">
        <w:rPr>
          <w:rFonts w:ascii="Arial" w:hAnsi="Arial" w:cs="Arial"/>
          <w:bCs/>
          <w:sz w:val="20"/>
          <w:szCs w:val="20"/>
        </w:rPr>
        <w:fldChar w:fldCharType="separate"/>
      </w:r>
      <w:r w:rsidRPr="004829A4">
        <w:rPr>
          <w:rFonts w:ascii="Arial" w:hAnsi="Arial" w:cs="Arial"/>
          <w:bCs/>
          <w:noProof/>
          <w:sz w:val="20"/>
          <w:szCs w:val="20"/>
        </w:rPr>
        <w:t>PR</w:t>
      </w:r>
      <w:r w:rsidRPr="004829A4">
        <w:rPr>
          <w:rFonts w:ascii="Arial" w:hAnsi="Arial" w:cs="Arial"/>
          <w:bCs/>
          <w:sz w:val="20"/>
          <w:szCs w:val="20"/>
        </w:rPr>
        <w:fldChar w:fldCharType="end"/>
      </w:r>
      <w:r w:rsidRPr="004829A4">
        <w:rPr>
          <w:rFonts w:ascii="Arial" w:hAnsi="Arial" w:cs="Arial"/>
          <w:bCs/>
          <w:sz w:val="20"/>
          <w:szCs w:val="20"/>
        </w:rPr>
        <w:t>,</w:t>
      </w:r>
      <w:r w:rsidRPr="00CE1771">
        <w:rPr>
          <w:rFonts w:ascii="Arial" w:hAnsi="Arial" w:cs="Arial"/>
          <w:bCs/>
          <w:color w:val="000000" w:themeColor="text1"/>
          <w:sz w:val="20"/>
          <w:szCs w:val="20"/>
        </w:rPr>
        <w:t xml:space="preserve"> </w:t>
      </w:r>
      <w:r w:rsidRPr="00CE1771">
        <w:rPr>
          <w:rFonts w:ascii="Arial" w:hAnsi="Arial" w:cs="Arial"/>
          <w:bCs/>
          <w:color w:val="000000" w:themeColor="text1"/>
          <w:sz w:val="20"/>
          <w:szCs w:val="20"/>
        </w:rPr>
        <w:fldChar w:fldCharType="begin"/>
      </w:r>
      <w:r w:rsidRPr="00CE1771">
        <w:rPr>
          <w:rFonts w:ascii="Arial" w:hAnsi="Arial" w:cs="Arial"/>
          <w:bCs/>
          <w:color w:val="000000" w:themeColor="text1"/>
          <w:sz w:val="20"/>
          <w:szCs w:val="20"/>
        </w:rPr>
        <w:instrText xml:space="preserve"> MERGEFIELD  Data </w:instrText>
      </w:r>
      <w:r w:rsidRPr="00CE1771">
        <w:rPr>
          <w:rFonts w:ascii="Arial" w:hAnsi="Arial" w:cs="Arial"/>
          <w:bCs/>
          <w:color w:val="000000" w:themeColor="text1"/>
          <w:sz w:val="20"/>
          <w:szCs w:val="20"/>
        </w:rPr>
        <w:fldChar w:fldCharType="separate"/>
      </w:r>
      <w:r w:rsidRPr="00CE1771">
        <w:rPr>
          <w:rFonts w:ascii="Arial" w:hAnsi="Arial" w:cs="Arial"/>
          <w:bCs/>
          <w:noProof/>
          <w:color w:val="000000" w:themeColor="text1"/>
          <w:sz w:val="20"/>
          <w:szCs w:val="20"/>
        </w:rPr>
        <w:t>18/05/2026</w:t>
      </w:r>
      <w:r w:rsidRPr="00CE1771">
        <w:rPr>
          <w:rFonts w:ascii="Arial" w:hAnsi="Arial" w:cs="Arial"/>
          <w:bCs/>
          <w:color w:val="000000" w:themeColor="text1"/>
          <w:sz w:val="20"/>
          <w:szCs w:val="20"/>
        </w:rPr>
        <w:fldChar w:fldCharType="end"/>
      </w:r>
    </w:p>
    <w:p w14:paraId="3220F86A" w14:textId="77777777" w:rsidR="0076099E" w:rsidRPr="004829A4" w:rsidRDefault="0076099E" w:rsidP="0076099E">
      <w:pPr>
        <w:pStyle w:val="SemEspaamento"/>
        <w:jc w:val="both"/>
        <w:rPr>
          <w:rFonts w:ascii="Arial" w:hAnsi="Arial" w:cs="Arial"/>
          <w:bCs/>
          <w:sz w:val="20"/>
          <w:szCs w:val="20"/>
        </w:rPr>
      </w:pPr>
    </w:p>
    <w:p w14:paraId="35E6C896" w14:textId="77777777" w:rsidR="0076099E" w:rsidRPr="004829A4" w:rsidRDefault="0076099E" w:rsidP="0076099E">
      <w:pPr>
        <w:pStyle w:val="SemEspaamento"/>
        <w:jc w:val="both"/>
        <w:rPr>
          <w:rFonts w:ascii="Arial" w:hAnsi="Arial" w:cs="Arial"/>
          <w:bCs/>
          <w:sz w:val="20"/>
          <w:szCs w:val="20"/>
        </w:rPr>
      </w:pPr>
    </w:p>
    <w:p w14:paraId="71A9E04E" w14:textId="77777777" w:rsidR="0076099E" w:rsidRDefault="0076099E" w:rsidP="0076099E">
      <w:pPr>
        <w:pStyle w:val="SemEspaamento"/>
        <w:jc w:val="center"/>
        <w:rPr>
          <w:rFonts w:ascii="Arial" w:hAnsi="Arial" w:cs="Arial"/>
          <w:bCs/>
          <w:sz w:val="20"/>
          <w:szCs w:val="20"/>
        </w:rPr>
      </w:pPr>
    </w:p>
    <w:p w14:paraId="1D0F0AEC" w14:textId="77777777" w:rsidR="0076099E" w:rsidRDefault="0076099E" w:rsidP="0076099E">
      <w:pPr>
        <w:pStyle w:val="SemEspaamento"/>
        <w:rPr>
          <w:rFonts w:ascii="Arial" w:hAnsi="Arial" w:cs="Arial"/>
          <w:bCs/>
          <w:sz w:val="20"/>
          <w:szCs w:val="20"/>
        </w:rPr>
      </w:pPr>
    </w:p>
    <w:p w14:paraId="6522B981" w14:textId="77777777" w:rsidR="0076099E" w:rsidRDefault="0076099E" w:rsidP="0076099E">
      <w:pPr>
        <w:pStyle w:val="SemEspaamento"/>
        <w:jc w:val="center"/>
        <w:rPr>
          <w:rFonts w:ascii="Arial" w:hAnsi="Arial" w:cs="Arial"/>
          <w:bCs/>
          <w:sz w:val="20"/>
          <w:szCs w:val="20"/>
        </w:rPr>
      </w:pPr>
    </w:p>
    <w:p w14:paraId="0033656E" w14:textId="77777777" w:rsidR="0076099E" w:rsidRPr="004829A4" w:rsidRDefault="0076099E" w:rsidP="0076099E">
      <w:pPr>
        <w:pStyle w:val="SemEspaamento"/>
        <w:jc w:val="center"/>
        <w:rPr>
          <w:rFonts w:ascii="Arial" w:hAnsi="Arial" w:cs="Arial"/>
          <w:bCs/>
          <w:sz w:val="20"/>
          <w:szCs w:val="20"/>
        </w:rPr>
      </w:pPr>
    </w:p>
    <w:p w14:paraId="4EC6DF16" w14:textId="77777777" w:rsidR="0076099E" w:rsidRPr="004829A4" w:rsidRDefault="0076099E" w:rsidP="0076099E">
      <w:pPr>
        <w:pStyle w:val="SemEspaamento"/>
        <w:jc w:val="center"/>
        <w:rPr>
          <w:rFonts w:ascii="Arial" w:hAnsi="Arial" w:cs="Arial"/>
          <w:bCs/>
          <w:sz w:val="20"/>
          <w:szCs w:val="20"/>
        </w:rPr>
      </w:pPr>
      <w:r w:rsidRPr="004829A4">
        <w:rPr>
          <w:rFonts w:ascii="Arial" w:hAnsi="Arial" w:cs="Arial"/>
          <w:bCs/>
          <w:sz w:val="20"/>
          <w:szCs w:val="20"/>
        </w:rPr>
        <w:t>__________________________________________________</w:t>
      </w:r>
    </w:p>
    <w:p w14:paraId="3E693CB0" w14:textId="77777777" w:rsidR="0076099E" w:rsidRDefault="0076099E" w:rsidP="0076099E">
      <w:pPr>
        <w:pStyle w:val="SemEspaamento"/>
        <w:jc w:val="center"/>
        <w:rPr>
          <w:rFonts w:ascii="Arial" w:hAnsi="Arial" w:cs="Arial"/>
          <w:bCs/>
          <w:sz w:val="20"/>
          <w:szCs w:val="20"/>
        </w:rPr>
      </w:pPr>
      <w:r>
        <w:rPr>
          <w:rFonts w:ascii="Arial" w:hAnsi="Arial" w:cs="Arial"/>
          <w:bCs/>
          <w:sz w:val="20"/>
          <w:szCs w:val="20"/>
        </w:rPr>
        <w:t>Gustavo de Oliveira Alencar</w:t>
      </w:r>
    </w:p>
    <w:p w14:paraId="664A112A" w14:textId="77777777" w:rsidR="0076099E" w:rsidRPr="004829A4" w:rsidRDefault="0076099E" w:rsidP="0076099E">
      <w:pPr>
        <w:pStyle w:val="SemEspaamento"/>
        <w:jc w:val="center"/>
        <w:rPr>
          <w:rFonts w:ascii="Arial" w:hAnsi="Arial" w:cs="Arial"/>
          <w:bCs/>
          <w:sz w:val="20"/>
          <w:szCs w:val="20"/>
        </w:rPr>
      </w:pPr>
      <w:r>
        <w:rPr>
          <w:rFonts w:ascii="Arial" w:hAnsi="Arial" w:cs="Arial"/>
          <w:bCs/>
          <w:sz w:val="20"/>
          <w:szCs w:val="20"/>
        </w:rPr>
        <w:t>Chefe de Compras</w:t>
      </w:r>
      <w:r w:rsidRPr="004829A4">
        <w:rPr>
          <w:rFonts w:ascii="Arial" w:hAnsi="Arial" w:cs="Arial"/>
          <w:bCs/>
          <w:sz w:val="20"/>
          <w:szCs w:val="20"/>
        </w:rPr>
        <w:fldChar w:fldCharType="begin"/>
      </w:r>
      <w:r w:rsidRPr="004829A4">
        <w:rPr>
          <w:rFonts w:ascii="Arial" w:hAnsi="Arial" w:cs="Arial"/>
          <w:bCs/>
          <w:sz w:val="20"/>
          <w:szCs w:val="20"/>
        </w:rPr>
        <w:instrText xml:space="preserve"> MERGEFIELD  Assinatura_Nome </w:instrText>
      </w:r>
      <w:r w:rsidRPr="004829A4">
        <w:rPr>
          <w:rFonts w:ascii="Arial" w:hAnsi="Arial" w:cs="Arial"/>
          <w:bCs/>
          <w:sz w:val="20"/>
          <w:szCs w:val="20"/>
        </w:rPr>
        <w:fldChar w:fldCharType="end"/>
      </w:r>
    </w:p>
    <w:p w14:paraId="4281614F" w14:textId="77777777" w:rsidR="0076099E" w:rsidRPr="004829A4" w:rsidRDefault="0076099E" w:rsidP="0076099E">
      <w:pPr>
        <w:pStyle w:val="SemEspaamento"/>
        <w:jc w:val="center"/>
        <w:rPr>
          <w:rFonts w:ascii="Arial" w:hAnsi="Arial" w:cs="Arial"/>
          <w:bCs/>
          <w:sz w:val="20"/>
          <w:szCs w:val="20"/>
        </w:rPr>
      </w:pPr>
      <w:r w:rsidRPr="004829A4">
        <w:rPr>
          <w:rFonts w:ascii="Arial" w:hAnsi="Arial" w:cs="Arial"/>
          <w:bCs/>
          <w:sz w:val="20"/>
          <w:szCs w:val="20"/>
        </w:rPr>
        <w:fldChar w:fldCharType="begin"/>
      </w:r>
      <w:r w:rsidRPr="004829A4">
        <w:rPr>
          <w:rFonts w:ascii="Arial" w:hAnsi="Arial" w:cs="Arial"/>
          <w:bCs/>
          <w:sz w:val="20"/>
          <w:szCs w:val="20"/>
        </w:rPr>
        <w:instrText xml:space="preserve"> MERGEFIELD  Assinatura_Cargo </w:instrText>
      </w:r>
      <w:r w:rsidRPr="004829A4">
        <w:rPr>
          <w:rFonts w:ascii="Arial" w:hAnsi="Arial" w:cs="Arial"/>
          <w:bCs/>
          <w:sz w:val="20"/>
          <w:szCs w:val="20"/>
        </w:rPr>
        <w:fldChar w:fldCharType="end"/>
      </w:r>
    </w:p>
    <w:p w14:paraId="787EE07F" w14:textId="77777777" w:rsidR="0076099E" w:rsidRDefault="0076099E" w:rsidP="0076099E">
      <w:pPr>
        <w:pStyle w:val="SemEspaamento"/>
        <w:jc w:val="center"/>
        <w:rPr>
          <w:rFonts w:ascii="Arial" w:hAnsi="Arial" w:cs="Arial"/>
          <w:bCs/>
          <w:sz w:val="20"/>
          <w:szCs w:val="20"/>
        </w:rPr>
      </w:pPr>
    </w:p>
    <w:p w14:paraId="36776F4F" w14:textId="77777777" w:rsidR="0076099E" w:rsidRPr="004829A4" w:rsidRDefault="0076099E" w:rsidP="0076099E">
      <w:pPr>
        <w:pStyle w:val="SemEspaamento"/>
        <w:jc w:val="center"/>
        <w:rPr>
          <w:rFonts w:ascii="Arial" w:hAnsi="Arial" w:cs="Arial"/>
          <w:bCs/>
          <w:sz w:val="20"/>
          <w:szCs w:val="20"/>
        </w:rPr>
      </w:pPr>
    </w:p>
    <w:p w14:paraId="1EF5F741" w14:textId="77777777" w:rsidR="0076099E" w:rsidRDefault="0076099E" w:rsidP="0076099E">
      <w:pPr>
        <w:pStyle w:val="SemEspaamento"/>
        <w:rPr>
          <w:rFonts w:ascii="Arial" w:hAnsi="Arial" w:cs="Arial"/>
          <w:bCs/>
          <w:sz w:val="20"/>
          <w:szCs w:val="20"/>
        </w:rPr>
      </w:pPr>
    </w:p>
    <w:p w14:paraId="5D1B2C03" w14:textId="77777777" w:rsidR="0076099E" w:rsidRPr="004829A4" w:rsidRDefault="0076099E" w:rsidP="0076099E">
      <w:pPr>
        <w:pStyle w:val="SemEspaamento"/>
        <w:jc w:val="center"/>
        <w:rPr>
          <w:rFonts w:ascii="Arial" w:hAnsi="Arial" w:cs="Arial"/>
          <w:bCs/>
          <w:sz w:val="20"/>
          <w:szCs w:val="20"/>
        </w:rPr>
      </w:pPr>
    </w:p>
    <w:p w14:paraId="76746027" w14:textId="77777777" w:rsidR="0076099E" w:rsidRPr="004829A4" w:rsidRDefault="0076099E" w:rsidP="0076099E">
      <w:pPr>
        <w:pStyle w:val="SemEspaamento"/>
        <w:rPr>
          <w:rFonts w:ascii="Arial" w:hAnsi="Arial" w:cs="Arial"/>
          <w:bCs/>
          <w:sz w:val="20"/>
          <w:szCs w:val="20"/>
        </w:rPr>
      </w:pPr>
    </w:p>
    <w:p w14:paraId="6999BC0A" w14:textId="77777777" w:rsidR="0076099E" w:rsidRPr="007830E5" w:rsidRDefault="0076099E" w:rsidP="0076099E">
      <w:pPr>
        <w:pStyle w:val="SemEspaamento"/>
        <w:jc w:val="center"/>
        <w:rPr>
          <w:rFonts w:ascii="Arial" w:hAnsi="Arial" w:cs="Arial"/>
          <w:bCs/>
          <w:sz w:val="20"/>
          <w:szCs w:val="20"/>
        </w:rPr>
      </w:pPr>
      <w:r>
        <w:rPr>
          <w:rFonts w:ascii="Arial" w:hAnsi="Arial" w:cs="Arial"/>
          <w:bCs/>
          <w:sz w:val="20"/>
          <w:szCs w:val="20"/>
        </w:rPr>
        <w:t>__________________________________________________</w:t>
      </w:r>
    </w:p>
    <w:p w14:paraId="49CFBFD9" w14:textId="77777777" w:rsidR="0076099E" w:rsidRPr="007830E5" w:rsidRDefault="0076099E" w:rsidP="0076099E">
      <w:pPr>
        <w:tabs>
          <w:tab w:val="left" w:pos="284"/>
          <w:tab w:val="left" w:pos="426"/>
        </w:tabs>
        <w:spacing w:after="0" w:line="240" w:lineRule="auto"/>
        <w:jc w:val="center"/>
        <w:rPr>
          <w:rFonts w:ascii="Arial" w:hAnsi="Arial" w:cs="Arial"/>
          <w:bCs/>
        </w:rPr>
      </w:pPr>
      <w:r w:rsidRPr="007830E5">
        <w:rPr>
          <w:rFonts w:ascii="Arial" w:hAnsi="Arial" w:cs="Arial"/>
          <w:bCs/>
        </w:rPr>
        <w:t>Maria Carolina Souza Mendes</w:t>
      </w:r>
    </w:p>
    <w:p w14:paraId="41FFB71B" w14:textId="77777777" w:rsidR="0076099E" w:rsidRPr="002C195E" w:rsidRDefault="0076099E" w:rsidP="0076099E">
      <w:pPr>
        <w:tabs>
          <w:tab w:val="left" w:pos="284"/>
          <w:tab w:val="left" w:pos="426"/>
        </w:tabs>
        <w:spacing w:after="0" w:line="240" w:lineRule="auto"/>
        <w:jc w:val="center"/>
        <w:rPr>
          <w:rFonts w:ascii="Arial" w:hAnsi="Arial" w:cs="Arial"/>
          <w:bCs/>
        </w:rPr>
      </w:pPr>
      <w:r w:rsidRPr="007830E5">
        <w:rPr>
          <w:rFonts w:ascii="Arial" w:hAnsi="Arial" w:cs="Arial"/>
          <w:bCs/>
        </w:rPr>
        <w:t>Subsecretária de Compras, Almoxarifado e Patrimônio</w:t>
      </w:r>
    </w:p>
    <w:p w14:paraId="0A206765" w14:textId="77777777" w:rsidR="0076099E" w:rsidRDefault="0076099E" w:rsidP="0076099E">
      <w:pPr>
        <w:pStyle w:val="SemEspaamento"/>
        <w:jc w:val="center"/>
        <w:rPr>
          <w:rFonts w:ascii="Arial" w:hAnsi="Arial" w:cs="Arial"/>
          <w:bCs/>
          <w:sz w:val="20"/>
          <w:szCs w:val="20"/>
        </w:rPr>
      </w:pPr>
    </w:p>
    <w:p w14:paraId="182B4657" w14:textId="77777777" w:rsidR="0076099E" w:rsidRDefault="0076099E" w:rsidP="0076099E">
      <w:pPr>
        <w:pStyle w:val="SemEspaamento"/>
        <w:jc w:val="center"/>
        <w:rPr>
          <w:rFonts w:ascii="Arial" w:hAnsi="Arial" w:cs="Arial"/>
          <w:bCs/>
          <w:sz w:val="20"/>
          <w:szCs w:val="20"/>
        </w:rPr>
      </w:pPr>
    </w:p>
    <w:p w14:paraId="4F36375E" w14:textId="77777777" w:rsidR="0076099E" w:rsidRDefault="0076099E" w:rsidP="0076099E">
      <w:pPr>
        <w:pStyle w:val="SemEspaamento"/>
        <w:jc w:val="center"/>
        <w:rPr>
          <w:rFonts w:ascii="Arial" w:hAnsi="Arial" w:cs="Arial"/>
          <w:bCs/>
          <w:sz w:val="20"/>
          <w:szCs w:val="20"/>
        </w:rPr>
      </w:pPr>
    </w:p>
    <w:p w14:paraId="6DF70117" w14:textId="77777777" w:rsidR="0076099E" w:rsidRPr="004829A4" w:rsidRDefault="0076099E" w:rsidP="0076099E">
      <w:pPr>
        <w:pStyle w:val="SemEspaamento"/>
        <w:jc w:val="center"/>
        <w:rPr>
          <w:rFonts w:ascii="Arial" w:hAnsi="Arial" w:cs="Arial"/>
          <w:bCs/>
          <w:sz w:val="20"/>
          <w:szCs w:val="20"/>
        </w:rPr>
      </w:pPr>
      <w:r w:rsidRPr="004829A4">
        <w:rPr>
          <w:rFonts w:ascii="Arial" w:hAnsi="Arial" w:cs="Arial"/>
          <w:bCs/>
          <w:sz w:val="20"/>
          <w:szCs w:val="20"/>
        </w:rPr>
        <w:fldChar w:fldCharType="begin"/>
      </w:r>
      <w:r w:rsidRPr="004829A4">
        <w:rPr>
          <w:rFonts w:ascii="Arial" w:hAnsi="Arial" w:cs="Arial"/>
          <w:bCs/>
          <w:sz w:val="20"/>
          <w:szCs w:val="20"/>
        </w:rPr>
        <w:instrText xml:space="preserve"> MERGEFIELD  Assinatura_Nome </w:instrText>
      </w:r>
      <w:r w:rsidRPr="004829A4">
        <w:rPr>
          <w:rFonts w:ascii="Arial" w:hAnsi="Arial" w:cs="Arial"/>
          <w:bCs/>
          <w:sz w:val="20"/>
          <w:szCs w:val="20"/>
        </w:rPr>
        <w:fldChar w:fldCharType="end"/>
      </w:r>
    </w:p>
    <w:p w14:paraId="37F1B76F" w14:textId="77777777" w:rsidR="0076099E" w:rsidRPr="004829A4" w:rsidRDefault="0076099E" w:rsidP="0076099E">
      <w:pPr>
        <w:pStyle w:val="SemEspaamento"/>
        <w:jc w:val="center"/>
        <w:rPr>
          <w:rFonts w:ascii="Arial" w:hAnsi="Arial" w:cs="Arial"/>
          <w:bCs/>
          <w:sz w:val="20"/>
          <w:szCs w:val="20"/>
        </w:rPr>
      </w:pPr>
      <w:r w:rsidRPr="004829A4">
        <w:rPr>
          <w:rFonts w:ascii="Arial" w:hAnsi="Arial" w:cs="Arial"/>
          <w:bCs/>
          <w:sz w:val="20"/>
          <w:szCs w:val="20"/>
        </w:rPr>
        <w:fldChar w:fldCharType="begin"/>
      </w:r>
      <w:r w:rsidRPr="004829A4">
        <w:rPr>
          <w:rFonts w:ascii="Arial" w:hAnsi="Arial" w:cs="Arial"/>
          <w:bCs/>
          <w:sz w:val="20"/>
          <w:szCs w:val="20"/>
        </w:rPr>
        <w:instrText xml:space="preserve"> MERGEFIELD  Assinatura_Cargo </w:instrText>
      </w:r>
      <w:r w:rsidRPr="004829A4">
        <w:rPr>
          <w:rFonts w:ascii="Arial" w:hAnsi="Arial" w:cs="Arial"/>
          <w:bCs/>
          <w:sz w:val="20"/>
          <w:szCs w:val="20"/>
        </w:rPr>
        <w:fldChar w:fldCharType="end"/>
      </w:r>
    </w:p>
    <w:p w14:paraId="4F16DC57" w14:textId="77777777" w:rsidR="0076099E" w:rsidRPr="002C195E" w:rsidRDefault="0076099E" w:rsidP="0076099E">
      <w:pPr>
        <w:pStyle w:val="SemEspaamento"/>
        <w:rPr>
          <w:rFonts w:ascii="Arial" w:hAnsi="Arial" w:cs="Arial"/>
          <w:bCs/>
          <w:sz w:val="20"/>
          <w:szCs w:val="20"/>
        </w:rPr>
      </w:pPr>
    </w:p>
    <w:p w14:paraId="01A47A2C" w14:textId="77777777" w:rsidR="00D22580" w:rsidRPr="004829A4" w:rsidRDefault="00D22580" w:rsidP="00D22580">
      <w:pPr>
        <w:pStyle w:val="SemEspaamento"/>
        <w:jc w:val="center"/>
        <w:rPr>
          <w:rFonts w:ascii="Arial" w:hAnsi="Arial" w:cs="Arial"/>
          <w:bCs/>
          <w:sz w:val="20"/>
          <w:szCs w:val="20"/>
        </w:rPr>
      </w:pPr>
      <w:r w:rsidRPr="004829A4">
        <w:rPr>
          <w:rFonts w:ascii="Arial" w:hAnsi="Arial" w:cs="Arial"/>
          <w:bCs/>
          <w:sz w:val="20"/>
          <w:szCs w:val="20"/>
        </w:rPr>
        <w:fldChar w:fldCharType="begin"/>
      </w:r>
      <w:r w:rsidRPr="004829A4">
        <w:rPr>
          <w:rFonts w:ascii="Arial" w:hAnsi="Arial" w:cs="Arial"/>
          <w:bCs/>
          <w:sz w:val="20"/>
          <w:szCs w:val="20"/>
        </w:rPr>
        <w:instrText xml:space="preserve"> MERGEFIELD  Assinatura_Nome </w:instrText>
      </w:r>
      <w:r w:rsidRPr="004829A4">
        <w:rPr>
          <w:rFonts w:ascii="Arial" w:hAnsi="Arial" w:cs="Arial"/>
          <w:bCs/>
          <w:sz w:val="20"/>
          <w:szCs w:val="20"/>
        </w:rPr>
        <w:fldChar w:fldCharType="end"/>
      </w:r>
    </w:p>
    <w:p w14:paraId="1DEF9D16" w14:textId="77777777" w:rsidR="00D22580" w:rsidRPr="004829A4" w:rsidRDefault="00D22580" w:rsidP="00D22580">
      <w:pPr>
        <w:pStyle w:val="SemEspaamento"/>
        <w:jc w:val="center"/>
        <w:rPr>
          <w:rFonts w:ascii="Arial" w:hAnsi="Arial" w:cs="Arial"/>
          <w:bCs/>
          <w:sz w:val="20"/>
          <w:szCs w:val="20"/>
        </w:rPr>
      </w:pPr>
      <w:r w:rsidRPr="004829A4">
        <w:rPr>
          <w:rFonts w:ascii="Arial" w:hAnsi="Arial" w:cs="Arial"/>
          <w:bCs/>
          <w:sz w:val="20"/>
          <w:szCs w:val="20"/>
        </w:rPr>
        <w:fldChar w:fldCharType="begin"/>
      </w:r>
      <w:r w:rsidRPr="004829A4">
        <w:rPr>
          <w:rFonts w:ascii="Arial" w:hAnsi="Arial" w:cs="Arial"/>
          <w:bCs/>
          <w:sz w:val="20"/>
          <w:szCs w:val="20"/>
        </w:rPr>
        <w:instrText xml:space="preserve"> MERGEFIELD  Assinatura_Cargo </w:instrText>
      </w:r>
      <w:r w:rsidRPr="004829A4">
        <w:rPr>
          <w:rFonts w:ascii="Arial" w:hAnsi="Arial" w:cs="Arial"/>
          <w:bCs/>
          <w:sz w:val="20"/>
          <w:szCs w:val="20"/>
        </w:rPr>
        <w:fldChar w:fldCharType="end"/>
      </w:r>
    </w:p>
    <w:p w14:paraId="0C6A2A31" w14:textId="77777777" w:rsidR="00D22580" w:rsidRPr="002C195E" w:rsidRDefault="00D22580" w:rsidP="00D22580">
      <w:pPr>
        <w:pStyle w:val="SemEspaamento"/>
        <w:rPr>
          <w:rFonts w:ascii="Arial" w:hAnsi="Arial" w:cs="Arial"/>
          <w:bCs/>
          <w:sz w:val="20"/>
          <w:szCs w:val="20"/>
        </w:rPr>
      </w:pPr>
    </w:p>
    <w:p w14:paraId="5E40583D" w14:textId="77777777" w:rsidR="00DC613B" w:rsidRDefault="00DC613B"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43DD033E"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695C5190"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65FFD882"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63884E0D"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1F53D2B9"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23F70F62"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3E57CC27" w14:textId="77777777" w:rsidR="0076099E" w:rsidRDefault="0076099E"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30DA485F" w14:textId="77777777" w:rsidR="0076099E" w:rsidRDefault="0076099E"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5BADED50" w14:textId="77777777" w:rsidR="00D22580" w:rsidRDefault="00D22580" w:rsidP="00DC613B">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7289C585" w14:textId="77777777" w:rsidR="00C433DF" w:rsidRPr="00535F16" w:rsidRDefault="00C433DF" w:rsidP="00C433DF">
      <w:pPr>
        <w:jc w:val="both"/>
        <w:rPr>
          <w:rFonts w:ascii="Arial" w:hAnsi="Arial" w:cs="Arial"/>
          <w:b/>
          <w:bCs/>
        </w:rPr>
      </w:pPr>
    </w:p>
    <w:p w14:paraId="2A6B68AB" w14:textId="77777777" w:rsidR="00C433DF" w:rsidRPr="00535F16" w:rsidRDefault="00C433DF" w:rsidP="00C433DF">
      <w:pPr>
        <w:jc w:val="both"/>
        <w:rPr>
          <w:rFonts w:ascii="Arial" w:hAnsi="Arial" w:cs="Arial"/>
          <w:b/>
          <w:bCs/>
        </w:rPr>
      </w:pPr>
      <w:r w:rsidRPr="00535F16">
        <w:rPr>
          <w:rFonts w:ascii="Arial" w:hAnsi="Arial" w:cs="Arial"/>
          <w:b/>
          <w:bCs/>
        </w:rPr>
        <w:lastRenderedPageBreak/>
        <w:t>ESTUDO TÉCNICO PRELIMINAR</w:t>
      </w:r>
    </w:p>
    <w:p w14:paraId="759B2A94" w14:textId="77777777" w:rsidR="00C433DF" w:rsidRPr="00535F16" w:rsidRDefault="00C433DF" w:rsidP="00C433DF">
      <w:pPr>
        <w:jc w:val="both"/>
        <w:rPr>
          <w:rFonts w:ascii="Arial" w:hAnsi="Arial" w:cs="Arial"/>
          <w:b/>
          <w:bCs/>
        </w:rPr>
      </w:pPr>
    </w:p>
    <w:p w14:paraId="5CBD7463" w14:textId="77777777" w:rsidR="00C433DF" w:rsidRPr="00535F16" w:rsidRDefault="00C433DF" w:rsidP="00C433DF">
      <w:pPr>
        <w:jc w:val="both"/>
        <w:rPr>
          <w:rFonts w:ascii="Arial" w:hAnsi="Arial" w:cs="Arial"/>
          <w:b/>
          <w:bCs/>
        </w:rPr>
      </w:pPr>
      <w:r w:rsidRPr="00535F16">
        <w:rPr>
          <w:rFonts w:ascii="Arial" w:hAnsi="Arial" w:cs="Arial"/>
          <w:b/>
          <w:bCs/>
        </w:rPr>
        <w:t>PROCESSO Nº: 100/2026</w:t>
      </w:r>
    </w:p>
    <w:p w14:paraId="6B26E748" w14:textId="77777777" w:rsidR="00C433DF" w:rsidRPr="00535F16" w:rsidRDefault="00C433DF" w:rsidP="00C433DF">
      <w:pPr>
        <w:jc w:val="both"/>
        <w:rPr>
          <w:rFonts w:ascii="Arial" w:hAnsi="Arial" w:cs="Arial"/>
          <w:b/>
          <w:bCs/>
        </w:rPr>
      </w:pPr>
      <w:r w:rsidRPr="00535F16">
        <w:rPr>
          <w:rFonts w:ascii="Arial" w:hAnsi="Arial" w:cs="Arial"/>
          <w:b/>
          <w:bCs/>
        </w:rPr>
        <w:t>NOME DO REQUISITANTE: Lilian Maria Caetano Claro</w:t>
      </w:r>
    </w:p>
    <w:p w14:paraId="4E83B5E2" w14:textId="77777777" w:rsidR="00C433DF" w:rsidRPr="00535F16" w:rsidRDefault="00C433DF" w:rsidP="00C433DF">
      <w:pPr>
        <w:jc w:val="both"/>
        <w:rPr>
          <w:rFonts w:ascii="Arial" w:hAnsi="Arial" w:cs="Arial"/>
          <w:b/>
          <w:bCs/>
        </w:rPr>
      </w:pPr>
      <w:r w:rsidRPr="00535F16">
        <w:rPr>
          <w:rFonts w:ascii="Arial" w:hAnsi="Arial" w:cs="Arial"/>
          <w:b/>
          <w:bCs/>
        </w:rPr>
        <w:t xml:space="preserve">UNIDADE REQUISITANTE: </w:t>
      </w:r>
      <w:bookmarkStart w:id="80" w:name="_Hlk191039083"/>
      <w:r w:rsidRPr="00535F16">
        <w:rPr>
          <w:rFonts w:ascii="Arial" w:hAnsi="Arial" w:cs="Arial"/>
          <w:b/>
          <w:bCs/>
        </w:rPr>
        <w:t>Secretaria Municipal de Saúde</w:t>
      </w:r>
    </w:p>
    <w:p w14:paraId="2DE57B57" w14:textId="77777777" w:rsidR="00C433DF" w:rsidRPr="00535F16" w:rsidRDefault="00C433DF" w:rsidP="00C433DF">
      <w:pPr>
        <w:jc w:val="both"/>
        <w:rPr>
          <w:rFonts w:ascii="Arial" w:hAnsi="Arial" w:cs="Arial"/>
          <w:b/>
          <w:bCs/>
          <w:color w:val="000000" w:themeColor="text1"/>
        </w:rPr>
      </w:pPr>
    </w:p>
    <w:bookmarkEnd w:id="80"/>
    <w:p w14:paraId="57B98315"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 xml:space="preserve">OBJETO: </w:t>
      </w:r>
      <w:r w:rsidRPr="00535F16">
        <w:rPr>
          <w:rFonts w:ascii="Arial" w:hAnsi="Arial" w:cs="Arial"/>
          <w:color w:val="000000" w:themeColor="text1"/>
        </w:rPr>
        <w:t>Contratação de empresa especializada para execução de serviços de coleta, transporte e destinação final de resíduos de Saúde dos grupos A, B, E e A2</w:t>
      </w:r>
      <w:r>
        <w:rPr>
          <w:rFonts w:ascii="Arial" w:hAnsi="Arial" w:cs="Arial"/>
          <w:color w:val="000000" w:themeColor="text1"/>
        </w:rPr>
        <w:t xml:space="preserve"> (carcaças de animais de pequeno e médio porte</w:t>
      </w:r>
      <w:r w:rsidRPr="00535F16">
        <w:rPr>
          <w:rFonts w:ascii="Arial" w:hAnsi="Arial" w:cs="Arial"/>
          <w:color w:val="000000" w:themeColor="text1"/>
        </w:rPr>
        <w:t>, encontrados nas vias e logradouros públicos</w:t>
      </w:r>
      <w:r>
        <w:rPr>
          <w:rFonts w:ascii="Arial" w:hAnsi="Arial" w:cs="Arial"/>
          <w:color w:val="000000" w:themeColor="text1"/>
        </w:rPr>
        <w:t>)</w:t>
      </w:r>
      <w:r w:rsidRPr="00535F16">
        <w:rPr>
          <w:rFonts w:ascii="Arial" w:hAnsi="Arial" w:cs="Arial"/>
          <w:color w:val="000000" w:themeColor="text1"/>
        </w:rPr>
        <w:t>, objetivando suprir as demandas das Secretarias do Município de Carlópolis-PR</w:t>
      </w:r>
    </w:p>
    <w:p w14:paraId="02E6AB9A" w14:textId="77777777" w:rsidR="00C433DF" w:rsidRPr="00535F16" w:rsidRDefault="00C433DF" w:rsidP="00C433DF">
      <w:pPr>
        <w:jc w:val="both"/>
        <w:rPr>
          <w:rFonts w:ascii="Arial" w:hAnsi="Arial" w:cs="Arial"/>
          <w:b/>
          <w:bCs/>
          <w:color w:val="000000" w:themeColor="text1"/>
        </w:rPr>
      </w:pPr>
    </w:p>
    <w:p w14:paraId="6651E6CB"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I - Descrição da necessidade da contratação, considerado o problema a ser resolvido sob a perspectiva do interesse público</w:t>
      </w:r>
      <w:r>
        <w:rPr>
          <w:rFonts w:ascii="Arial" w:hAnsi="Arial" w:cs="Arial"/>
          <w:b/>
          <w:bCs/>
          <w:color w:val="000000" w:themeColor="text1"/>
        </w:rPr>
        <w:t>.</w:t>
      </w:r>
    </w:p>
    <w:p w14:paraId="6F0FEE42"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 xml:space="preserve">A presente contratação fundamenta-se no dever constitucional do Município de garantir a salubridade pública e assegurar o direito à saúde, conforme preconiza a Política Nacional de Resíduos Sólidos. A necessidade da solução decorre da natureza crítica dos materiais gerados pela rede municipal de saúde, como luvas, seringas, algodão, gazes, perfurocortantes, além de medicamentos e vacinas vencidas. Tais materiais, classificados nos </w:t>
      </w:r>
      <w:r w:rsidRPr="00535F16">
        <w:rPr>
          <w:rFonts w:ascii="Arial" w:hAnsi="Arial" w:cs="Arial"/>
          <w:b/>
          <w:bCs/>
          <w:color w:val="000000" w:themeColor="text1"/>
        </w:rPr>
        <w:t>Grupos A (infectantes), B (químicos) e E (perfurocortantes)</w:t>
      </w:r>
      <w:r w:rsidRPr="00535F16">
        <w:rPr>
          <w:rFonts w:ascii="Arial" w:hAnsi="Arial" w:cs="Arial"/>
          <w:color w:val="000000" w:themeColor="text1"/>
        </w:rPr>
        <w:t xml:space="preserve">, apresentam alta carga de patógenos (vírus e bactérias) e toxicidade, exigindo manejo rigoroso conforme a </w:t>
      </w:r>
      <w:r w:rsidRPr="00535F16">
        <w:rPr>
          <w:rFonts w:ascii="Arial" w:hAnsi="Arial" w:cs="Arial"/>
          <w:b/>
          <w:bCs/>
          <w:color w:val="000000" w:themeColor="text1"/>
        </w:rPr>
        <w:t>RDC nº 222/2018 da ANVISA</w:t>
      </w:r>
      <w:r w:rsidRPr="00535F16">
        <w:rPr>
          <w:rFonts w:ascii="Arial" w:hAnsi="Arial" w:cs="Arial"/>
          <w:color w:val="000000" w:themeColor="text1"/>
        </w:rPr>
        <w:t>.</w:t>
      </w:r>
    </w:p>
    <w:p w14:paraId="51345C20" w14:textId="77777777" w:rsidR="00C433DF" w:rsidRDefault="00C433DF" w:rsidP="00C433DF">
      <w:pPr>
        <w:jc w:val="both"/>
        <w:rPr>
          <w:rFonts w:ascii="Arial" w:hAnsi="Arial" w:cs="Arial"/>
          <w:color w:val="000000" w:themeColor="text1"/>
        </w:rPr>
      </w:pPr>
      <w:r w:rsidRPr="00535F16">
        <w:rPr>
          <w:rFonts w:ascii="Arial" w:hAnsi="Arial" w:cs="Arial"/>
          <w:color w:val="000000" w:themeColor="text1"/>
        </w:rPr>
        <w:t xml:space="preserve">O descarte inadequado desses resíduos representa uma ameaça severa à saúde da população e ao meio ambiente, com potencial para a propagação de doenças infectocontagiosas e contaminação irreversível do solo e do lençol freático. </w:t>
      </w:r>
    </w:p>
    <w:p w14:paraId="60BF2518"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 xml:space="preserve">Complementarmente, a gestão de </w:t>
      </w:r>
      <w:r>
        <w:rPr>
          <w:rFonts w:ascii="Arial" w:hAnsi="Arial" w:cs="Arial"/>
          <w:b/>
          <w:bCs/>
          <w:color w:val="000000" w:themeColor="text1"/>
        </w:rPr>
        <w:t>carcaças</w:t>
      </w:r>
      <w:r w:rsidRPr="00535F16">
        <w:rPr>
          <w:rFonts w:ascii="Arial" w:hAnsi="Arial" w:cs="Arial"/>
          <w:b/>
          <w:bCs/>
          <w:color w:val="000000" w:themeColor="text1"/>
        </w:rPr>
        <w:t xml:space="preserve"> de animais mortos</w:t>
      </w:r>
      <w:r w:rsidRPr="00535F16">
        <w:rPr>
          <w:rFonts w:ascii="Arial" w:hAnsi="Arial" w:cs="Arial"/>
          <w:color w:val="000000" w:themeColor="text1"/>
        </w:rPr>
        <w:t xml:space="preserve"> em vias públicas e em residências de famílias em situação de vulnerabilidade insere-se como medida de controle de zoonoses e saneamento básico. A presença desses corpos biológicos sem o devido recolhimento rápido gera riscos sanitários imediatos, atração de vetores e poluição ambiental.</w:t>
      </w:r>
    </w:p>
    <w:p w14:paraId="1FFEF205"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Portanto, diante da incapacidade operacional direta da Administração para realizar o tratamento térmico especializado (</w:t>
      </w:r>
      <w:r w:rsidRPr="00535F16">
        <w:rPr>
          <w:rFonts w:ascii="Arial" w:hAnsi="Arial" w:cs="Arial"/>
          <w:b/>
          <w:bCs/>
          <w:color w:val="000000" w:themeColor="text1"/>
        </w:rPr>
        <w:t>incineração ou autoclavação</w:t>
      </w:r>
      <w:r w:rsidRPr="00535F16">
        <w:rPr>
          <w:rFonts w:ascii="Arial" w:hAnsi="Arial" w:cs="Arial"/>
          <w:color w:val="000000" w:themeColor="text1"/>
        </w:rPr>
        <w:t>), torna-se indispensável a contratação de empresa especializada. A solução visa garantir uma logística integrada de coleta e transporte seguro, assegurando que a destinação final ocorra em conformidade com as normas ambientais vigentes, protegendo a integridade dos servidores, dos usuários do sistema de saúde e o ecossistema local.</w:t>
      </w:r>
    </w:p>
    <w:p w14:paraId="12977DAA" w14:textId="77777777" w:rsidR="00C433DF" w:rsidRPr="00535F16" w:rsidRDefault="00C433DF" w:rsidP="00C433DF">
      <w:pPr>
        <w:jc w:val="both"/>
        <w:rPr>
          <w:rFonts w:ascii="Arial" w:hAnsi="Arial" w:cs="Arial"/>
          <w:color w:val="000000" w:themeColor="text1"/>
        </w:rPr>
      </w:pPr>
    </w:p>
    <w:p w14:paraId="58BCA00C"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II - Descrição dos requisitos necessários e suficientes à escolha da solução, prevendo critérios e práticas de sustentabilidade</w:t>
      </w:r>
      <w:r>
        <w:rPr>
          <w:rFonts w:ascii="Arial" w:hAnsi="Arial" w:cs="Arial"/>
          <w:b/>
          <w:bCs/>
          <w:color w:val="000000" w:themeColor="text1"/>
        </w:rPr>
        <w:t>.</w:t>
      </w:r>
    </w:p>
    <w:p w14:paraId="5754DC87"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Habilitação Técnica: Licença de Operação (LO) emitida pelo IAT/PR para transporte e tratamento de resíduos perigosos (Classe I).</w:t>
      </w:r>
    </w:p>
    <w:p w14:paraId="6D9CFDA8"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Logística: Veículos estanques com sistema de refrigeração (especialmente para carcaças) e rastreamento via MTR (Manifesto de Transporte de Resíduos).</w:t>
      </w:r>
    </w:p>
    <w:p w14:paraId="3ABC1556"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Sustentabilidade: Preferência por tecnologias de tratamento que reduzam a emissão de gases e garantam a esterilização completa dos resíduos do Grupo A e E antes do aterro.</w:t>
      </w:r>
    </w:p>
    <w:p w14:paraId="5C8B4F18" w14:textId="77777777" w:rsidR="00C433DF" w:rsidRPr="00535F16" w:rsidRDefault="00C433DF" w:rsidP="00C433DF">
      <w:pPr>
        <w:jc w:val="both"/>
        <w:rPr>
          <w:rFonts w:ascii="Arial" w:hAnsi="Arial" w:cs="Arial"/>
          <w:color w:val="000000" w:themeColor="text1"/>
        </w:rPr>
      </w:pPr>
    </w:p>
    <w:p w14:paraId="6766372A"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 xml:space="preserve">III - Levantamento de mercado, que consiste na prospecção e análise das alternativas possíveis de soluções, podendo, entre outras opções: </w:t>
      </w:r>
    </w:p>
    <w:p w14:paraId="575F323A" w14:textId="77777777" w:rsidR="00C433DF" w:rsidRPr="002622E2" w:rsidRDefault="00C433DF" w:rsidP="00C433DF">
      <w:pPr>
        <w:jc w:val="both"/>
        <w:rPr>
          <w:rFonts w:ascii="Arial" w:hAnsi="Arial" w:cs="Arial"/>
          <w:color w:val="000000" w:themeColor="text1"/>
        </w:rPr>
      </w:pPr>
      <w:r w:rsidRPr="002622E2">
        <w:rPr>
          <w:rFonts w:ascii="Arial" w:hAnsi="Arial" w:cs="Arial"/>
          <w:b/>
          <w:bCs/>
          <w:color w:val="000000" w:themeColor="text1"/>
        </w:rPr>
        <w:t>1. Prospecção de Alternativas Tecnológicas de Tratamento:</w:t>
      </w:r>
    </w:p>
    <w:p w14:paraId="7A16D174" w14:textId="77777777" w:rsidR="00C433DF" w:rsidRPr="002622E2" w:rsidRDefault="00C433DF" w:rsidP="0076099E">
      <w:pPr>
        <w:numPr>
          <w:ilvl w:val="0"/>
          <w:numId w:val="44"/>
        </w:numPr>
        <w:suppressAutoHyphens/>
        <w:spacing w:after="0" w:line="240" w:lineRule="auto"/>
        <w:jc w:val="both"/>
        <w:rPr>
          <w:rFonts w:ascii="Arial" w:hAnsi="Arial" w:cs="Arial"/>
          <w:color w:val="000000" w:themeColor="text1"/>
        </w:rPr>
      </w:pPr>
      <w:r w:rsidRPr="002622E2">
        <w:rPr>
          <w:rFonts w:ascii="Arial" w:hAnsi="Arial" w:cs="Arial"/>
          <w:b/>
          <w:bCs/>
          <w:color w:val="000000" w:themeColor="text1"/>
        </w:rPr>
        <w:lastRenderedPageBreak/>
        <w:t>Incineração (Tratamento Térmico):</w:t>
      </w:r>
      <w:r w:rsidRPr="002622E2">
        <w:rPr>
          <w:rFonts w:ascii="Arial" w:hAnsi="Arial" w:cs="Arial"/>
          <w:color w:val="000000" w:themeColor="text1"/>
        </w:rPr>
        <w:t xml:space="preserve"> Alternativa de alta eficiência para a destruição completa de resíduos químicos (Grupo B) e patológicos, reduzindo o volume final a cinzas inertes. Apresenta custo de operação mais elevado na região.</w:t>
      </w:r>
    </w:p>
    <w:p w14:paraId="586E4F0B" w14:textId="77777777" w:rsidR="00C433DF" w:rsidRPr="002622E2" w:rsidRDefault="00C433DF" w:rsidP="0076099E">
      <w:pPr>
        <w:numPr>
          <w:ilvl w:val="0"/>
          <w:numId w:val="44"/>
        </w:numPr>
        <w:suppressAutoHyphens/>
        <w:spacing w:after="0" w:line="240" w:lineRule="auto"/>
        <w:jc w:val="both"/>
        <w:rPr>
          <w:rFonts w:ascii="Arial" w:hAnsi="Arial" w:cs="Arial"/>
          <w:color w:val="000000" w:themeColor="text1"/>
        </w:rPr>
      </w:pPr>
      <w:r w:rsidRPr="002622E2">
        <w:rPr>
          <w:rFonts w:ascii="Arial" w:hAnsi="Arial" w:cs="Arial"/>
          <w:b/>
          <w:bCs/>
          <w:color w:val="000000" w:themeColor="text1"/>
        </w:rPr>
        <w:t>Autoclavação (Esterilização por Vapor):</w:t>
      </w:r>
      <w:r w:rsidRPr="002622E2">
        <w:rPr>
          <w:rFonts w:ascii="Arial" w:hAnsi="Arial" w:cs="Arial"/>
          <w:color w:val="000000" w:themeColor="text1"/>
        </w:rPr>
        <w:t xml:space="preserve"> Método sustentável e de menor custo relativo para resíduos infectantes (Grupo A) e perfurocortantes (Grupo E). Torna o resíduo estéril e apto para descarte em aterro sanitário licenciado, mas não se aplica a determinados resíduos químicos.</w:t>
      </w:r>
    </w:p>
    <w:p w14:paraId="1ADB353C" w14:textId="77777777" w:rsidR="00C433DF" w:rsidRDefault="00C433DF" w:rsidP="0076099E">
      <w:pPr>
        <w:numPr>
          <w:ilvl w:val="0"/>
          <w:numId w:val="44"/>
        </w:numPr>
        <w:suppressAutoHyphens/>
        <w:spacing w:after="0" w:line="240" w:lineRule="auto"/>
        <w:jc w:val="both"/>
        <w:rPr>
          <w:rFonts w:ascii="Arial" w:hAnsi="Arial" w:cs="Arial"/>
          <w:color w:val="000000" w:themeColor="text1"/>
        </w:rPr>
      </w:pPr>
      <w:r w:rsidRPr="002622E2">
        <w:rPr>
          <w:rFonts w:ascii="Arial" w:hAnsi="Arial" w:cs="Arial"/>
          <w:b/>
          <w:bCs/>
          <w:color w:val="000000" w:themeColor="text1"/>
        </w:rPr>
        <w:t>Incineração por Coprocessamento:</w:t>
      </w:r>
      <w:r w:rsidRPr="002622E2">
        <w:rPr>
          <w:rFonts w:ascii="Arial" w:hAnsi="Arial" w:cs="Arial"/>
          <w:color w:val="000000" w:themeColor="text1"/>
        </w:rPr>
        <w:t xml:space="preserve"> Avaliada a viabilidade em indústrias de cimento da macrorregião, contudo, a distância logística inviabilizou economicamente a operação para a escala do município.</w:t>
      </w:r>
    </w:p>
    <w:p w14:paraId="66960946" w14:textId="77777777" w:rsidR="00C433DF" w:rsidRPr="002622E2" w:rsidRDefault="00C433DF" w:rsidP="00C433DF">
      <w:pPr>
        <w:ind w:left="720"/>
        <w:jc w:val="both"/>
        <w:rPr>
          <w:rFonts w:ascii="Arial" w:hAnsi="Arial" w:cs="Arial"/>
          <w:color w:val="000000" w:themeColor="text1"/>
        </w:rPr>
      </w:pPr>
    </w:p>
    <w:p w14:paraId="24EEB167" w14:textId="77777777" w:rsidR="00C433DF" w:rsidRPr="002622E2" w:rsidRDefault="00C433DF" w:rsidP="00C433DF">
      <w:pPr>
        <w:jc w:val="both"/>
        <w:rPr>
          <w:rFonts w:ascii="Arial" w:hAnsi="Arial" w:cs="Arial"/>
          <w:color w:val="000000" w:themeColor="text1"/>
        </w:rPr>
      </w:pPr>
      <w:r w:rsidRPr="002622E2">
        <w:rPr>
          <w:rFonts w:ascii="Arial" w:hAnsi="Arial" w:cs="Arial"/>
          <w:b/>
          <w:bCs/>
          <w:color w:val="000000" w:themeColor="text1"/>
        </w:rPr>
        <w:t>2. Análise da Modelagem de Mercado Econômico-Logística:</w:t>
      </w:r>
    </w:p>
    <w:p w14:paraId="74187044" w14:textId="77777777" w:rsidR="00C433DF" w:rsidRPr="002622E2" w:rsidRDefault="00C433DF" w:rsidP="0076099E">
      <w:pPr>
        <w:numPr>
          <w:ilvl w:val="0"/>
          <w:numId w:val="45"/>
        </w:numPr>
        <w:suppressAutoHyphens/>
        <w:spacing w:after="0" w:line="240" w:lineRule="auto"/>
        <w:jc w:val="both"/>
        <w:rPr>
          <w:rFonts w:ascii="Arial" w:hAnsi="Arial" w:cs="Arial"/>
          <w:color w:val="000000" w:themeColor="text1"/>
        </w:rPr>
      </w:pPr>
      <w:r w:rsidRPr="002622E2">
        <w:rPr>
          <w:rFonts w:ascii="Arial" w:hAnsi="Arial" w:cs="Arial"/>
          <w:b/>
          <w:bCs/>
          <w:color w:val="000000" w:themeColor="text1"/>
        </w:rPr>
        <w:t>Contratação Fracionada (Múltiplas Empresas):</w:t>
      </w:r>
      <w:r w:rsidRPr="002622E2">
        <w:rPr>
          <w:rFonts w:ascii="Arial" w:hAnsi="Arial" w:cs="Arial"/>
          <w:color w:val="000000" w:themeColor="text1"/>
        </w:rPr>
        <w:t xml:space="preserve"> Avaliou-se a divisão do objeto em contratos independentes para coleta/transporte e outro para tratamento/destinação. A alternativa foi rejeitada devido ao risco de quebra na cadeia de custódia jurídica do Manifesto de Transporte de Resíduos (MTR) e pela ausência de balanças públicas homologadas para transbordo intermediário seguro.</w:t>
      </w:r>
    </w:p>
    <w:p w14:paraId="6897D537" w14:textId="77777777" w:rsidR="00C433DF" w:rsidRDefault="00C433DF" w:rsidP="0076099E">
      <w:pPr>
        <w:numPr>
          <w:ilvl w:val="0"/>
          <w:numId w:val="45"/>
        </w:numPr>
        <w:suppressAutoHyphens/>
        <w:spacing w:after="0" w:line="240" w:lineRule="auto"/>
        <w:jc w:val="both"/>
        <w:rPr>
          <w:rFonts w:ascii="Arial" w:hAnsi="Arial" w:cs="Arial"/>
          <w:color w:val="000000" w:themeColor="text1"/>
        </w:rPr>
      </w:pPr>
      <w:r w:rsidRPr="002622E2">
        <w:rPr>
          <w:rFonts w:ascii="Arial" w:hAnsi="Arial" w:cs="Arial"/>
          <w:b/>
          <w:bCs/>
          <w:color w:val="000000" w:themeColor="text1"/>
        </w:rPr>
        <w:t>Contratação por Lote Único (Solução Integrada):</w:t>
      </w:r>
      <w:r w:rsidRPr="002622E2">
        <w:rPr>
          <w:rFonts w:ascii="Arial" w:hAnsi="Arial" w:cs="Arial"/>
          <w:color w:val="000000" w:themeColor="text1"/>
        </w:rPr>
        <w:t xml:space="preserve"> Verificou-se ser a prática padrão adotada com sucesso em municípios de pequeno porte do Norte Pioneiro do Paraná. Esta modelagem atrai empresas que possuem frota própria e parcerias diretas ou propriedade de usinas de tratamento, gerando economia de escala e centralização da responsabilidade civil e ambiental.</w:t>
      </w:r>
    </w:p>
    <w:p w14:paraId="23DB8A34" w14:textId="77777777" w:rsidR="00C433DF" w:rsidRPr="002622E2" w:rsidRDefault="00C433DF" w:rsidP="00C433DF">
      <w:pPr>
        <w:ind w:left="720"/>
        <w:jc w:val="both"/>
        <w:rPr>
          <w:rFonts w:ascii="Arial" w:hAnsi="Arial" w:cs="Arial"/>
          <w:color w:val="000000" w:themeColor="text1"/>
        </w:rPr>
      </w:pPr>
    </w:p>
    <w:p w14:paraId="3851C3F5" w14:textId="77777777" w:rsidR="00C433DF" w:rsidRPr="002622E2" w:rsidRDefault="00C433DF" w:rsidP="00C433DF">
      <w:pPr>
        <w:jc w:val="both"/>
        <w:rPr>
          <w:rFonts w:ascii="Arial" w:hAnsi="Arial" w:cs="Arial"/>
          <w:color w:val="000000" w:themeColor="text1"/>
        </w:rPr>
      </w:pPr>
      <w:r w:rsidRPr="002622E2">
        <w:rPr>
          <w:rFonts w:ascii="Arial" w:hAnsi="Arial" w:cs="Arial"/>
          <w:b/>
          <w:bCs/>
          <w:color w:val="000000" w:themeColor="text1"/>
        </w:rPr>
        <w:t>3. Justificativa da Solução Escolhida:</w:t>
      </w:r>
    </w:p>
    <w:p w14:paraId="33D76A64" w14:textId="77777777" w:rsidR="00C433DF" w:rsidRPr="00F33D7F" w:rsidRDefault="00C433DF" w:rsidP="0076099E">
      <w:pPr>
        <w:pStyle w:val="PargrafodaLista"/>
        <w:numPr>
          <w:ilvl w:val="0"/>
          <w:numId w:val="46"/>
        </w:numPr>
        <w:suppressAutoHyphens/>
        <w:overflowPunct/>
        <w:autoSpaceDE/>
        <w:autoSpaceDN/>
        <w:adjustRightInd/>
        <w:contextualSpacing/>
        <w:jc w:val="both"/>
        <w:rPr>
          <w:rFonts w:ascii="Arial" w:hAnsi="Arial" w:cs="Arial"/>
          <w:color w:val="000000" w:themeColor="text1"/>
        </w:rPr>
      </w:pPr>
      <w:r w:rsidRPr="00F33D7F">
        <w:rPr>
          <w:rFonts w:ascii="Arial" w:hAnsi="Arial" w:cs="Arial"/>
          <w:color w:val="000000" w:themeColor="text1"/>
        </w:rPr>
        <w:t xml:space="preserve">Diante do perfil de geração local, a melhor alternativa técnica e econômica consiste na contratação integrada de </w:t>
      </w:r>
      <w:r w:rsidRPr="00F33D7F">
        <w:rPr>
          <w:rFonts w:ascii="Arial" w:hAnsi="Arial" w:cs="Arial"/>
          <w:b/>
          <w:bCs/>
          <w:color w:val="000000" w:themeColor="text1"/>
        </w:rPr>
        <w:t>Lote Único</w:t>
      </w:r>
      <w:r w:rsidRPr="00F33D7F">
        <w:rPr>
          <w:rFonts w:ascii="Arial" w:hAnsi="Arial" w:cs="Arial"/>
          <w:color w:val="000000" w:themeColor="text1"/>
        </w:rPr>
        <w:t xml:space="preserve">, dividida em </w:t>
      </w:r>
      <w:r w:rsidRPr="00F33D7F">
        <w:rPr>
          <w:rFonts w:ascii="Arial" w:hAnsi="Arial" w:cs="Arial"/>
          <w:b/>
          <w:bCs/>
          <w:color w:val="000000" w:themeColor="text1"/>
        </w:rPr>
        <w:t xml:space="preserve">02 (dois) itens específicos precificados por unidade </w:t>
      </w:r>
      <w:r>
        <w:rPr>
          <w:rFonts w:ascii="Arial" w:hAnsi="Arial" w:cs="Arial"/>
          <w:b/>
          <w:bCs/>
          <w:color w:val="000000" w:themeColor="text1"/>
        </w:rPr>
        <w:t>de quilograma e valor fixo mensal</w:t>
      </w:r>
      <w:r w:rsidRPr="00F33D7F">
        <w:rPr>
          <w:rFonts w:ascii="Arial" w:hAnsi="Arial" w:cs="Arial"/>
          <w:color w:val="000000" w:themeColor="text1"/>
        </w:rPr>
        <w:t>:</w:t>
      </w:r>
    </w:p>
    <w:p w14:paraId="6A1956BE" w14:textId="77777777" w:rsidR="00C433DF" w:rsidRPr="005F427E" w:rsidRDefault="00C433DF" w:rsidP="0076099E">
      <w:pPr>
        <w:pStyle w:val="PargrafodaLista"/>
        <w:numPr>
          <w:ilvl w:val="0"/>
          <w:numId w:val="47"/>
        </w:numPr>
        <w:suppressAutoHyphens/>
        <w:overflowPunct/>
        <w:autoSpaceDE/>
        <w:autoSpaceDN/>
        <w:adjustRightInd/>
        <w:contextualSpacing/>
        <w:jc w:val="both"/>
        <w:rPr>
          <w:rFonts w:ascii="Arial" w:hAnsi="Arial" w:cs="Arial"/>
          <w:color w:val="000000" w:themeColor="text1"/>
        </w:rPr>
      </w:pPr>
      <w:r w:rsidRPr="005F427E">
        <w:rPr>
          <w:rFonts w:ascii="Arial" w:hAnsi="Arial" w:cs="Arial"/>
          <w:b/>
          <w:bCs/>
          <w:color w:val="000000" w:themeColor="text1"/>
        </w:rPr>
        <w:t>Item 1:</w:t>
      </w:r>
      <w:r w:rsidRPr="005F427E">
        <w:rPr>
          <w:rFonts w:ascii="Arial" w:hAnsi="Arial" w:cs="Arial"/>
          <w:color w:val="000000" w:themeColor="text1"/>
        </w:rPr>
        <w:t xml:space="preserve"> Coleta, transporte e tratamento dos Resíduos de Saúde (Grupos A, B e E);</w:t>
      </w:r>
    </w:p>
    <w:p w14:paraId="69219DBF" w14:textId="77777777" w:rsidR="00C433DF" w:rsidRPr="00EB596B" w:rsidRDefault="00C433DF" w:rsidP="0076099E">
      <w:pPr>
        <w:pStyle w:val="PargrafodaLista"/>
        <w:numPr>
          <w:ilvl w:val="0"/>
          <w:numId w:val="47"/>
        </w:numPr>
        <w:suppressAutoHyphens/>
        <w:overflowPunct/>
        <w:autoSpaceDE/>
        <w:autoSpaceDN/>
        <w:adjustRightInd/>
        <w:contextualSpacing/>
        <w:jc w:val="both"/>
        <w:rPr>
          <w:rFonts w:ascii="Arial" w:hAnsi="Arial" w:cs="Arial"/>
          <w:color w:val="000000" w:themeColor="text1"/>
        </w:rPr>
      </w:pPr>
      <w:r w:rsidRPr="005F427E">
        <w:rPr>
          <w:rFonts w:ascii="Arial" w:hAnsi="Arial" w:cs="Arial"/>
          <w:b/>
          <w:bCs/>
          <w:color w:val="000000" w:themeColor="text1"/>
        </w:rPr>
        <w:t>Item 2:</w:t>
      </w:r>
      <w:r w:rsidRPr="005F427E">
        <w:rPr>
          <w:rFonts w:ascii="Arial" w:hAnsi="Arial" w:cs="Arial"/>
          <w:color w:val="000000" w:themeColor="text1"/>
        </w:rPr>
        <w:t xml:space="preserve"> Coleta, transporte e destinação de carcaças de animais</w:t>
      </w:r>
      <w:r>
        <w:rPr>
          <w:rFonts w:ascii="Arial" w:hAnsi="Arial" w:cs="Arial"/>
          <w:color w:val="000000" w:themeColor="text1"/>
        </w:rPr>
        <w:t xml:space="preserve"> (Grupo A2)</w:t>
      </w:r>
      <w:r w:rsidRPr="005F427E">
        <w:rPr>
          <w:rFonts w:ascii="Arial" w:hAnsi="Arial" w:cs="Arial"/>
          <w:color w:val="000000" w:themeColor="text1"/>
        </w:rPr>
        <w:t>.</w:t>
      </w:r>
      <w:r>
        <w:rPr>
          <w:rFonts w:ascii="Arial" w:hAnsi="Arial" w:cs="Arial"/>
          <w:color w:val="000000" w:themeColor="text1"/>
        </w:rPr>
        <w:t xml:space="preserve"> </w:t>
      </w:r>
      <w:r w:rsidRPr="00EB596B">
        <w:rPr>
          <w:rFonts w:ascii="Arial" w:hAnsi="Arial" w:cs="Arial"/>
          <w:color w:val="000000" w:themeColor="text1"/>
        </w:rPr>
        <w:t>A remuneração por quilograma (kg) efetivamente coletado e pesado, mediante fiscalização eletrônica e emissão de Certificado de Destinação Final (CDF) mitiga o risco de superfaturamento e garante o pagamento proporcional à demanda real da administração.</w:t>
      </w:r>
    </w:p>
    <w:p w14:paraId="49ADA9B6" w14:textId="77777777" w:rsidR="00C433DF" w:rsidRPr="002622E2" w:rsidRDefault="00C433DF" w:rsidP="00C433DF">
      <w:pPr>
        <w:ind w:left="720"/>
        <w:jc w:val="both"/>
        <w:rPr>
          <w:rFonts w:ascii="Arial" w:hAnsi="Arial" w:cs="Arial"/>
          <w:color w:val="000000" w:themeColor="text1"/>
        </w:rPr>
      </w:pPr>
    </w:p>
    <w:p w14:paraId="26549897"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IV - Descrição da solução como um todo, inclusive das exigências relacionadas à manutenção e à assistência técnica, quando for o caso, acompanhada das justificativas técnica e econômica da escolha do tipo de solução.</w:t>
      </w:r>
    </w:p>
    <w:p w14:paraId="166E9ACC"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A solução consiste na coleta sistemática em todas as unidades de saúde (UBS, farmácia, laboratório e sala de vacina) e coleta sob demanda (chamada) para animais mortos. Inclui o fornecimento de bombonas/recipientes adequados, pesagem no ato da coleta, transporte especializado, tratamento por incineração ou autoclavação e emissão do Certificado de Destinação Final (CDF).</w:t>
      </w:r>
    </w:p>
    <w:p w14:paraId="2C353198" w14:textId="77777777" w:rsidR="00C433DF" w:rsidRPr="00535F16" w:rsidRDefault="00C433DF" w:rsidP="00C433DF">
      <w:pPr>
        <w:jc w:val="both"/>
        <w:rPr>
          <w:rFonts w:ascii="Arial" w:hAnsi="Arial" w:cs="Arial"/>
          <w:b/>
          <w:bCs/>
          <w:color w:val="FF0000"/>
        </w:rPr>
      </w:pPr>
    </w:p>
    <w:p w14:paraId="0FBC5183" w14:textId="77777777" w:rsidR="00C433DF" w:rsidRDefault="00C433DF" w:rsidP="00C433DF">
      <w:pPr>
        <w:jc w:val="both"/>
        <w:rPr>
          <w:rFonts w:ascii="Arial" w:hAnsi="Arial" w:cs="Arial"/>
          <w:b/>
          <w:bCs/>
          <w:color w:val="000000" w:themeColor="text1"/>
        </w:rPr>
      </w:pPr>
      <w:r w:rsidRPr="00535F16">
        <w:rPr>
          <w:rFonts w:ascii="Arial" w:hAnsi="Arial" w:cs="Arial"/>
          <w:b/>
          <w:bCs/>
          <w:color w:val="000000" w:themeColor="text1"/>
        </w:rPr>
        <w:t>V - Estimativa das quantidades a serem contratadas, acompanhada das memórias de cálculo e dos documentos que lhe dão suporte, considerando a interdependência com outras contratações, de modo a possibilitar economia de escala.</w:t>
      </w:r>
    </w:p>
    <w:p w14:paraId="468FD865" w14:textId="77777777" w:rsidR="00C433DF" w:rsidRPr="0005192E" w:rsidRDefault="00C433DF" w:rsidP="00C433DF">
      <w:pPr>
        <w:jc w:val="both"/>
        <w:rPr>
          <w:rFonts w:ascii="Arial" w:hAnsi="Arial" w:cs="Arial"/>
          <w:b/>
          <w:bCs/>
          <w:color w:val="000000" w:themeColor="text1"/>
        </w:rPr>
      </w:pPr>
      <w:r w:rsidRPr="00535F16">
        <w:rPr>
          <w:rFonts w:ascii="Arial" w:hAnsi="Arial" w:cs="Arial"/>
          <w:color w:val="000000" w:themeColor="text1"/>
        </w:rPr>
        <w:t>A estimativa foi calculada com base no histórico de pesagem dos últimos 12 meses das unidades de saúde de Carlópolis, acrescida de uma margem de segurança de 10% para suprir eventuais campanhas de vacinação ou surtos epidemiológicos.</w:t>
      </w:r>
    </w:p>
    <w:p w14:paraId="176D7150" w14:textId="77777777" w:rsidR="00C433DF" w:rsidRPr="00535F16" w:rsidRDefault="00C433DF" w:rsidP="0076099E">
      <w:pPr>
        <w:pStyle w:val="PargrafodaLista"/>
        <w:numPr>
          <w:ilvl w:val="0"/>
          <w:numId w:val="43"/>
        </w:numPr>
        <w:suppressAutoHyphens/>
        <w:overflowPunct/>
        <w:autoSpaceDE/>
        <w:autoSpaceDN/>
        <w:adjustRightInd/>
        <w:contextualSpacing/>
        <w:jc w:val="both"/>
        <w:rPr>
          <w:rFonts w:ascii="Arial" w:hAnsi="Arial" w:cs="Arial"/>
          <w:color w:val="000000" w:themeColor="text1"/>
        </w:rPr>
      </w:pPr>
      <w:r w:rsidRPr="00535F16">
        <w:rPr>
          <w:rFonts w:ascii="Arial" w:hAnsi="Arial" w:cs="Arial"/>
          <w:color w:val="000000" w:themeColor="text1"/>
        </w:rPr>
        <w:t>Item 1 (Resíduos Grupos A, B, E): Estimativa de 170 kg/mês, totalizando 2.040 kg/ano.</w:t>
      </w:r>
    </w:p>
    <w:p w14:paraId="5CA0BCA3" w14:textId="77777777" w:rsidR="00C433DF" w:rsidRPr="00535F16" w:rsidRDefault="00C433DF" w:rsidP="0076099E">
      <w:pPr>
        <w:pStyle w:val="PargrafodaLista"/>
        <w:numPr>
          <w:ilvl w:val="0"/>
          <w:numId w:val="42"/>
        </w:numPr>
        <w:suppressAutoHyphens/>
        <w:overflowPunct/>
        <w:autoSpaceDE/>
        <w:autoSpaceDN/>
        <w:adjustRightInd/>
        <w:contextualSpacing/>
        <w:jc w:val="both"/>
        <w:rPr>
          <w:rFonts w:ascii="Arial" w:hAnsi="Arial" w:cs="Arial"/>
          <w:color w:val="000000" w:themeColor="text1"/>
        </w:rPr>
      </w:pPr>
      <w:r w:rsidRPr="00535F16">
        <w:rPr>
          <w:rFonts w:ascii="Arial" w:hAnsi="Arial" w:cs="Arial"/>
          <w:color w:val="000000" w:themeColor="text1"/>
        </w:rPr>
        <w:t>Item 2 (C</w:t>
      </w:r>
      <w:r>
        <w:rPr>
          <w:rFonts w:ascii="Arial" w:hAnsi="Arial" w:cs="Arial"/>
          <w:color w:val="000000" w:themeColor="text1"/>
        </w:rPr>
        <w:t>arcaças</w:t>
      </w:r>
      <w:r w:rsidRPr="00535F16">
        <w:rPr>
          <w:rFonts w:ascii="Arial" w:hAnsi="Arial" w:cs="Arial"/>
          <w:color w:val="000000" w:themeColor="text1"/>
        </w:rPr>
        <w:t xml:space="preserve"> de animais): Estimativa baseada na média de recolhimentos realizados pela Vigilância Sanitária e Departamento de Obras, totalizando 2.400 quilos kg/ano.</w:t>
      </w:r>
    </w:p>
    <w:p w14:paraId="1D71AA5C" w14:textId="77777777" w:rsidR="00C433DF" w:rsidRPr="00535F16" w:rsidRDefault="00C433DF" w:rsidP="00C433DF">
      <w:pPr>
        <w:jc w:val="both"/>
        <w:rPr>
          <w:rFonts w:ascii="Arial" w:hAnsi="Arial" w:cs="Arial"/>
          <w:i/>
          <w:color w:val="000000" w:themeColor="text1"/>
        </w:rPr>
      </w:pPr>
    </w:p>
    <w:p w14:paraId="2CA1498A"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28EFCDD" w14:textId="77777777" w:rsidR="00C433DF" w:rsidRPr="00663636" w:rsidRDefault="00C433DF" w:rsidP="00C433DF">
      <w:pPr>
        <w:jc w:val="both"/>
        <w:rPr>
          <w:rFonts w:ascii="Arial" w:hAnsi="Arial" w:cs="Arial"/>
        </w:rPr>
      </w:pPr>
      <w:r w:rsidRPr="00663636">
        <w:rPr>
          <w:rFonts w:ascii="Arial" w:hAnsi="Arial" w:cs="Arial"/>
          <w:b/>
          <w:bCs/>
        </w:rPr>
        <w:t>1. Metodologia de Pesquisa de Preços:</w:t>
      </w:r>
    </w:p>
    <w:p w14:paraId="028779F0" w14:textId="77777777" w:rsidR="00C433DF" w:rsidRPr="00663636" w:rsidRDefault="00C433DF" w:rsidP="00C433DF">
      <w:pPr>
        <w:jc w:val="both"/>
        <w:rPr>
          <w:rFonts w:ascii="Arial" w:hAnsi="Arial" w:cs="Arial"/>
        </w:rPr>
      </w:pPr>
      <w:r w:rsidRPr="00663636">
        <w:rPr>
          <w:rFonts w:ascii="Arial" w:hAnsi="Arial" w:cs="Arial"/>
        </w:rPr>
        <w:lastRenderedPageBreak/>
        <w:t>A estimativa do valor desta contratação foi elaborada mediante pesquisa de mercado realizada pelo setor competente, utilizando parâmetros do Art. 23, § 1º da Lei nº 14.133/2021.</w:t>
      </w:r>
      <w:r>
        <w:rPr>
          <w:rFonts w:ascii="Arial" w:hAnsi="Arial" w:cs="Arial"/>
        </w:rPr>
        <w:t xml:space="preserve"> </w:t>
      </w:r>
      <w:r w:rsidRPr="00663636">
        <w:rPr>
          <w:rFonts w:ascii="Arial" w:hAnsi="Arial" w:cs="Arial"/>
        </w:rPr>
        <w:t>Foram consultados fornecedores especializados no manejo, transporte e tratamento de resíduos perigosos (Classe I) e serviços de coleta de carcaças biológicas na região.</w:t>
      </w:r>
      <w:r>
        <w:rPr>
          <w:rFonts w:ascii="Arial" w:hAnsi="Arial" w:cs="Arial"/>
        </w:rPr>
        <w:t xml:space="preserve"> </w:t>
      </w:r>
      <w:r w:rsidRPr="00663636">
        <w:rPr>
          <w:rFonts w:ascii="Arial" w:hAnsi="Arial" w:cs="Arial"/>
        </w:rPr>
        <w:t>Os preços referenciais foram obtidos por meio de cotações diretas com empresas do ramo e análise de contratações similares recentes de outros entes públicos no painel de compras governamentais.</w:t>
      </w:r>
    </w:p>
    <w:p w14:paraId="225DA2E3" w14:textId="77777777" w:rsidR="00C433DF" w:rsidRPr="00663636" w:rsidRDefault="00C433DF" w:rsidP="00C433DF">
      <w:pPr>
        <w:jc w:val="both"/>
        <w:rPr>
          <w:rFonts w:ascii="Arial" w:hAnsi="Arial" w:cs="Arial"/>
        </w:rPr>
      </w:pPr>
      <w:r w:rsidRPr="00663636">
        <w:rPr>
          <w:rFonts w:ascii="Arial" w:hAnsi="Arial" w:cs="Arial"/>
          <w:b/>
          <w:bCs/>
        </w:rPr>
        <w:t>2. Parâmetros de Composição dos Preços Unitários:</w:t>
      </w:r>
    </w:p>
    <w:p w14:paraId="7D3EA8DE" w14:textId="77777777" w:rsidR="00C433DF" w:rsidRPr="00663636" w:rsidRDefault="00C433DF" w:rsidP="00C433DF">
      <w:pPr>
        <w:jc w:val="both"/>
        <w:rPr>
          <w:rFonts w:ascii="Arial" w:hAnsi="Arial" w:cs="Arial"/>
        </w:rPr>
      </w:pPr>
      <w:r w:rsidRPr="00663636">
        <w:rPr>
          <w:rFonts w:ascii="Arial" w:hAnsi="Arial" w:cs="Arial"/>
          <w:b/>
          <w:bCs/>
        </w:rPr>
        <w:t>Item 1 (Resíduos dos Grupos A, B e E):</w:t>
      </w:r>
      <w:r w:rsidRPr="00663636">
        <w:rPr>
          <w:rFonts w:ascii="Arial" w:hAnsi="Arial" w:cs="Arial"/>
        </w:rPr>
        <w:t xml:space="preserve"> O preço referencial adota a métrica de valor</w:t>
      </w:r>
      <w:r>
        <w:rPr>
          <w:rFonts w:ascii="Arial" w:hAnsi="Arial" w:cs="Arial"/>
        </w:rPr>
        <w:t xml:space="preserve"> fixo mensal considerando a média de 170kg mensais</w:t>
      </w:r>
      <w:r w:rsidRPr="00663636">
        <w:rPr>
          <w:rFonts w:ascii="Arial" w:hAnsi="Arial" w:cs="Arial"/>
        </w:rPr>
        <w:t>. A composição considera os custos de fornecimento de bombonas/recipientes homologados pela ANVISA, logística de coleta nas unidades de saúde, transporte rodoviário seguro (MTR) e tratamento térmico final (incineração ou autoclavação).</w:t>
      </w:r>
    </w:p>
    <w:p w14:paraId="67E14BA6" w14:textId="77777777" w:rsidR="00C433DF" w:rsidRPr="00663636" w:rsidRDefault="00C433DF" w:rsidP="00C433DF">
      <w:pPr>
        <w:jc w:val="both"/>
        <w:rPr>
          <w:rFonts w:ascii="Arial" w:hAnsi="Arial" w:cs="Arial"/>
        </w:rPr>
      </w:pPr>
      <w:r w:rsidRPr="00663636">
        <w:rPr>
          <w:rFonts w:ascii="Arial" w:hAnsi="Arial" w:cs="Arial"/>
          <w:b/>
          <w:bCs/>
        </w:rPr>
        <w:t>Item 2 (Ca</w:t>
      </w:r>
      <w:r>
        <w:rPr>
          <w:rFonts w:ascii="Arial" w:hAnsi="Arial" w:cs="Arial"/>
          <w:b/>
          <w:bCs/>
        </w:rPr>
        <w:t>rcaças</w:t>
      </w:r>
      <w:r w:rsidRPr="00663636">
        <w:rPr>
          <w:rFonts w:ascii="Arial" w:hAnsi="Arial" w:cs="Arial"/>
          <w:b/>
          <w:bCs/>
        </w:rPr>
        <w:t xml:space="preserve"> de Animais):</w:t>
      </w:r>
      <w:r w:rsidRPr="00663636">
        <w:rPr>
          <w:rFonts w:ascii="Arial" w:hAnsi="Arial" w:cs="Arial"/>
        </w:rPr>
        <w:t xml:space="preserve"> O preço referencial adota a métrica por </w:t>
      </w:r>
      <w:r>
        <w:rPr>
          <w:rFonts w:ascii="Arial" w:hAnsi="Arial" w:cs="Arial"/>
        </w:rPr>
        <w:t>Quilograma</w:t>
      </w:r>
      <w:r>
        <w:rPr>
          <w:rFonts w:ascii="Arial" w:hAnsi="Arial" w:cs="Arial"/>
          <w:b/>
          <w:bCs/>
        </w:rPr>
        <w:t xml:space="preserve">. </w:t>
      </w:r>
      <w:r w:rsidRPr="00663636">
        <w:rPr>
          <w:rFonts w:ascii="Arial" w:hAnsi="Arial" w:cs="Arial"/>
        </w:rPr>
        <w:t xml:space="preserve"> A composição engloba o acionamento sob demanda, recolhimento, transporte em veículo refrigerado estanque e destinação ambiental final adequada.</w:t>
      </w:r>
    </w:p>
    <w:p w14:paraId="49201B03" w14:textId="77777777" w:rsidR="00C433DF" w:rsidRPr="00663636" w:rsidRDefault="00C433DF" w:rsidP="00C433DF">
      <w:pPr>
        <w:jc w:val="both"/>
        <w:rPr>
          <w:rFonts w:ascii="Arial" w:hAnsi="Arial" w:cs="Arial"/>
        </w:rPr>
      </w:pPr>
      <w:r w:rsidRPr="00663636">
        <w:rPr>
          <w:rFonts w:ascii="Arial" w:hAnsi="Arial" w:cs="Arial"/>
          <w:b/>
          <w:bCs/>
        </w:rPr>
        <w:t>3. Memória de Cálculo e Quantitativos:</w:t>
      </w:r>
    </w:p>
    <w:p w14:paraId="6FB917A8" w14:textId="77777777" w:rsidR="00C433DF" w:rsidRPr="00663636" w:rsidRDefault="00C433DF" w:rsidP="00C433DF">
      <w:pPr>
        <w:jc w:val="both"/>
        <w:rPr>
          <w:rFonts w:ascii="Arial" w:hAnsi="Arial" w:cs="Arial"/>
        </w:rPr>
      </w:pPr>
      <w:r w:rsidRPr="00663636">
        <w:rPr>
          <w:rFonts w:ascii="Arial" w:hAnsi="Arial" w:cs="Arial"/>
        </w:rPr>
        <w:t xml:space="preserve">Os valores totais estimados decorrem da multiplicação dos preços unitários de mercado pelas quantidades anuais projetadas no Item V deste ETP (2.040 kg/ano para o Item 1 e </w:t>
      </w:r>
      <w:r>
        <w:rPr>
          <w:rFonts w:ascii="Arial" w:hAnsi="Arial" w:cs="Arial"/>
        </w:rPr>
        <w:t xml:space="preserve">2.400kg </w:t>
      </w:r>
      <w:r w:rsidRPr="00663636">
        <w:rPr>
          <w:rFonts w:ascii="Arial" w:hAnsi="Arial" w:cs="Arial"/>
        </w:rPr>
        <w:t>para o Item 2).</w:t>
      </w:r>
    </w:p>
    <w:p w14:paraId="2ACD7282" w14:textId="77777777" w:rsidR="00C433DF" w:rsidRPr="00663636" w:rsidRDefault="00C433DF" w:rsidP="00C433DF">
      <w:pPr>
        <w:jc w:val="both"/>
        <w:rPr>
          <w:rFonts w:ascii="Arial" w:hAnsi="Arial" w:cs="Arial"/>
        </w:rPr>
      </w:pPr>
      <w:r w:rsidRPr="00663636">
        <w:rPr>
          <w:rFonts w:ascii="Arial" w:hAnsi="Arial" w:cs="Arial"/>
        </w:rPr>
        <w:t>A memória de cálculo detalhada, contendo as planilhas de custos, as propostas comerciais e o mapa comparativo de preços, consta como documento anexo ao presente processo administrativo.</w:t>
      </w:r>
    </w:p>
    <w:p w14:paraId="26AE9D0D" w14:textId="77777777" w:rsidR="00C433DF" w:rsidRPr="00535F16" w:rsidRDefault="00C433DF" w:rsidP="00C433DF">
      <w:pPr>
        <w:jc w:val="both"/>
        <w:rPr>
          <w:rFonts w:ascii="Arial" w:hAnsi="Arial" w:cs="Arial"/>
          <w:color w:val="000000" w:themeColor="text1"/>
        </w:rPr>
      </w:pPr>
    </w:p>
    <w:p w14:paraId="13CBBB91"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VII - Justificativas para o parcelamento ou não da solução, se aplicável</w:t>
      </w:r>
      <w:r>
        <w:rPr>
          <w:rFonts w:ascii="Arial" w:hAnsi="Arial" w:cs="Arial"/>
          <w:b/>
          <w:bCs/>
          <w:color w:val="000000" w:themeColor="text1"/>
        </w:rPr>
        <w:t>.</w:t>
      </w:r>
    </w:p>
    <w:p w14:paraId="09E753DD"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Recomenda-se o não parcelamento (Lote Único). O gerenciamento de resíduos perigosos exige uma logística integrada. Dividir a coleta da destinação final entre empresas diferentes dificulta a fiscalização do MTR e a responsabilização em caso de acidentes ambientais (responsabilidade solidária).</w:t>
      </w:r>
    </w:p>
    <w:p w14:paraId="0A8902E1" w14:textId="77777777" w:rsidR="00C433DF" w:rsidRPr="00535F16" w:rsidRDefault="00C433DF" w:rsidP="00C433DF">
      <w:pPr>
        <w:jc w:val="both"/>
        <w:rPr>
          <w:rFonts w:ascii="Arial" w:hAnsi="Arial" w:cs="Arial"/>
          <w:b/>
          <w:bCs/>
          <w:color w:val="000000" w:themeColor="text1"/>
        </w:rPr>
      </w:pPr>
    </w:p>
    <w:p w14:paraId="4540310D"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VIII - Contratações correlatas e/ou interdependentes</w:t>
      </w:r>
    </w:p>
    <w:p w14:paraId="4AA6AC38"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Esta contratação possui interdependência com o contrato de fornecimento de insumos (sacos de lixo infectante e caixas de perfurocortantes), uma vez que a empresa de coleta exige que os resíduos estejam devidamente acondicionados para o transporte. Além disso, correlaciona-se com os serviços de limpeza urbana, para os casos em que as carcaças de animais em vias públicas são identificadas pelas equipes de varrição e coletores de lixo.</w:t>
      </w:r>
    </w:p>
    <w:p w14:paraId="7729BAC7" w14:textId="77777777" w:rsidR="00C433DF" w:rsidRPr="00535F16" w:rsidRDefault="00C433DF" w:rsidP="00C433DF">
      <w:pPr>
        <w:jc w:val="both"/>
        <w:rPr>
          <w:rFonts w:ascii="Arial" w:hAnsi="Arial" w:cs="Arial"/>
          <w:b/>
          <w:bCs/>
          <w:color w:val="FF0000"/>
        </w:rPr>
      </w:pPr>
    </w:p>
    <w:p w14:paraId="16EF6DB7"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IX - Demonstração do alinhamento entre a contratação e o planejamento do órgão ou entidade, identificando a previsão no Plano Anual de Contratações ou, se for o caso, justificando a ausência de previsão</w:t>
      </w:r>
    </w:p>
    <w:p w14:paraId="7A50BE0C"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O presente processo está alinhado com o Cronograma de Compras Anual.</w:t>
      </w:r>
    </w:p>
    <w:p w14:paraId="0697D7E3" w14:textId="77777777" w:rsidR="00C433DF" w:rsidRPr="00535F16" w:rsidRDefault="00C433DF" w:rsidP="00C433DF">
      <w:pPr>
        <w:jc w:val="both"/>
        <w:rPr>
          <w:rFonts w:ascii="Arial" w:hAnsi="Arial" w:cs="Arial"/>
          <w:b/>
          <w:bCs/>
          <w:color w:val="000000" w:themeColor="text1"/>
        </w:rPr>
      </w:pPr>
    </w:p>
    <w:p w14:paraId="0A41C6F5"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X -Resultados pretendidos, em termos de efetividade e de desenvolvimento nacional sustentável</w:t>
      </w:r>
    </w:p>
    <w:p w14:paraId="187A4DEB"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Garantia de 100% de destinação correta dos resíduos biológicos.</w:t>
      </w:r>
    </w:p>
    <w:p w14:paraId="270BEA98" w14:textId="77777777" w:rsidR="00C433DF" w:rsidRPr="00535F16" w:rsidRDefault="00C433DF" w:rsidP="00C433DF">
      <w:pPr>
        <w:jc w:val="both"/>
        <w:rPr>
          <w:rFonts w:ascii="Arial" w:hAnsi="Arial" w:cs="Arial"/>
          <w:color w:val="000000" w:themeColor="text1"/>
        </w:rPr>
      </w:pPr>
      <w:r w:rsidRPr="00535F16">
        <w:rPr>
          <w:rFonts w:ascii="Arial" w:hAnsi="Arial" w:cs="Arial"/>
          <w:color w:val="000000" w:themeColor="text1"/>
        </w:rPr>
        <w:t>Redução do tempo de permanência de animais mortos em vias públicas para menos de 24h.</w:t>
      </w:r>
      <w:r>
        <w:rPr>
          <w:rFonts w:ascii="Arial" w:hAnsi="Arial" w:cs="Arial"/>
          <w:color w:val="000000" w:themeColor="text1"/>
        </w:rPr>
        <w:t xml:space="preserve"> </w:t>
      </w:r>
      <w:r w:rsidRPr="00535F16">
        <w:rPr>
          <w:rFonts w:ascii="Arial" w:hAnsi="Arial" w:cs="Arial"/>
          <w:color w:val="000000" w:themeColor="text1"/>
        </w:rPr>
        <w:t>Conformidade total com a RDC 222/2018 da ANVISA e normas do IAT/PR.</w:t>
      </w:r>
    </w:p>
    <w:p w14:paraId="0F3381DE" w14:textId="77777777" w:rsidR="00C433DF" w:rsidRPr="00535F16" w:rsidRDefault="00C433DF" w:rsidP="00C433DF">
      <w:pPr>
        <w:jc w:val="both"/>
        <w:rPr>
          <w:rFonts w:ascii="Arial" w:hAnsi="Arial" w:cs="Arial"/>
          <w:b/>
          <w:bCs/>
          <w:color w:val="000000" w:themeColor="text1"/>
        </w:rPr>
      </w:pPr>
    </w:p>
    <w:p w14:paraId="4609E16A" w14:textId="77777777" w:rsidR="00C433DF" w:rsidRPr="00535F16" w:rsidRDefault="00C433DF" w:rsidP="00C433DF">
      <w:pPr>
        <w:jc w:val="both"/>
        <w:rPr>
          <w:rFonts w:ascii="Arial" w:hAnsi="Arial" w:cs="Arial"/>
          <w:b/>
          <w:bCs/>
          <w:color w:val="000000" w:themeColor="text1"/>
        </w:rPr>
      </w:pPr>
    </w:p>
    <w:p w14:paraId="04196917"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lastRenderedPageBreak/>
        <w:t>XI - Providências a serem adotadas pela administração previamente à celebração do contrato, inclusive quanto à capacitação de servidores ou de empregados para fiscalização e gestão contratual ou adequação do ambiente da organização</w:t>
      </w:r>
    </w:p>
    <w:p w14:paraId="5DE15911" w14:textId="77777777" w:rsidR="00C433DF" w:rsidRPr="00747E06" w:rsidRDefault="00C433DF" w:rsidP="00C433DF">
      <w:pPr>
        <w:jc w:val="both"/>
        <w:rPr>
          <w:rFonts w:ascii="Arial" w:hAnsi="Arial" w:cs="Arial"/>
          <w:color w:val="000000" w:themeColor="text1"/>
        </w:rPr>
      </w:pPr>
      <w:r w:rsidRPr="00747E06">
        <w:rPr>
          <w:rFonts w:ascii="Arial" w:hAnsi="Arial" w:cs="Arial"/>
          <w:color w:val="000000" w:themeColor="text1"/>
        </w:rPr>
        <w:t>Nomeação do Fiscal: Designação formal do servidor responsável pela fiscalização e gestão do contrato.</w:t>
      </w:r>
    </w:p>
    <w:p w14:paraId="2922C67B" w14:textId="77777777" w:rsidR="00C433DF" w:rsidRPr="00747E06" w:rsidRDefault="00C433DF" w:rsidP="00C433DF">
      <w:pPr>
        <w:jc w:val="both"/>
        <w:rPr>
          <w:rFonts w:ascii="Arial" w:hAnsi="Arial" w:cs="Arial"/>
          <w:color w:val="000000" w:themeColor="text1"/>
        </w:rPr>
      </w:pPr>
      <w:r w:rsidRPr="00747E06">
        <w:rPr>
          <w:rFonts w:ascii="Arial" w:hAnsi="Arial" w:cs="Arial"/>
          <w:color w:val="000000" w:themeColor="text1"/>
        </w:rPr>
        <w:t>Treinamento: Orientação aos responsáveis pelas UBS sobre o novo cronograma de coleta e os procedimentos de pesagem obrigatória no ato da retirada.</w:t>
      </w:r>
    </w:p>
    <w:p w14:paraId="36252657" w14:textId="77777777" w:rsidR="00C433DF" w:rsidRPr="00747E06" w:rsidRDefault="00C433DF" w:rsidP="00C433DF">
      <w:pPr>
        <w:jc w:val="both"/>
        <w:rPr>
          <w:rFonts w:ascii="Arial" w:hAnsi="Arial" w:cs="Arial"/>
          <w:color w:val="000000" w:themeColor="text1"/>
        </w:rPr>
      </w:pPr>
      <w:r w:rsidRPr="00747E06">
        <w:rPr>
          <w:rFonts w:ascii="Arial" w:hAnsi="Arial" w:cs="Arial"/>
          <w:color w:val="000000" w:themeColor="text1"/>
        </w:rPr>
        <w:t>Local de Armazenamento: Adequação dos abrigos externos de resíduos nas unidades de saúde para garantir que fiquem trancados e protegidos até a chegada do veículo de coleta.</w:t>
      </w:r>
    </w:p>
    <w:p w14:paraId="4A3CA049" w14:textId="77777777" w:rsidR="00C433DF" w:rsidRPr="00535F16" w:rsidRDefault="00C433DF" w:rsidP="00C433DF">
      <w:pPr>
        <w:jc w:val="both"/>
        <w:rPr>
          <w:rFonts w:ascii="Arial" w:hAnsi="Arial" w:cs="Arial"/>
          <w:color w:val="000000" w:themeColor="text1"/>
        </w:rPr>
      </w:pPr>
    </w:p>
    <w:p w14:paraId="12DDF1B4" w14:textId="77777777" w:rsidR="00C433DF" w:rsidRPr="00535F16" w:rsidRDefault="00C433DF" w:rsidP="00C433DF">
      <w:pPr>
        <w:jc w:val="both"/>
        <w:rPr>
          <w:rFonts w:ascii="Arial" w:hAnsi="Arial" w:cs="Arial"/>
          <w:b/>
          <w:bCs/>
          <w:color w:val="000000" w:themeColor="text1"/>
        </w:rPr>
      </w:pPr>
      <w:r w:rsidRPr="00535F16">
        <w:rPr>
          <w:rFonts w:ascii="Arial" w:hAnsi="Arial" w:cs="Arial"/>
          <w:b/>
          <w:bCs/>
          <w:color w:val="000000" w:themeColor="text1"/>
        </w:rPr>
        <w:t>XII - Possíveis impactos ambientais e respectivas medidas de tratamento</w:t>
      </w:r>
    </w:p>
    <w:p w14:paraId="678E506B"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1. Riscos Identificados e Impactos Ambientais:</w:t>
      </w:r>
    </w:p>
    <w:p w14:paraId="59B00464"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Vazamento de efluentes biológicos (chorume) e resíduos infectantes:</w:t>
      </w:r>
      <w:r w:rsidRPr="00535F16">
        <w:rPr>
          <w:rFonts w:ascii="Arial" w:hAnsi="Arial" w:cs="Arial"/>
          <w:color w:val="000000" w:themeColor="text1"/>
        </w:rPr>
        <w:t xml:space="preserve"> Ocorrência durante as etapas de coleta interna, carregamento e transporte rodoviário, com potencial de contaminação do solo, de corpos d'água superficiais e do lençol freático.</w:t>
      </w:r>
    </w:p>
    <w:p w14:paraId="50A56344"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Emissão de odores e proliferação de vetores:</w:t>
      </w:r>
      <w:r w:rsidRPr="00535F16">
        <w:rPr>
          <w:rFonts w:ascii="Arial" w:hAnsi="Arial" w:cs="Arial"/>
          <w:color w:val="000000" w:themeColor="text1"/>
        </w:rPr>
        <w:t xml:space="preserve"> Atração de insetos e roedores devido ao armazenamento temporário inadequado ou falha na refrigeração de carcaças de animais.</w:t>
      </w:r>
    </w:p>
    <w:p w14:paraId="73DE19F7"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Poluição atmosférica:</w:t>
      </w:r>
      <w:r w:rsidRPr="00535F16">
        <w:rPr>
          <w:rFonts w:ascii="Arial" w:hAnsi="Arial" w:cs="Arial"/>
          <w:color w:val="000000" w:themeColor="text1"/>
        </w:rPr>
        <w:t xml:space="preserve"> Emissão de gases poluentes fora dos padrões permitidos durante o processo de tratamento térmico (incineração) por parte da contratada.</w:t>
      </w:r>
    </w:p>
    <w:p w14:paraId="2A971902"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Acidentes</w:t>
      </w:r>
      <w:r>
        <w:rPr>
          <w:rFonts w:ascii="Arial" w:hAnsi="Arial" w:cs="Arial"/>
          <w:b/>
          <w:bCs/>
          <w:color w:val="000000" w:themeColor="text1"/>
        </w:rPr>
        <w:t xml:space="preserve"> no transporte rodoviário</w:t>
      </w:r>
      <w:r w:rsidRPr="00535F16">
        <w:rPr>
          <w:rFonts w:ascii="Arial" w:hAnsi="Arial" w:cs="Arial"/>
          <w:b/>
          <w:bCs/>
          <w:color w:val="000000" w:themeColor="text1"/>
        </w:rPr>
        <w:t xml:space="preserve"> de produtos perigosos:</w:t>
      </w:r>
      <w:r w:rsidRPr="00535F16">
        <w:rPr>
          <w:rFonts w:ascii="Arial" w:hAnsi="Arial" w:cs="Arial"/>
          <w:color w:val="000000" w:themeColor="text1"/>
        </w:rPr>
        <w:t xml:space="preserve"> Tombamento ou colisão do veículo transportador, gerando exposição direta de resíduos biológicos e químicos em vias públicas.</w:t>
      </w:r>
    </w:p>
    <w:p w14:paraId="01A73A5F" w14:textId="77777777" w:rsidR="00C433DF" w:rsidRPr="00535F16" w:rsidRDefault="00C433DF" w:rsidP="00C433DF">
      <w:pPr>
        <w:ind w:left="720"/>
        <w:jc w:val="both"/>
        <w:rPr>
          <w:rFonts w:ascii="Arial" w:hAnsi="Arial" w:cs="Arial"/>
          <w:color w:val="000000" w:themeColor="text1"/>
        </w:rPr>
      </w:pPr>
    </w:p>
    <w:p w14:paraId="0776FD6C"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2. Medidas de Tratamento e Salvaguardas Ambientais:</w:t>
      </w:r>
    </w:p>
    <w:p w14:paraId="7AE4C078"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Estanqueidade e Refrigeração:</w:t>
      </w:r>
      <w:r w:rsidRPr="00535F16">
        <w:rPr>
          <w:rFonts w:ascii="Arial" w:hAnsi="Arial" w:cs="Arial"/>
          <w:color w:val="000000" w:themeColor="text1"/>
        </w:rPr>
        <w:t xml:space="preserve"> Exigência de veículos com baú totalmente estanque, dotados de sistema de captação de líquidos e refrigeração ativa (temperatura controlada) para o transporte seguro de carcaças de animais.</w:t>
      </w:r>
    </w:p>
    <w:p w14:paraId="34B8B5B1"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Plano de Gerenciamento e Contingência:</w:t>
      </w:r>
      <w:r w:rsidRPr="00535F16">
        <w:rPr>
          <w:rFonts w:ascii="Arial" w:hAnsi="Arial" w:cs="Arial"/>
          <w:color w:val="000000" w:themeColor="text1"/>
        </w:rPr>
        <w:t xml:space="preserve"> Obrigatoriedade de apresentação, por parte da licitante vencedora, de um Plano de Atendimento a Emergências (PAE) específico para acidentes rodoviários envolvendo cargas perigosas (Classe 9 - Resíduos de Saúde).</w:t>
      </w:r>
    </w:p>
    <w:p w14:paraId="2D1F0D5C"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Seguro de Responsabilidade Civil Ambiental:</w:t>
      </w:r>
      <w:r w:rsidRPr="00535F16">
        <w:rPr>
          <w:rFonts w:ascii="Arial" w:hAnsi="Arial" w:cs="Arial"/>
          <w:color w:val="000000" w:themeColor="text1"/>
        </w:rPr>
        <w:t xml:space="preserve"> Exigência em edital de apólice de seguro ambiental vigente, contratada pela empresa, para cobrir eventuais custos de remediação, limpeza e indenizações decorrentes de sinistros com a carga.</w:t>
      </w:r>
    </w:p>
    <w:p w14:paraId="1B5055E5"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Rastreabilidade Obrigatória:</w:t>
      </w:r>
      <w:r w:rsidRPr="00535F16">
        <w:rPr>
          <w:rFonts w:ascii="Arial" w:hAnsi="Arial" w:cs="Arial"/>
          <w:color w:val="000000" w:themeColor="text1"/>
        </w:rPr>
        <w:t xml:space="preserve"> Emissão obrigatória do Manifesto de Transporte de Resíduos (MTR) via sistema Sistema MTR-PR do Instituto Água e Terra (IAT), garantindo o controle do ciclo de vida do resíduo da geração ao descarte.</w:t>
      </w:r>
    </w:p>
    <w:p w14:paraId="73FBF300" w14:textId="77777777" w:rsidR="00C433DF" w:rsidRPr="00535F16" w:rsidRDefault="00C433DF" w:rsidP="00C433DF">
      <w:pPr>
        <w:jc w:val="both"/>
        <w:rPr>
          <w:rFonts w:ascii="Arial" w:hAnsi="Arial" w:cs="Arial"/>
          <w:color w:val="000000" w:themeColor="text1"/>
        </w:rPr>
      </w:pPr>
      <w:r w:rsidRPr="00535F16">
        <w:rPr>
          <w:rFonts w:ascii="Arial" w:hAnsi="Arial" w:cs="Arial"/>
          <w:b/>
          <w:bCs/>
          <w:color w:val="000000" w:themeColor="text1"/>
        </w:rPr>
        <w:t>Licenciamento das Instalações:</w:t>
      </w:r>
      <w:r w:rsidRPr="00535F16">
        <w:rPr>
          <w:rFonts w:ascii="Arial" w:hAnsi="Arial" w:cs="Arial"/>
          <w:color w:val="000000" w:themeColor="text1"/>
        </w:rPr>
        <w:t xml:space="preserve"> Comprovação de que a usina de tratamento (autoclave/incinerador) e o aterro sanitário de destino final possuem Licença de Operação (LO) válida e monitoramento de emissões atmosféricas regularizado junto aos órgãos ambientais competentes.</w:t>
      </w:r>
    </w:p>
    <w:p w14:paraId="23A64BC6" w14:textId="77777777" w:rsidR="00C433DF" w:rsidRPr="00535F16" w:rsidRDefault="00C433DF" w:rsidP="00C433DF">
      <w:pPr>
        <w:jc w:val="both"/>
        <w:rPr>
          <w:rFonts w:ascii="Arial" w:hAnsi="Arial" w:cs="Arial"/>
        </w:rPr>
      </w:pPr>
    </w:p>
    <w:p w14:paraId="3DB5BFAD" w14:textId="77777777" w:rsidR="00C433DF" w:rsidRPr="00535F16" w:rsidRDefault="00C433DF" w:rsidP="00C433DF">
      <w:pPr>
        <w:jc w:val="both"/>
        <w:rPr>
          <w:rFonts w:ascii="Arial" w:hAnsi="Arial" w:cs="Arial"/>
          <w:b/>
          <w:bCs/>
        </w:rPr>
      </w:pPr>
      <w:r w:rsidRPr="00535F16">
        <w:rPr>
          <w:rFonts w:ascii="Arial" w:hAnsi="Arial" w:cs="Arial"/>
          <w:b/>
          <w:bCs/>
        </w:rPr>
        <w:t>XIII - Justificativa para a metodologia utilizada (Art. 3º, inciso VI, e Art. 6º, IN 65/2021).</w:t>
      </w:r>
    </w:p>
    <w:p w14:paraId="00871409" w14:textId="77777777" w:rsidR="00C433DF" w:rsidRPr="00535F16" w:rsidRDefault="00C433DF" w:rsidP="00C433DF">
      <w:pPr>
        <w:jc w:val="both"/>
        <w:rPr>
          <w:rFonts w:ascii="Arial" w:hAnsi="Arial" w:cs="Arial"/>
        </w:rPr>
      </w:pPr>
      <w:r w:rsidRPr="00535F16">
        <w:rPr>
          <w:rFonts w:ascii="Arial" w:hAnsi="Arial" w:cs="Arial"/>
        </w:rPr>
        <w:t xml:space="preserve">Para a serviços pretendidos, a metodologia aplicada para a obtenção do preço estimado é o menor valor obtido na pesquisa de preço, conforme demostrado em mapa comparativo anexo. </w:t>
      </w:r>
    </w:p>
    <w:p w14:paraId="59185BFC" w14:textId="77777777" w:rsidR="00C433DF" w:rsidRPr="00535F16" w:rsidRDefault="00C433DF" w:rsidP="00C433DF">
      <w:pPr>
        <w:jc w:val="both"/>
        <w:rPr>
          <w:rFonts w:ascii="Arial" w:hAnsi="Arial" w:cs="Arial"/>
        </w:rPr>
      </w:pPr>
      <w:r w:rsidRPr="00535F16">
        <w:rPr>
          <w:rFonts w:ascii="Arial" w:hAnsi="Arial" w:cs="Arial"/>
        </w:rPr>
        <w:t>Justifica-se a metodologia utilizada para busca dos preços dos serviços praticados do mercado, no art. 6º da IN 65/2021, sendo o caso específico para fins de procedimento licitatório.</w:t>
      </w:r>
    </w:p>
    <w:p w14:paraId="168DADAA" w14:textId="77777777" w:rsidR="00C433DF" w:rsidRPr="00535F16" w:rsidRDefault="00C433DF" w:rsidP="00C433DF">
      <w:pPr>
        <w:jc w:val="both"/>
        <w:rPr>
          <w:rFonts w:ascii="Arial" w:hAnsi="Arial" w:cs="Arial"/>
        </w:rPr>
      </w:pPr>
    </w:p>
    <w:p w14:paraId="544C0CE7" w14:textId="77777777" w:rsidR="00C433DF" w:rsidRPr="00535F16" w:rsidRDefault="00C433DF" w:rsidP="00C433DF">
      <w:pPr>
        <w:jc w:val="both"/>
        <w:rPr>
          <w:rFonts w:ascii="Arial" w:hAnsi="Arial" w:cs="Arial"/>
        </w:rPr>
      </w:pPr>
      <w:r w:rsidRPr="00535F16">
        <w:rPr>
          <w:rFonts w:ascii="Arial" w:hAnsi="Arial" w:cs="Arial"/>
          <w:b/>
          <w:bCs/>
        </w:rPr>
        <w:lastRenderedPageBreak/>
        <w:t>XIV - Declaração de Viabilidade da Contratação</w:t>
      </w:r>
      <w:r w:rsidRPr="00535F16">
        <w:rPr>
          <w:rFonts w:ascii="Arial" w:hAnsi="Arial" w:cs="Arial"/>
        </w:rPr>
        <w:br/>
        <w:t xml:space="preserve">Com base nas justificativas, requisitos, levantamento de mercado e alinhamento com o planejamento local descritos neste documento, declara-se a contratação </w:t>
      </w:r>
      <w:r w:rsidRPr="00535F16">
        <w:rPr>
          <w:rFonts w:ascii="Arial" w:hAnsi="Arial" w:cs="Arial"/>
          <w:b/>
          <w:bCs/>
        </w:rPr>
        <w:t>VIÁVEL e NECESSÁRIA</w:t>
      </w:r>
      <w:r w:rsidRPr="00535F16">
        <w:rPr>
          <w:rFonts w:ascii="Arial" w:hAnsi="Arial" w:cs="Arial"/>
        </w:rPr>
        <w:t>. A solução atende integralmente ao interesse público, mitiga riscos sanitários e ambientais graves e garante a eficiência administrativa por meio do modelo de lote único.</w:t>
      </w:r>
    </w:p>
    <w:p w14:paraId="0497D1F6" w14:textId="77777777" w:rsidR="00C433DF" w:rsidRPr="00535F16" w:rsidRDefault="00C433DF" w:rsidP="00C433DF">
      <w:pPr>
        <w:jc w:val="both"/>
        <w:rPr>
          <w:rFonts w:ascii="Arial" w:hAnsi="Arial" w:cs="Arial"/>
        </w:rPr>
      </w:pPr>
    </w:p>
    <w:p w14:paraId="4F5E8E40" w14:textId="77777777" w:rsidR="00C433DF" w:rsidRPr="00535F16" w:rsidRDefault="00C433DF" w:rsidP="00C433DF">
      <w:pPr>
        <w:jc w:val="both"/>
        <w:rPr>
          <w:rFonts w:ascii="Arial" w:hAnsi="Arial" w:cs="Arial"/>
          <w:b/>
          <w:bCs/>
        </w:rPr>
      </w:pPr>
    </w:p>
    <w:p w14:paraId="79841CD1" w14:textId="77777777" w:rsidR="00C433DF" w:rsidRPr="00535F16" w:rsidRDefault="00C433DF" w:rsidP="00C433DF">
      <w:pPr>
        <w:jc w:val="both"/>
        <w:rPr>
          <w:rFonts w:ascii="Arial" w:hAnsi="Arial" w:cs="Arial"/>
          <w:b/>
          <w:bCs/>
        </w:rPr>
      </w:pPr>
      <w:r w:rsidRPr="00535F16">
        <w:rPr>
          <w:rFonts w:ascii="Arial" w:hAnsi="Arial" w:cs="Arial"/>
          <w:b/>
          <w:bCs/>
        </w:rPr>
        <w:t>CARLÓPOLIS, 1</w:t>
      </w:r>
      <w:r>
        <w:rPr>
          <w:rFonts w:ascii="Arial" w:hAnsi="Arial" w:cs="Arial"/>
          <w:b/>
          <w:bCs/>
        </w:rPr>
        <w:t>3</w:t>
      </w:r>
      <w:r w:rsidRPr="00535F16">
        <w:rPr>
          <w:rFonts w:ascii="Arial" w:hAnsi="Arial" w:cs="Arial"/>
          <w:b/>
          <w:bCs/>
        </w:rPr>
        <w:t xml:space="preserve"> de maio de 2026</w:t>
      </w:r>
    </w:p>
    <w:p w14:paraId="5C526985" w14:textId="77777777" w:rsidR="00C433DF" w:rsidRPr="00535F16" w:rsidRDefault="00C433DF" w:rsidP="00C433DF">
      <w:pPr>
        <w:jc w:val="both"/>
        <w:rPr>
          <w:rFonts w:ascii="Arial" w:hAnsi="Arial" w:cs="Arial"/>
          <w:b/>
          <w:bCs/>
        </w:rPr>
      </w:pPr>
    </w:p>
    <w:p w14:paraId="60A70D39" w14:textId="77777777" w:rsidR="00C433DF" w:rsidRPr="00535F16" w:rsidRDefault="00C433DF" w:rsidP="00C433DF">
      <w:pPr>
        <w:jc w:val="both"/>
        <w:rPr>
          <w:rFonts w:ascii="Arial" w:hAnsi="Arial" w:cs="Arial"/>
          <w:b/>
          <w:bCs/>
        </w:rPr>
      </w:pPr>
    </w:p>
    <w:p w14:paraId="03B331DB" w14:textId="77777777" w:rsidR="00C433DF" w:rsidRPr="00535F16" w:rsidRDefault="00C433DF" w:rsidP="00C433DF">
      <w:pPr>
        <w:jc w:val="both"/>
        <w:rPr>
          <w:rFonts w:ascii="Arial" w:hAnsi="Arial" w:cs="Arial"/>
          <w:b/>
          <w:bCs/>
        </w:rPr>
      </w:pPr>
    </w:p>
    <w:p w14:paraId="0C8C527D" w14:textId="77777777" w:rsidR="00C433DF" w:rsidRPr="00535F16" w:rsidRDefault="00C433DF" w:rsidP="00C433DF">
      <w:pPr>
        <w:jc w:val="both"/>
        <w:rPr>
          <w:rFonts w:ascii="Arial" w:hAnsi="Arial" w:cs="Arial"/>
          <w:b/>
          <w:bCs/>
        </w:rPr>
      </w:pPr>
    </w:p>
    <w:p w14:paraId="7E453429" w14:textId="77777777" w:rsidR="00C433DF" w:rsidRPr="00535F16" w:rsidRDefault="00C433DF" w:rsidP="00C433DF">
      <w:pPr>
        <w:jc w:val="center"/>
        <w:rPr>
          <w:rFonts w:ascii="Arial" w:hAnsi="Arial" w:cs="Arial"/>
          <w:b/>
          <w:bCs/>
        </w:rPr>
      </w:pPr>
    </w:p>
    <w:p w14:paraId="3FEF1649" w14:textId="77777777" w:rsidR="00C433DF" w:rsidRPr="00535F16" w:rsidRDefault="00C433DF" w:rsidP="00C433DF">
      <w:pPr>
        <w:jc w:val="center"/>
        <w:rPr>
          <w:rFonts w:ascii="Arial" w:hAnsi="Arial" w:cs="Arial"/>
        </w:rPr>
      </w:pPr>
      <w:r w:rsidRPr="00535F16">
        <w:rPr>
          <w:rFonts w:ascii="Arial" w:hAnsi="Arial" w:cs="Arial"/>
        </w:rPr>
        <w:t>_______________________________</w:t>
      </w:r>
    </w:p>
    <w:p w14:paraId="5236BF11" w14:textId="77777777" w:rsidR="00C433DF" w:rsidRPr="00535F16" w:rsidRDefault="00C433DF" w:rsidP="00C433DF">
      <w:pPr>
        <w:jc w:val="center"/>
        <w:rPr>
          <w:rFonts w:ascii="Arial" w:hAnsi="Arial" w:cs="Arial"/>
          <w:color w:val="000000" w:themeColor="text1"/>
          <w:shd w:val="clear" w:color="auto" w:fill="FFFFFF"/>
        </w:rPr>
      </w:pPr>
      <w:r w:rsidRPr="00535F16">
        <w:rPr>
          <w:rFonts w:ascii="Arial" w:hAnsi="Arial" w:cs="Arial"/>
          <w:color w:val="000000" w:themeColor="text1"/>
          <w:shd w:val="clear" w:color="auto" w:fill="FFFFFF"/>
        </w:rPr>
        <w:t>Lilian Maria Caetano Claro</w:t>
      </w:r>
    </w:p>
    <w:p w14:paraId="194CD322" w14:textId="77777777" w:rsidR="00C433DF" w:rsidRPr="00535F16" w:rsidRDefault="00C433DF" w:rsidP="00C433DF">
      <w:pPr>
        <w:jc w:val="center"/>
        <w:rPr>
          <w:rFonts w:ascii="Arial" w:hAnsi="Arial" w:cs="Arial"/>
          <w:color w:val="000000" w:themeColor="text1"/>
          <w:shd w:val="clear" w:color="auto" w:fill="FFFFFF"/>
        </w:rPr>
      </w:pPr>
      <w:r w:rsidRPr="00535F16">
        <w:rPr>
          <w:rFonts w:ascii="Arial" w:hAnsi="Arial" w:cs="Arial"/>
          <w:color w:val="000000" w:themeColor="text1"/>
          <w:shd w:val="clear" w:color="auto" w:fill="FFFFFF"/>
        </w:rPr>
        <w:t>Secretaria Municipal de Saúde</w:t>
      </w:r>
    </w:p>
    <w:p w14:paraId="334C7EAB" w14:textId="77777777" w:rsidR="00C433DF" w:rsidRPr="00535F16" w:rsidRDefault="00C433DF" w:rsidP="00C433DF">
      <w:pPr>
        <w:jc w:val="both"/>
        <w:rPr>
          <w:rFonts w:ascii="Arial" w:hAnsi="Arial" w:cs="Arial"/>
          <w:color w:val="3C3C3B"/>
          <w:shd w:val="clear" w:color="auto" w:fill="FFFFFF"/>
        </w:rPr>
      </w:pPr>
    </w:p>
    <w:p w14:paraId="18A42C42" w14:textId="77777777" w:rsidR="00C433DF" w:rsidRPr="00535F16" w:rsidRDefault="00C433DF" w:rsidP="00C433DF">
      <w:pPr>
        <w:jc w:val="both"/>
        <w:rPr>
          <w:rFonts w:ascii="Arial" w:hAnsi="Arial" w:cs="Arial"/>
        </w:rPr>
      </w:pPr>
    </w:p>
    <w:p w14:paraId="071D96F6" w14:textId="77777777" w:rsidR="00D22580" w:rsidRPr="00535F16" w:rsidRDefault="00D22580" w:rsidP="00D22580">
      <w:pPr>
        <w:jc w:val="both"/>
        <w:rPr>
          <w:rFonts w:ascii="Arial" w:hAnsi="Arial" w:cs="Arial"/>
        </w:rPr>
      </w:pPr>
    </w:p>
    <w:p w14:paraId="454ED245" w14:textId="77777777" w:rsidR="00DC613B" w:rsidRPr="003B13AB" w:rsidRDefault="00DC613B" w:rsidP="00DC613B">
      <w:pPr>
        <w:overflowPunct w:val="0"/>
        <w:autoSpaceDE w:val="0"/>
        <w:autoSpaceDN w:val="0"/>
        <w:adjustRightInd w:val="0"/>
        <w:spacing w:before="100" w:beforeAutospacing="1" w:after="100" w:afterAutospacing="1" w:line="240" w:lineRule="auto"/>
        <w:jc w:val="both"/>
        <w:textAlignment w:val="baseline"/>
        <w:rPr>
          <w:rFonts w:ascii="Arial" w:hAnsi="Arial" w:cs="Arial"/>
          <w:b/>
          <w:bCs/>
          <w:sz w:val="22"/>
          <w:szCs w:val="22"/>
        </w:rPr>
      </w:pPr>
    </w:p>
    <w:p w14:paraId="7BE56D44" w14:textId="77777777" w:rsidR="00DC613B" w:rsidRPr="003B13AB" w:rsidRDefault="00DC613B" w:rsidP="00DC613B">
      <w:pPr>
        <w:overflowPunct w:val="0"/>
        <w:autoSpaceDE w:val="0"/>
        <w:autoSpaceDN w:val="0"/>
        <w:adjustRightInd w:val="0"/>
        <w:spacing w:before="100" w:beforeAutospacing="1" w:after="100" w:afterAutospacing="1" w:line="240" w:lineRule="auto"/>
        <w:jc w:val="both"/>
        <w:textAlignment w:val="baseline"/>
        <w:rPr>
          <w:rFonts w:ascii="Arial" w:hAnsi="Arial" w:cs="Arial"/>
          <w:b/>
          <w:bCs/>
          <w:color w:val="FF0000"/>
          <w:sz w:val="22"/>
          <w:szCs w:val="22"/>
        </w:rPr>
      </w:pPr>
    </w:p>
    <w:p w14:paraId="15EBE558" w14:textId="77777777" w:rsidR="0074412B" w:rsidRPr="003B13AB" w:rsidRDefault="0074412B" w:rsidP="00A62F18">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05903ECE" w14:textId="77777777" w:rsidR="0074412B" w:rsidRPr="003B13AB" w:rsidRDefault="0074412B" w:rsidP="00A62F18">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72ACD83C" w14:textId="77777777" w:rsidR="0018373D" w:rsidRPr="003B13AB" w:rsidRDefault="0018373D" w:rsidP="00A62F18">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12238967" w14:textId="77777777" w:rsidR="00203CB4" w:rsidRPr="003B13AB" w:rsidRDefault="00203CB4" w:rsidP="00A62F18">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p>
    <w:p w14:paraId="0D458E65" w14:textId="77777777" w:rsidR="00C84F5C" w:rsidRPr="003B13AB" w:rsidRDefault="00C84F5C" w:rsidP="00893A91">
      <w:pPr>
        <w:overflowPunct w:val="0"/>
        <w:autoSpaceDE w:val="0"/>
        <w:autoSpaceDN w:val="0"/>
        <w:adjustRightInd w:val="0"/>
        <w:spacing w:before="100" w:beforeAutospacing="1" w:after="100" w:afterAutospacing="1" w:line="240" w:lineRule="auto"/>
        <w:jc w:val="both"/>
        <w:textAlignment w:val="baseline"/>
        <w:rPr>
          <w:rFonts w:ascii="Arial" w:hAnsi="Arial" w:cs="Arial"/>
          <w:b/>
          <w:bCs/>
          <w:sz w:val="22"/>
          <w:szCs w:val="22"/>
        </w:rPr>
      </w:pPr>
    </w:p>
    <w:p w14:paraId="700F1C87" w14:textId="77777777" w:rsidR="000C63C9" w:rsidRPr="003B13AB" w:rsidRDefault="000C63C9" w:rsidP="00893A91">
      <w:pPr>
        <w:overflowPunct w:val="0"/>
        <w:autoSpaceDE w:val="0"/>
        <w:autoSpaceDN w:val="0"/>
        <w:adjustRightInd w:val="0"/>
        <w:spacing w:before="100" w:beforeAutospacing="1" w:after="100" w:afterAutospacing="1" w:line="240" w:lineRule="auto"/>
        <w:jc w:val="both"/>
        <w:textAlignment w:val="baseline"/>
        <w:rPr>
          <w:rFonts w:ascii="Arial" w:hAnsi="Arial" w:cs="Arial"/>
          <w:b/>
          <w:bCs/>
          <w:sz w:val="22"/>
          <w:szCs w:val="22"/>
        </w:rPr>
      </w:pPr>
    </w:p>
    <w:p w14:paraId="30051AAB" w14:textId="6D19593B" w:rsidR="001F33E8" w:rsidRPr="003B13AB" w:rsidRDefault="000C63C9" w:rsidP="00D22580">
      <w:pPr>
        <w:overflowPunct w:val="0"/>
        <w:autoSpaceDE w:val="0"/>
        <w:autoSpaceDN w:val="0"/>
        <w:adjustRightInd w:val="0"/>
        <w:spacing w:before="100" w:beforeAutospacing="1" w:after="100" w:afterAutospacing="1" w:line="240" w:lineRule="auto"/>
        <w:jc w:val="both"/>
        <w:textAlignment w:val="baseline"/>
        <w:outlineLvl w:val="7"/>
        <w:rPr>
          <w:rFonts w:ascii="Arial" w:hAnsi="Arial" w:cs="Arial"/>
          <w:b/>
          <w:sz w:val="22"/>
          <w:szCs w:val="22"/>
        </w:rPr>
      </w:pPr>
      <w:r w:rsidRPr="003B13AB">
        <w:rPr>
          <w:rFonts w:ascii="Arial" w:hAnsi="Arial" w:cs="Arial"/>
          <w:sz w:val="22"/>
          <w:szCs w:val="22"/>
        </w:rPr>
        <w:br w:type="page"/>
      </w:r>
    </w:p>
    <w:p w14:paraId="61B270B2" w14:textId="1901535E" w:rsidR="00351859" w:rsidRPr="003B13AB" w:rsidRDefault="009B4C33" w:rsidP="00351859">
      <w:pPr>
        <w:overflowPunct w:val="0"/>
        <w:autoSpaceDE w:val="0"/>
        <w:autoSpaceDN w:val="0"/>
        <w:adjustRightInd w:val="0"/>
        <w:spacing w:before="100" w:beforeAutospacing="1" w:after="100" w:afterAutospacing="1" w:line="240" w:lineRule="auto"/>
        <w:jc w:val="center"/>
        <w:textAlignment w:val="baseline"/>
        <w:outlineLvl w:val="7"/>
        <w:rPr>
          <w:rFonts w:ascii="Arial" w:hAnsi="Arial" w:cs="Arial"/>
          <w:b/>
          <w:sz w:val="22"/>
          <w:szCs w:val="22"/>
        </w:rPr>
      </w:pPr>
      <w:r w:rsidRPr="003B13AB">
        <w:rPr>
          <w:rFonts w:ascii="Arial" w:hAnsi="Arial" w:cs="Arial"/>
          <w:b/>
          <w:sz w:val="22"/>
          <w:szCs w:val="22"/>
        </w:rPr>
        <w:lastRenderedPageBreak/>
        <w:t>ANEXO II</w:t>
      </w:r>
    </w:p>
    <w:p w14:paraId="159A4F75" w14:textId="77777777" w:rsidR="00351859" w:rsidRPr="003B13AB" w:rsidRDefault="00351859" w:rsidP="00351859">
      <w:pPr>
        <w:autoSpaceDE w:val="0"/>
        <w:autoSpaceDN w:val="0"/>
        <w:adjustRightInd w:val="0"/>
        <w:jc w:val="center"/>
        <w:rPr>
          <w:rFonts w:ascii="Arial" w:hAnsi="Arial" w:cs="Arial"/>
          <w:b/>
          <w:bCs/>
          <w:sz w:val="22"/>
          <w:szCs w:val="22"/>
        </w:rPr>
      </w:pPr>
      <w:r w:rsidRPr="003B13AB">
        <w:rPr>
          <w:rFonts w:ascii="Arial" w:hAnsi="Arial" w:cs="Arial"/>
          <w:b/>
          <w:bCs/>
          <w:sz w:val="22"/>
          <w:szCs w:val="22"/>
        </w:rPr>
        <w:t>MODELO DE CARTA PROPOSTA</w:t>
      </w:r>
    </w:p>
    <w:p w14:paraId="5BE6F978" w14:textId="77777777" w:rsidR="00351859" w:rsidRPr="003B13AB" w:rsidRDefault="00351859" w:rsidP="00351859">
      <w:pPr>
        <w:autoSpaceDE w:val="0"/>
        <w:autoSpaceDN w:val="0"/>
        <w:adjustRightInd w:val="0"/>
        <w:jc w:val="both"/>
        <w:rPr>
          <w:rFonts w:ascii="Arial" w:hAnsi="Arial" w:cs="Arial"/>
          <w:sz w:val="22"/>
          <w:szCs w:val="22"/>
        </w:rPr>
      </w:pPr>
    </w:p>
    <w:p w14:paraId="46FD52C0" w14:textId="77777777" w:rsidR="00351859" w:rsidRPr="003B13AB" w:rsidRDefault="00351859" w:rsidP="00351859">
      <w:pPr>
        <w:autoSpaceDE w:val="0"/>
        <w:autoSpaceDN w:val="0"/>
        <w:adjustRightInd w:val="0"/>
        <w:jc w:val="both"/>
        <w:rPr>
          <w:rFonts w:ascii="Arial" w:hAnsi="Arial" w:cs="Arial"/>
          <w:sz w:val="22"/>
          <w:szCs w:val="22"/>
        </w:rPr>
      </w:pPr>
      <w:r w:rsidRPr="003B13AB">
        <w:rPr>
          <w:rFonts w:ascii="Arial" w:hAnsi="Arial" w:cs="Arial"/>
          <w:sz w:val="22"/>
          <w:szCs w:val="22"/>
        </w:rPr>
        <w:t>Ilmo.(a). Sr(a).</w:t>
      </w:r>
    </w:p>
    <w:p w14:paraId="66B6D65A" w14:textId="127863B5" w:rsidR="00842A11" w:rsidRPr="00C87A94" w:rsidRDefault="00842A11" w:rsidP="00842A11">
      <w:pPr>
        <w:autoSpaceDE w:val="0"/>
        <w:autoSpaceDN w:val="0"/>
        <w:adjustRightInd w:val="0"/>
        <w:jc w:val="both"/>
        <w:rPr>
          <w:rFonts w:ascii="Arial" w:hAnsi="Arial" w:cs="Arial"/>
          <w:sz w:val="24"/>
          <w:szCs w:val="24"/>
        </w:rPr>
      </w:pPr>
      <w:r w:rsidRPr="00C87A94">
        <w:rPr>
          <w:rFonts w:ascii="Arial" w:hAnsi="Arial" w:cs="Arial"/>
          <w:sz w:val="24"/>
          <w:szCs w:val="24"/>
          <w:lang w:val="x-none"/>
        </w:rPr>
        <w:t>Pregoeir</w:t>
      </w:r>
      <w:r>
        <w:rPr>
          <w:rFonts w:ascii="Arial" w:hAnsi="Arial" w:cs="Arial"/>
          <w:sz w:val="24"/>
          <w:szCs w:val="24"/>
        </w:rPr>
        <w:t xml:space="preserve">o e Agente de Contratação- Alexandre José Barbosa, conforme Portaria </w:t>
      </w:r>
      <w:r w:rsidR="00D22580">
        <w:rPr>
          <w:rFonts w:ascii="Arial" w:hAnsi="Arial" w:cs="Arial"/>
          <w:sz w:val="24"/>
          <w:szCs w:val="24"/>
        </w:rPr>
        <w:t>055/2026</w:t>
      </w:r>
      <w:r>
        <w:rPr>
          <w:rFonts w:ascii="Arial" w:hAnsi="Arial" w:cs="Arial"/>
          <w:sz w:val="24"/>
          <w:szCs w:val="24"/>
        </w:rPr>
        <w:t>.</w:t>
      </w:r>
    </w:p>
    <w:p w14:paraId="1700DAE5" w14:textId="77777777" w:rsidR="00351859" w:rsidRPr="003B13AB" w:rsidRDefault="00351859" w:rsidP="00351859">
      <w:pPr>
        <w:autoSpaceDE w:val="0"/>
        <w:autoSpaceDN w:val="0"/>
        <w:adjustRightInd w:val="0"/>
        <w:jc w:val="both"/>
        <w:rPr>
          <w:rFonts w:ascii="Arial" w:hAnsi="Arial" w:cs="Arial"/>
          <w:sz w:val="22"/>
          <w:szCs w:val="22"/>
        </w:rPr>
      </w:pPr>
      <w:r w:rsidRPr="003B13AB">
        <w:rPr>
          <w:rFonts w:ascii="Arial" w:hAnsi="Arial" w:cs="Arial"/>
          <w:sz w:val="22"/>
          <w:szCs w:val="22"/>
        </w:rPr>
        <w:t>Carlópolis - Paraná</w:t>
      </w:r>
    </w:p>
    <w:p w14:paraId="16DA2E47" w14:textId="77777777" w:rsidR="00351859" w:rsidRPr="003B13AB" w:rsidRDefault="00351859" w:rsidP="00351859">
      <w:pPr>
        <w:autoSpaceDE w:val="0"/>
        <w:autoSpaceDN w:val="0"/>
        <w:adjustRightInd w:val="0"/>
        <w:jc w:val="both"/>
        <w:rPr>
          <w:rFonts w:ascii="Arial" w:hAnsi="Arial" w:cs="Arial"/>
          <w:sz w:val="22"/>
          <w:szCs w:val="22"/>
        </w:rPr>
      </w:pPr>
    </w:p>
    <w:p w14:paraId="4B2E1E47" w14:textId="44AC0B24" w:rsidR="00351859" w:rsidRPr="003B13AB" w:rsidRDefault="00351859" w:rsidP="00351859">
      <w:pPr>
        <w:autoSpaceDE w:val="0"/>
        <w:autoSpaceDN w:val="0"/>
        <w:adjustRightInd w:val="0"/>
        <w:jc w:val="both"/>
        <w:rPr>
          <w:rFonts w:ascii="Arial" w:hAnsi="Arial" w:cs="Arial"/>
          <w:b/>
          <w:bCs/>
          <w:sz w:val="22"/>
          <w:szCs w:val="22"/>
        </w:rPr>
      </w:pPr>
      <w:r w:rsidRPr="003B13AB">
        <w:rPr>
          <w:rFonts w:ascii="Arial" w:hAnsi="Arial" w:cs="Arial"/>
          <w:b/>
          <w:bCs/>
          <w:sz w:val="22"/>
          <w:szCs w:val="22"/>
        </w:rPr>
        <w:t xml:space="preserve">Referência: Pregão </w:t>
      </w:r>
      <w:r w:rsidR="00AD5C3F" w:rsidRPr="003B13AB">
        <w:rPr>
          <w:rFonts w:ascii="Arial" w:hAnsi="Arial" w:cs="Arial"/>
          <w:b/>
          <w:bCs/>
          <w:sz w:val="22"/>
          <w:szCs w:val="22"/>
        </w:rPr>
        <w:t>Eletrônico nº</w:t>
      </w:r>
      <w:r w:rsidRPr="003B13AB">
        <w:rPr>
          <w:rFonts w:ascii="Arial" w:hAnsi="Arial" w:cs="Arial"/>
          <w:b/>
          <w:bCs/>
          <w:sz w:val="22"/>
          <w:szCs w:val="22"/>
        </w:rPr>
        <w:t xml:space="preserve"> </w:t>
      </w:r>
      <w:r w:rsidR="00A83C0F" w:rsidRPr="0055271E">
        <w:rPr>
          <w:rFonts w:ascii="Arial" w:hAnsi="Arial" w:cs="Arial"/>
          <w:b/>
          <w:bCs/>
          <w:color w:val="FF0000"/>
          <w:sz w:val="22"/>
          <w:szCs w:val="22"/>
        </w:rPr>
        <w:t>023</w:t>
      </w:r>
      <w:r w:rsidR="00D40451" w:rsidRPr="003B13AB">
        <w:rPr>
          <w:rFonts w:ascii="Arial" w:hAnsi="Arial" w:cs="Arial"/>
          <w:color w:val="FF0000"/>
          <w:sz w:val="22"/>
          <w:szCs w:val="22"/>
        </w:rPr>
        <w:t>/</w:t>
      </w:r>
      <w:r w:rsidR="00D40451" w:rsidRPr="003B13AB">
        <w:rPr>
          <w:rFonts w:ascii="Arial" w:hAnsi="Arial" w:cs="Arial"/>
          <w:color w:val="FF0000"/>
          <w:sz w:val="22"/>
          <w:szCs w:val="22"/>
        </w:rPr>
        <w:fldChar w:fldCharType="begin"/>
      </w:r>
      <w:r w:rsidR="00D40451" w:rsidRPr="003B13AB">
        <w:rPr>
          <w:rFonts w:ascii="Arial" w:hAnsi="Arial" w:cs="Arial"/>
          <w:color w:val="FF0000"/>
          <w:sz w:val="22"/>
          <w:szCs w:val="22"/>
        </w:rPr>
        <w:instrText xml:space="preserve"> MERGEFIELD  Ano_Licitação  \* MERGEFORMAT </w:instrText>
      </w:r>
      <w:r w:rsidR="00D40451" w:rsidRPr="003B13AB">
        <w:rPr>
          <w:rFonts w:ascii="Arial" w:hAnsi="Arial" w:cs="Arial"/>
          <w:color w:val="FF0000"/>
          <w:sz w:val="22"/>
          <w:szCs w:val="22"/>
        </w:rPr>
        <w:fldChar w:fldCharType="separate"/>
      </w:r>
      <w:r w:rsidR="000C23F4">
        <w:rPr>
          <w:rFonts w:ascii="Arial" w:hAnsi="Arial" w:cs="Arial"/>
          <w:b/>
          <w:color w:val="FF0000"/>
          <w:sz w:val="22"/>
          <w:szCs w:val="22"/>
        </w:rPr>
        <w:t>2026</w:t>
      </w:r>
      <w:r w:rsidR="00D40451" w:rsidRPr="003B13AB">
        <w:rPr>
          <w:rFonts w:ascii="Arial" w:hAnsi="Arial" w:cs="Arial"/>
          <w:color w:val="FF0000"/>
          <w:sz w:val="22"/>
          <w:szCs w:val="22"/>
        </w:rPr>
        <w:fldChar w:fldCharType="end"/>
      </w:r>
    </w:p>
    <w:p w14:paraId="434C6462" w14:textId="77777777" w:rsidR="00351859" w:rsidRPr="003B13AB" w:rsidRDefault="00351859" w:rsidP="00351859">
      <w:pPr>
        <w:tabs>
          <w:tab w:val="right" w:pos="7935"/>
        </w:tabs>
        <w:autoSpaceDE w:val="0"/>
        <w:autoSpaceDN w:val="0"/>
        <w:adjustRightInd w:val="0"/>
        <w:jc w:val="both"/>
        <w:rPr>
          <w:rFonts w:ascii="Arial" w:hAnsi="Arial" w:cs="Arial"/>
          <w:sz w:val="22"/>
          <w:szCs w:val="22"/>
        </w:rPr>
      </w:pPr>
      <w:r w:rsidRPr="003B13AB">
        <w:rPr>
          <w:rFonts w:ascii="Arial" w:hAnsi="Arial" w:cs="Arial"/>
          <w:sz w:val="22"/>
          <w:szCs w:val="22"/>
        </w:rPr>
        <w:tab/>
      </w:r>
    </w:p>
    <w:p w14:paraId="64B3CE3A" w14:textId="5BB317F7" w:rsidR="00351859" w:rsidRPr="003B13AB" w:rsidRDefault="00351859" w:rsidP="00351859">
      <w:pPr>
        <w:tabs>
          <w:tab w:val="right" w:pos="7935"/>
        </w:tabs>
        <w:autoSpaceDE w:val="0"/>
        <w:autoSpaceDN w:val="0"/>
        <w:adjustRightInd w:val="0"/>
        <w:jc w:val="both"/>
        <w:rPr>
          <w:rFonts w:ascii="Arial" w:hAnsi="Arial" w:cs="Arial"/>
          <w:b/>
          <w:sz w:val="22"/>
          <w:szCs w:val="22"/>
        </w:rPr>
      </w:pPr>
      <w:r w:rsidRPr="003B13AB">
        <w:rPr>
          <w:rFonts w:ascii="Arial" w:hAnsi="Arial" w:cs="Arial"/>
          <w:sz w:val="22"/>
          <w:szCs w:val="22"/>
        </w:rPr>
        <w:t xml:space="preserve">O signatário da presente, ( nome ) .........., portador de CNPJ,pela presente, apresenta proposta de </w:t>
      </w:r>
      <w:r w:rsidRPr="00C433DF">
        <w:rPr>
          <w:rFonts w:ascii="Arial" w:hAnsi="Arial" w:cs="Arial"/>
          <w:sz w:val="22"/>
          <w:szCs w:val="22"/>
        </w:rPr>
        <w:t xml:space="preserve">preço referente ao Pregão Eletrônico  nº </w:t>
      </w:r>
      <w:r w:rsidR="00A83C0F" w:rsidRPr="0055271E">
        <w:rPr>
          <w:rFonts w:ascii="Arial" w:hAnsi="Arial" w:cs="Arial"/>
          <w:b/>
          <w:bCs/>
          <w:color w:val="FF0000"/>
          <w:sz w:val="22"/>
          <w:szCs w:val="22"/>
        </w:rPr>
        <w:t>023</w:t>
      </w:r>
      <w:r w:rsidR="00D40451" w:rsidRPr="0055271E">
        <w:rPr>
          <w:rFonts w:ascii="Arial" w:hAnsi="Arial" w:cs="Arial"/>
          <w:b/>
          <w:bCs/>
          <w:color w:val="FF0000"/>
          <w:sz w:val="22"/>
          <w:szCs w:val="22"/>
        </w:rPr>
        <w:t>/</w:t>
      </w:r>
      <w:r w:rsidR="00D40451" w:rsidRPr="00C433DF">
        <w:rPr>
          <w:rFonts w:ascii="Arial" w:hAnsi="Arial" w:cs="Arial"/>
          <w:color w:val="FF0000"/>
          <w:sz w:val="22"/>
          <w:szCs w:val="22"/>
        </w:rPr>
        <w:fldChar w:fldCharType="begin"/>
      </w:r>
      <w:r w:rsidR="00D40451" w:rsidRPr="00C433DF">
        <w:rPr>
          <w:rFonts w:ascii="Arial" w:hAnsi="Arial" w:cs="Arial"/>
          <w:color w:val="FF0000"/>
          <w:sz w:val="22"/>
          <w:szCs w:val="22"/>
        </w:rPr>
        <w:instrText xml:space="preserve"> MERGEFIELD  Ano_Licitação  \* MERGEFORMAT </w:instrText>
      </w:r>
      <w:r w:rsidR="00D40451" w:rsidRPr="00C433DF">
        <w:rPr>
          <w:rFonts w:ascii="Arial" w:hAnsi="Arial" w:cs="Arial"/>
          <w:color w:val="FF0000"/>
          <w:sz w:val="22"/>
          <w:szCs w:val="22"/>
        </w:rPr>
        <w:fldChar w:fldCharType="separate"/>
      </w:r>
      <w:r w:rsidR="000C23F4" w:rsidRPr="00C433DF">
        <w:rPr>
          <w:rFonts w:ascii="Arial" w:hAnsi="Arial" w:cs="Arial"/>
          <w:b/>
          <w:color w:val="FF0000"/>
          <w:sz w:val="22"/>
          <w:szCs w:val="22"/>
        </w:rPr>
        <w:t>2026</w:t>
      </w:r>
      <w:r w:rsidR="00D40451" w:rsidRPr="00C433DF">
        <w:rPr>
          <w:rFonts w:ascii="Arial" w:hAnsi="Arial" w:cs="Arial"/>
          <w:color w:val="FF0000"/>
          <w:sz w:val="22"/>
          <w:szCs w:val="22"/>
        </w:rPr>
        <w:fldChar w:fldCharType="end"/>
      </w:r>
      <w:r w:rsidRPr="00C433DF">
        <w:rPr>
          <w:rFonts w:ascii="Arial" w:hAnsi="Arial" w:cs="Arial"/>
          <w:sz w:val="22"/>
          <w:szCs w:val="22"/>
        </w:rPr>
        <w:t xml:space="preserve">, que tem por </w:t>
      </w:r>
      <w:r w:rsidR="00C433DF" w:rsidRPr="00C433DF">
        <w:rPr>
          <w:rFonts w:ascii="Arial" w:hAnsi="Arial" w:cs="Arial"/>
          <w:b/>
          <w:bCs/>
          <w:color w:val="000000" w:themeColor="text1"/>
          <w:sz w:val="22"/>
          <w:szCs w:val="22"/>
        </w:rPr>
        <w:t>Contratação de empresa especializada para execução de serviços de coleta, transporte e destinação final de resíduos de Saúde dos grupos A, B, E e A2 (carcaças de animais de pequeno e médio porte, encontrados nas vias e logradouros públicos), objetivando suprir as demandas das Secretarias do Município de Carlópolis-PR</w:t>
      </w:r>
      <w:r w:rsidR="00E13562" w:rsidRPr="00C433DF">
        <w:rPr>
          <w:rFonts w:ascii="Arial" w:hAnsi="Arial" w:cs="Arial"/>
          <w:b/>
          <w:bCs/>
          <w:sz w:val="22"/>
          <w:szCs w:val="22"/>
        </w:rPr>
        <w:t>.</w:t>
      </w:r>
    </w:p>
    <w:p w14:paraId="60FB83F9" w14:textId="77777777" w:rsidR="00351859" w:rsidRPr="003B13AB" w:rsidRDefault="00351859" w:rsidP="00351859">
      <w:pPr>
        <w:tabs>
          <w:tab w:val="right" w:pos="7935"/>
        </w:tabs>
        <w:autoSpaceDE w:val="0"/>
        <w:autoSpaceDN w:val="0"/>
        <w:adjustRightInd w:val="0"/>
        <w:jc w:val="both"/>
        <w:rPr>
          <w:rFonts w:ascii="Arial" w:hAnsi="Arial" w:cs="Arial"/>
          <w:b/>
          <w:sz w:val="22"/>
          <w:szCs w:val="22"/>
        </w:rPr>
      </w:pPr>
    </w:p>
    <w:p w14:paraId="2C02DFCB" w14:textId="77777777" w:rsidR="00351859" w:rsidRDefault="00351859" w:rsidP="00351859">
      <w:pPr>
        <w:tabs>
          <w:tab w:val="right" w:pos="7935"/>
        </w:tabs>
        <w:autoSpaceDE w:val="0"/>
        <w:autoSpaceDN w:val="0"/>
        <w:adjustRightInd w:val="0"/>
        <w:jc w:val="both"/>
        <w:rPr>
          <w:rFonts w:ascii="Arial" w:hAnsi="Arial" w:cs="Arial"/>
          <w:b/>
          <w:sz w:val="22"/>
          <w:szCs w:val="22"/>
        </w:rPr>
      </w:pPr>
      <w:r w:rsidRPr="003B13AB">
        <w:rPr>
          <w:rFonts w:ascii="Arial" w:hAnsi="Arial" w:cs="Arial"/>
          <w:b/>
          <w:sz w:val="22"/>
          <w:szCs w:val="22"/>
        </w:rPr>
        <w:t>Proposta Inicial</w:t>
      </w:r>
    </w:p>
    <w:p w14:paraId="71955F18" w14:textId="77777777" w:rsidR="0076099E" w:rsidRPr="007D047A" w:rsidRDefault="0076099E" w:rsidP="0076099E">
      <w:pPr>
        <w:pStyle w:val="PargrafodaLista"/>
        <w:tabs>
          <w:tab w:val="left" w:pos="284"/>
        </w:tabs>
        <w:spacing w:before="120" w:after="120" w:line="276" w:lineRule="auto"/>
        <w:ind w:left="0"/>
        <w:jc w:val="both"/>
        <w:rPr>
          <w:rFonts w:ascii="Arial" w:hAnsi="Arial" w:cs="Arial"/>
          <w:bCs/>
          <w:color w:val="000000" w:themeColor="text1"/>
        </w:rPr>
      </w:pPr>
      <w:r w:rsidRPr="007D047A">
        <w:rPr>
          <w:rFonts w:ascii="Arial" w:hAnsi="Arial" w:cs="Arial"/>
          <w:bCs/>
          <w:color w:val="000000" w:themeColor="text1"/>
        </w:rPr>
        <w:fldChar w:fldCharType="begin"/>
      </w:r>
      <w:r w:rsidRPr="007D047A">
        <w:rPr>
          <w:rFonts w:ascii="Arial" w:hAnsi="Arial" w:cs="Arial"/>
          <w:bCs/>
          <w:color w:val="000000" w:themeColor="text1"/>
        </w:rPr>
        <w:instrText xml:space="preserve"> MERGEFIELD  Relacao_Itens </w:instrText>
      </w:r>
      <w:r w:rsidRPr="007D047A">
        <w:rPr>
          <w:rFonts w:ascii="Arial" w:hAnsi="Arial" w:cs="Arial"/>
          <w:bCs/>
          <w:color w:val="000000" w:themeColor="text1"/>
        </w:rPr>
        <w:fldChar w:fldCharType="separate"/>
      </w:r>
    </w:p>
    <w:tbl>
      <w:tblPr>
        <w:tblStyle w:val="TabelacomGrelha"/>
        <w:tblW w:w="0" w:type="auto"/>
        <w:tblLook w:val="04A0" w:firstRow="1" w:lastRow="0" w:firstColumn="1" w:lastColumn="0" w:noHBand="0" w:noVBand="1"/>
      </w:tblPr>
      <w:tblGrid>
        <w:gridCol w:w="606"/>
        <w:gridCol w:w="828"/>
        <w:gridCol w:w="907"/>
        <w:gridCol w:w="2189"/>
        <w:gridCol w:w="962"/>
        <w:gridCol w:w="1251"/>
        <w:gridCol w:w="1280"/>
        <w:gridCol w:w="1465"/>
      </w:tblGrid>
      <w:tr w:rsidR="0076099E" w:rsidRPr="007D047A" w14:paraId="4F100598" w14:textId="77777777" w:rsidTr="0062183C">
        <w:tc>
          <w:tcPr>
            <w:tcW w:w="606" w:type="dxa"/>
          </w:tcPr>
          <w:p w14:paraId="0A6DFF74"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Lote</w:t>
            </w:r>
          </w:p>
        </w:tc>
        <w:tc>
          <w:tcPr>
            <w:tcW w:w="828" w:type="dxa"/>
          </w:tcPr>
          <w:p w14:paraId="38EDAFA0"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Ordem</w:t>
            </w:r>
          </w:p>
        </w:tc>
        <w:tc>
          <w:tcPr>
            <w:tcW w:w="940" w:type="dxa"/>
          </w:tcPr>
          <w:p w14:paraId="11776698"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Cod. Item</w:t>
            </w:r>
          </w:p>
        </w:tc>
        <w:tc>
          <w:tcPr>
            <w:tcW w:w="2422" w:type="dxa"/>
          </w:tcPr>
          <w:p w14:paraId="2CA7840D"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Descrição</w:t>
            </w:r>
          </w:p>
        </w:tc>
        <w:tc>
          <w:tcPr>
            <w:tcW w:w="962" w:type="dxa"/>
          </w:tcPr>
          <w:p w14:paraId="3181AE5B"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Unidade</w:t>
            </w:r>
          </w:p>
        </w:tc>
        <w:tc>
          <w:tcPr>
            <w:tcW w:w="1251" w:type="dxa"/>
          </w:tcPr>
          <w:p w14:paraId="570AA569"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Quantidade</w:t>
            </w:r>
          </w:p>
        </w:tc>
        <w:tc>
          <w:tcPr>
            <w:tcW w:w="1350" w:type="dxa"/>
          </w:tcPr>
          <w:p w14:paraId="4E788A81"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Valor Unit.</w:t>
            </w:r>
          </w:p>
        </w:tc>
        <w:tc>
          <w:tcPr>
            <w:tcW w:w="1553" w:type="dxa"/>
          </w:tcPr>
          <w:p w14:paraId="01665D2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Valor Total</w:t>
            </w:r>
          </w:p>
        </w:tc>
      </w:tr>
      <w:tr w:rsidR="0076099E" w:rsidRPr="007D047A" w14:paraId="6CBF50EB" w14:textId="77777777" w:rsidTr="0062183C">
        <w:tc>
          <w:tcPr>
            <w:tcW w:w="606" w:type="dxa"/>
          </w:tcPr>
          <w:p w14:paraId="34B3780E"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828" w:type="dxa"/>
          </w:tcPr>
          <w:p w14:paraId="64117C3D"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940" w:type="dxa"/>
          </w:tcPr>
          <w:p w14:paraId="0DD8111F"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22418</w:t>
            </w:r>
          </w:p>
        </w:tc>
        <w:tc>
          <w:tcPr>
            <w:tcW w:w="2422" w:type="dxa"/>
          </w:tcPr>
          <w:p w14:paraId="35158763"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Coleta / Tratamento Lixo - Hospitalar Serviços De Eliminação De Rejeitos</w:t>
            </w:r>
          </w:p>
        </w:tc>
        <w:tc>
          <w:tcPr>
            <w:tcW w:w="962" w:type="dxa"/>
          </w:tcPr>
          <w:p w14:paraId="15F7B27D"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MES</w:t>
            </w:r>
          </w:p>
        </w:tc>
        <w:tc>
          <w:tcPr>
            <w:tcW w:w="1251" w:type="dxa"/>
          </w:tcPr>
          <w:p w14:paraId="5A8730DD"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12</w:t>
            </w:r>
          </w:p>
        </w:tc>
        <w:tc>
          <w:tcPr>
            <w:tcW w:w="1350" w:type="dxa"/>
          </w:tcPr>
          <w:p w14:paraId="0F6A64C1"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2.983,10</w:t>
            </w:r>
          </w:p>
        </w:tc>
        <w:tc>
          <w:tcPr>
            <w:tcW w:w="1553" w:type="dxa"/>
          </w:tcPr>
          <w:p w14:paraId="7FA80B1D"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35.797,20</w:t>
            </w:r>
          </w:p>
        </w:tc>
      </w:tr>
      <w:tr w:rsidR="0076099E" w:rsidRPr="007D047A" w14:paraId="391AB853" w14:textId="77777777" w:rsidTr="0062183C">
        <w:tc>
          <w:tcPr>
            <w:tcW w:w="606" w:type="dxa"/>
          </w:tcPr>
          <w:p w14:paraId="02902B1B"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828" w:type="dxa"/>
          </w:tcPr>
          <w:p w14:paraId="6FD2554A"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w:t>
            </w:r>
          </w:p>
        </w:tc>
        <w:tc>
          <w:tcPr>
            <w:tcW w:w="940" w:type="dxa"/>
          </w:tcPr>
          <w:p w14:paraId="731EF7B6"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30078</w:t>
            </w:r>
          </w:p>
        </w:tc>
        <w:tc>
          <w:tcPr>
            <w:tcW w:w="2422" w:type="dxa"/>
          </w:tcPr>
          <w:p w14:paraId="0611ED64"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Coleta de carcaças de animais, tratamento e eliminação</w:t>
            </w:r>
          </w:p>
        </w:tc>
        <w:tc>
          <w:tcPr>
            <w:tcW w:w="962" w:type="dxa"/>
          </w:tcPr>
          <w:p w14:paraId="78CCDAEF"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KG</w:t>
            </w:r>
          </w:p>
        </w:tc>
        <w:tc>
          <w:tcPr>
            <w:tcW w:w="1251" w:type="dxa"/>
          </w:tcPr>
          <w:p w14:paraId="65F7F935"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2400</w:t>
            </w:r>
          </w:p>
        </w:tc>
        <w:tc>
          <w:tcPr>
            <w:tcW w:w="1350" w:type="dxa"/>
          </w:tcPr>
          <w:p w14:paraId="75206627"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14,28</w:t>
            </w:r>
          </w:p>
        </w:tc>
        <w:tc>
          <w:tcPr>
            <w:tcW w:w="1553" w:type="dxa"/>
          </w:tcPr>
          <w:p w14:paraId="76FBE8B1"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R$ </w:t>
            </w:r>
            <w:r>
              <w:rPr>
                <w:rFonts w:ascii="Arial" w:hAnsi="Arial" w:cs="Arial"/>
                <w:bCs/>
                <w:color w:val="000000" w:themeColor="text1"/>
                <w:sz w:val="20"/>
                <w:szCs w:val="20"/>
              </w:rPr>
              <w:t>34.272,00</w:t>
            </w:r>
          </w:p>
        </w:tc>
      </w:tr>
    </w:tbl>
    <w:p w14:paraId="511E22E4"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fldChar w:fldCharType="end"/>
      </w:r>
    </w:p>
    <w:p w14:paraId="0C2D5D66" w14:textId="77777777" w:rsidR="0076099E" w:rsidRPr="007D047A" w:rsidRDefault="0076099E" w:rsidP="0076099E">
      <w:pPr>
        <w:pStyle w:val="PargrafodaLista"/>
        <w:numPr>
          <w:ilvl w:val="0"/>
          <w:numId w:val="29"/>
        </w:numPr>
        <w:tabs>
          <w:tab w:val="left" w:pos="284"/>
        </w:tabs>
        <w:overflowPunct/>
        <w:autoSpaceDE/>
        <w:autoSpaceDN/>
        <w:adjustRightInd/>
        <w:spacing w:beforeLines="120" w:before="288" w:afterLines="120" w:after="288"/>
        <w:jc w:val="both"/>
        <w:rPr>
          <w:rFonts w:ascii="Arial" w:hAnsi="Arial" w:cs="Arial"/>
          <w:vanish/>
          <w:color w:val="000000" w:themeColor="text1"/>
        </w:rPr>
      </w:pPr>
    </w:p>
    <w:p w14:paraId="4364B9FE" w14:textId="77777777" w:rsidR="0076099E" w:rsidRPr="007D047A" w:rsidRDefault="0076099E" w:rsidP="0076099E">
      <w:pPr>
        <w:pStyle w:val="PargrafodaLista"/>
        <w:numPr>
          <w:ilvl w:val="1"/>
          <w:numId w:val="29"/>
        </w:numPr>
        <w:tabs>
          <w:tab w:val="left" w:pos="284"/>
        </w:tabs>
        <w:overflowPunct/>
        <w:autoSpaceDE/>
        <w:autoSpaceDN/>
        <w:adjustRightInd/>
        <w:ind w:left="709" w:hanging="709"/>
        <w:jc w:val="both"/>
        <w:rPr>
          <w:rFonts w:ascii="Arial" w:hAnsi="Arial" w:cs="Arial"/>
          <w:b/>
          <w:bCs/>
          <w:color w:val="000000" w:themeColor="text1"/>
        </w:rPr>
      </w:pPr>
      <w:r w:rsidRPr="007D047A">
        <w:rPr>
          <w:rFonts w:ascii="Arial" w:hAnsi="Arial" w:cs="Arial"/>
          <w:b/>
          <w:bCs/>
          <w:color w:val="000000" w:themeColor="text1"/>
        </w:rPr>
        <w:t>Memorial dos Itens</w:t>
      </w:r>
    </w:p>
    <w:p w14:paraId="0A4017FF" w14:textId="77777777" w:rsidR="0076099E" w:rsidRPr="007D047A" w:rsidRDefault="0076099E" w:rsidP="0076099E">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fldChar w:fldCharType="begin"/>
      </w:r>
      <w:r w:rsidRPr="007D047A">
        <w:rPr>
          <w:rFonts w:ascii="Arial" w:hAnsi="Arial" w:cs="Arial"/>
          <w:bCs/>
          <w:color w:val="000000" w:themeColor="text1"/>
          <w:sz w:val="20"/>
          <w:szCs w:val="20"/>
        </w:rPr>
        <w:instrText xml:space="preserve"> MERGEFIELD  Memorial_Itens </w:instrText>
      </w:r>
      <w:r w:rsidRPr="007D047A">
        <w:rPr>
          <w:rFonts w:ascii="Arial" w:hAnsi="Arial" w:cs="Arial"/>
          <w:bCs/>
          <w:color w:val="000000" w:themeColor="text1"/>
          <w:sz w:val="20"/>
          <w:szCs w:val="20"/>
        </w:rPr>
        <w:fldChar w:fldCharType="separate"/>
      </w:r>
    </w:p>
    <w:tbl>
      <w:tblPr>
        <w:tblStyle w:val="TabelacomGrelha"/>
        <w:tblW w:w="0" w:type="auto"/>
        <w:tblLook w:val="04A0" w:firstRow="1" w:lastRow="0" w:firstColumn="1" w:lastColumn="0" w:noHBand="0" w:noVBand="1"/>
      </w:tblPr>
      <w:tblGrid>
        <w:gridCol w:w="606"/>
        <w:gridCol w:w="828"/>
        <w:gridCol w:w="1089"/>
        <w:gridCol w:w="6965"/>
      </w:tblGrid>
      <w:tr w:rsidR="0076099E" w:rsidRPr="007D047A" w14:paraId="16553ABE" w14:textId="77777777" w:rsidTr="0062183C">
        <w:tc>
          <w:tcPr>
            <w:tcW w:w="606" w:type="dxa"/>
          </w:tcPr>
          <w:p w14:paraId="57E5597E"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Lote</w:t>
            </w:r>
          </w:p>
        </w:tc>
        <w:tc>
          <w:tcPr>
            <w:tcW w:w="828" w:type="dxa"/>
          </w:tcPr>
          <w:p w14:paraId="14A71809"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Ordem</w:t>
            </w:r>
          </w:p>
        </w:tc>
        <w:tc>
          <w:tcPr>
            <w:tcW w:w="1113" w:type="dxa"/>
          </w:tcPr>
          <w:p w14:paraId="6951BBE7"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Cod. Item</w:t>
            </w:r>
          </w:p>
        </w:tc>
        <w:tc>
          <w:tcPr>
            <w:tcW w:w="7365" w:type="dxa"/>
          </w:tcPr>
          <w:p w14:paraId="7FA27451"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Descrição</w:t>
            </w:r>
          </w:p>
        </w:tc>
      </w:tr>
      <w:tr w:rsidR="0076099E" w:rsidRPr="007D047A" w14:paraId="648F7E4A" w14:textId="77777777" w:rsidTr="0062183C">
        <w:tc>
          <w:tcPr>
            <w:tcW w:w="606" w:type="dxa"/>
          </w:tcPr>
          <w:p w14:paraId="5EBB537A"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828" w:type="dxa"/>
          </w:tcPr>
          <w:p w14:paraId="537E61F6"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1</w:t>
            </w:r>
          </w:p>
        </w:tc>
        <w:tc>
          <w:tcPr>
            <w:tcW w:w="1113" w:type="dxa"/>
          </w:tcPr>
          <w:p w14:paraId="3280F0C3"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22418</w:t>
            </w:r>
          </w:p>
        </w:tc>
        <w:tc>
          <w:tcPr>
            <w:tcW w:w="7365" w:type="dxa"/>
          </w:tcPr>
          <w:p w14:paraId="17A12CE1"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SERVIÇO DE COLETA, TRANSPORTE E DESTINAÇÃO FINAL DE RESÍDUOS DE SERVIÇO DE SAÚDE (RSS) DOS GRUPOS A, B, E.</w:t>
            </w:r>
          </w:p>
          <w:p w14:paraId="1D436485"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efetuar a coleta, transporte e destinação final correta dos resíduos da Saúde, conforme as categorias pertencentes aos grupos A (infectantes), B (químicos) e E (Perfucortantes).</w:t>
            </w:r>
          </w:p>
          <w:p w14:paraId="3D73FF4F"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utilizar as tecnologias de tratamento e/ou destinação final de acordo com as propriedades físicas ou químicas dos resíduos, a saber, autoclavagem, neutralização, solidificação, encapsulamento, incineração, entre outras que atendam as disposições legais NBR 11.134; CONAMA 358/05 e ANVISA RDC 222/2018.</w:t>
            </w:r>
          </w:p>
          <w:p w14:paraId="26164DFF"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realizar os serviços de coleta, transporte, tratamento e destinação final dos resíduos, com responsabilidade e segurança conforme determina as Resoluções nº 358/05 do CONAMA E 222/2018 da ANVISA, sem agredir o meio ambiente ou a saúde publica, respeitando todas as normas da ABNT e as leis que regem os serviços.</w:t>
            </w:r>
          </w:p>
          <w:p w14:paraId="40BAF060"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lastRenderedPageBreak/>
              <w:t>- Em casos de acidente com material perfucortante e ou exposição a material biológico durante a coleta de resíduos no município de Carlópolis, caberá a contratada realizar a Notificação de Acidente de Trabalho e adotar as medidas necessárias.</w:t>
            </w:r>
          </w:p>
          <w:p w14:paraId="5EA46A51"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A contratada deverá disponibilizar veículo apropriado para a realização da coleta dentro das normas da ABNT, a saber: NBR 12.810/1993, NBR 14.652/2001, NBR 7.500; NBR 7.503; NBR 9.735; NBR 13.221.</w:t>
            </w:r>
          </w:p>
        </w:tc>
      </w:tr>
      <w:tr w:rsidR="0076099E" w:rsidRPr="007D047A" w14:paraId="182FD1FD" w14:textId="77777777" w:rsidTr="0062183C">
        <w:tc>
          <w:tcPr>
            <w:tcW w:w="606" w:type="dxa"/>
          </w:tcPr>
          <w:p w14:paraId="6FECC70E"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lastRenderedPageBreak/>
              <w:t>1</w:t>
            </w:r>
          </w:p>
        </w:tc>
        <w:tc>
          <w:tcPr>
            <w:tcW w:w="828" w:type="dxa"/>
          </w:tcPr>
          <w:p w14:paraId="699D4CAF"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2</w:t>
            </w:r>
          </w:p>
        </w:tc>
        <w:tc>
          <w:tcPr>
            <w:tcW w:w="1113" w:type="dxa"/>
          </w:tcPr>
          <w:p w14:paraId="5293C54B" w14:textId="77777777" w:rsidR="0076099E" w:rsidRPr="007D047A" w:rsidRDefault="0076099E" w:rsidP="0062183C">
            <w:pPr>
              <w:pStyle w:val="SemEspaamento"/>
              <w:jc w:val="center"/>
              <w:rPr>
                <w:rFonts w:ascii="Arial" w:hAnsi="Arial" w:cs="Arial"/>
                <w:bCs/>
                <w:color w:val="000000" w:themeColor="text1"/>
                <w:sz w:val="20"/>
                <w:szCs w:val="20"/>
              </w:rPr>
            </w:pPr>
            <w:r w:rsidRPr="007D047A">
              <w:rPr>
                <w:rFonts w:ascii="Arial" w:hAnsi="Arial" w:cs="Arial"/>
                <w:bCs/>
                <w:color w:val="000000" w:themeColor="text1"/>
                <w:sz w:val="20"/>
                <w:szCs w:val="20"/>
              </w:rPr>
              <w:t>30078</w:t>
            </w:r>
          </w:p>
        </w:tc>
        <w:tc>
          <w:tcPr>
            <w:tcW w:w="7365" w:type="dxa"/>
          </w:tcPr>
          <w:p w14:paraId="0A04A16C"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SERVIÇO DE COLETA, TRANSPORTE E DESTINAÇÃO FINAL DE RESÍDUOS DE SERVIÇO DE SAÚDE (RSS) DO GRUPO A2.</w:t>
            </w:r>
          </w:p>
          <w:p w14:paraId="6EB1512C"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xml:space="preserve">- A contratada deverá efetuar a coleta, transporte e destinação final correta, conforme a categoria pertencente ao grupo A2, compreendendo carcaças de animais de pequeno e médio porte, em conformidade com a Resolução CONAMA nº 358/2005, RDC ANVISA nº 222/2018 e demais legislações aplicáveis. </w:t>
            </w:r>
          </w:p>
          <w:p w14:paraId="2383F3E1" w14:textId="77777777" w:rsidR="0076099E" w:rsidRPr="007D047A" w:rsidRDefault="0076099E" w:rsidP="0062183C">
            <w:pPr>
              <w:pStyle w:val="SemEspaamento"/>
              <w:jc w:val="both"/>
              <w:rPr>
                <w:rFonts w:ascii="Arial" w:hAnsi="Arial" w:cs="Arial"/>
                <w:bCs/>
                <w:color w:val="000000" w:themeColor="text1"/>
                <w:sz w:val="20"/>
                <w:szCs w:val="20"/>
              </w:rPr>
            </w:pPr>
            <w:r w:rsidRPr="007D047A">
              <w:rPr>
                <w:rFonts w:ascii="Arial" w:hAnsi="Arial" w:cs="Arial"/>
                <w:bCs/>
                <w:color w:val="000000" w:themeColor="text1"/>
                <w:sz w:val="20"/>
                <w:szCs w:val="20"/>
              </w:rPr>
              <w:t>- A contratada deverá disponibilizar veículo</w:t>
            </w:r>
            <w:r w:rsidRPr="003D60EB">
              <w:rPr>
                <w:rFonts w:ascii="Arial" w:hAnsi="Arial" w:cs="Arial"/>
                <w:bCs/>
                <w:color w:val="000000" w:themeColor="text1"/>
                <w:sz w:val="20"/>
                <w:szCs w:val="20"/>
              </w:rPr>
              <w:t xml:space="preserve"> com baú totalmente estanque, dotados de sistema de captação de líquidos e refrigeração ativa (temperatura controlada) para o transporte seguro de carcaças de animais</w:t>
            </w:r>
            <w:r w:rsidRPr="007D047A">
              <w:rPr>
                <w:rFonts w:ascii="Arial" w:hAnsi="Arial" w:cs="Arial"/>
                <w:bCs/>
                <w:color w:val="000000" w:themeColor="text1"/>
                <w:sz w:val="20"/>
                <w:szCs w:val="20"/>
              </w:rPr>
              <w:t>, executar os serviços com segurança sanitária e ambiental, utilizar tecnologias apropriadas para tratamento dos resíduos e responsabilizar-se pelas medidas legais cabíveis em casos de acidentes durante a execução dos serviços. Em casos de exposição a material biológico durante a coleta de resíduos no município de Carlópolis, caberá a contratada adotar as medidas necessárias.</w:t>
            </w:r>
          </w:p>
        </w:tc>
      </w:tr>
    </w:tbl>
    <w:p w14:paraId="7D9782D1" w14:textId="77777777" w:rsidR="0076099E" w:rsidRPr="00C26048" w:rsidRDefault="0076099E" w:rsidP="0076099E">
      <w:pPr>
        <w:pStyle w:val="SemEspaamento"/>
        <w:jc w:val="both"/>
        <w:rPr>
          <w:rFonts w:ascii="Arial" w:hAnsi="Arial" w:cs="Arial"/>
          <w:vanish/>
          <w:sz w:val="20"/>
          <w:szCs w:val="20"/>
        </w:rPr>
      </w:pPr>
      <w:r w:rsidRPr="007D047A">
        <w:rPr>
          <w:rFonts w:ascii="Arial" w:hAnsi="Arial" w:cs="Arial"/>
          <w:bCs/>
          <w:color w:val="000000" w:themeColor="text1"/>
          <w:sz w:val="20"/>
          <w:szCs w:val="20"/>
        </w:rPr>
        <w:fldChar w:fldCharType="end"/>
      </w:r>
    </w:p>
    <w:p w14:paraId="388276B3" w14:textId="77777777" w:rsidR="0076099E" w:rsidRPr="00D01ED6" w:rsidRDefault="0076099E" w:rsidP="0076099E">
      <w:pPr>
        <w:pStyle w:val="PargrafodaLista"/>
        <w:tabs>
          <w:tab w:val="left" w:pos="284"/>
        </w:tabs>
        <w:ind w:left="360"/>
        <w:jc w:val="both"/>
        <w:rPr>
          <w:rFonts w:ascii="Arial" w:hAnsi="Arial" w:cs="Arial"/>
          <w:b/>
        </w:rPr>
      </w:pPr>
    </w:p>
    <w:p w14:paraId="774D752E" w14:textId="77777777" w:rsidR="0076099E" w:rsidRPr="003B13AB" w:rsidRDefault="0076099E" w:rsidP="00351859">
      <w:pPr>
        <w:tabs>
          <w:tab w:val="right" w:pos="7935"/>
        </w:tabs>
        <w:autoSpaceDE w:val="0"/>
        <w:autoSpaceDN w:val="0"/>
        <w:adjustRightInd w:val="0"/>
        <w:jc w:val="both"/>
        <w:rPr>
          <w:rFonts w:ascii="Arial" w:hAnsi="Arial" w:cs="Arial"/>
          <w:b/>
          <w:sz w:val="22"/>
          <w:szCs w:val="22"/>
        </w:rPr>
      </w:pPr>
    </w:p>
    <w:p w14:paraId="694F226F"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
          <w:sz w:val="22"/>
          <w:szCs w:val="22"/>
        </w:rPr>
      </w:pPr>
      <w:r w:rsidRPr="003B13AB">
        <w:rPr>
          <w:rFonts w:ascii="Arial" w:hAnsi="Arial" w:cs="Arial"/>
          <w:b/>
          <w:sz w:val="22"/>
          <w:szCs w:val="22"/>
        </w:rPr>
        <w:t xml:space="preserve">DADOS DA EMPRESA </w:t>
      </w:r>
    </w:p>
    <w:p w14:paraId="1BE8F483"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
          <w:sz w:val="22"/>
          <w:szCs w:val="22"/>
        </w:rPr>
      </w:pPr>
      <w:r w:rsidRPr="003B13AB">
        <w:rPr>
          <w:rFonts w:ascii="Arial" w:hAnsi="Arial" w:cs="Arial"/>
          <w:sz w:val="22"/>
          <w:szCs w:val="22"/>
        </w:rPr>
        <w:t>Razão Social: ----------------------------------------------------------------- Nome Fantasia:</w:t>
      </w:r>
    </w:p>
    <w:p w14:paraId="52F9068D"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CNPJ: ---------------------------------------- Inscrição Estadual: ------------------ Inscrição Municipal: -----------------</w:t>
      </w:r>
      <w:r w:rsidRPr="003B13AB">
        <w:rPr>
          <w:rFonts w:ascii="Arial" w:hAnsi="Arial" w:cs="Arial"/>
          <w:sz w:val="22"/>
          <w:szCs w:val="22"/>
        </w:rPr>
        <w:tab/>
      </w:r>
    </w:p>
    <w:p w14:paraId="367D3B92"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Endereço: -----------------------------------------Nº------------------Complemento: ----------------</w:t>
      </w:r>
    </w:p>
    <w:p w14:paraId="7D631C8A"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Telefones: --------------------------------------------------------------------------</w:t>
      </w:r>
    </w:p>
    <w:p w14:paraId="5E4AC56E"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E-mail: -----------------------------------------------------------------------------</w:t>
      </w:r>
    </w:p>
    <w:p w14:paraId="7584EAFE"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 xml:space="preserve">CEP: -------------------------------- Cidade: -------------- UF: ---------------------- </w:t>
      </w:r>
    </w:p>
    <w:p w14:paraId="073810E8"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color w:val="FF0000"/>
          <w:sz w:val="22"/>
          <w:szCs w:val="22"/>
        </w:rPr>
        <w:t xml:space="preserve">Atenção, somente conta em favor do CNPJ da empresa participante, informar se é conta corrente ou poupança. Em se tratando de poupança indicar a variação ou operação. </w:t>
      </w:r>
      <w:r w:rsidRPr="003B13AB">
        <w:rPr>
          <w:rFonts w:ascii="Arial" w:hAnsi="Arial" w:cs="Arial"/>
          <w:sz w:val="22"/>
          <w:szCs w:val="22"/>
        </w:rPr>
        <w:t xml:space="preserve">Banco: ----------------- Agência: ---------------------- C/C: -----------------OP------------Cidade--------------Estado-------                                                                                                                                                                   </w:t>
      </w:r>
    </w:p>
    <w:p w14:paraId="0CED46DC"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b/>
          <w:sz w:val="22"/>
          <w:szCs w:val="22"/>
        </w:rPr>
        <w:t>DADOS DO (S) REPRESENTANTE (S) LEGAL (IS) DA EMPRESA PARA ASSINATURA DO CONTRATO E OU ATA</w:t>
      </w:r>
      <w:r w:rsidRPr="003B13AB">
        <w:rPr>
          <w:rFonts w:ascii="Arial" w:hAnsi="Arial" w:cs="Arial"/>
          <w:sz w:val="22"/>
          <w:szCs w:val="22"/>
        </w:rPr>
        <w:t>:</w:t>
      </w:r>
    </w:p>
    <w:p w14:paraId="05C430B4"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Nome Completo: ------------------------------------------</w:t>
      </w:r>
    </w:p>
    <w:p w14:paraId="528D2781"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Endereço: ---------------------------------------N º -------------------- Complemento -------------</w:t>
      </w:r>
    </w:p>
    <w:p w14:paraId="0C316FF6"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CEP: -----------------------------------------------</w:t>
      </w:r>
    </w:p>
    <w:p w14:paraId="5FA0D9A7"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 xml:space="preserve">Cidade: ------------------------- UF:   ---------------------------                        </w:t>
      </w:r>
    </w:p>
    <w:p w14:paraId="38CAB8BB"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2"/>
          <w:szCs w:val="22"/>
        </w:rPr>
      </w:pPr>
      <w:r w:rsidRPr="003B13AB">
        <w:rPr>
          <w:rFonts w:ascii="Arial" w:hAnsi="Arial" w:cs="Arial"/>
          <w:sz w:val="22"/>
          <w:szCs w:val="22"/>
        </w:rPr>
        <w:t>CPF: ------------------------RG: ----------------            Órgão Expedidor: --------------------------</w:t>
      </w:r>
    </w:p>
    <w:p w14:paraId="541DA856"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
          <w:bCs/>
          <w:sz w:val="22"/>
          <w:szCs w:val="22"/>
        </w:rPr>
      </w:pPr>
      <w:r w:rsidRPr="003B13AB">
        <w:rPr>
          <w:rFonts w:ascii="Arial" w:hAnsi="Arial" w:cs="Arial"/>
          <w:sz w:val="22"/>
          <w:szCs w:val="22"/>
        </w:rPr>
        <w:t>Naturalidade: -------------------- Nacionalidade: ----------------------------------------</w:t>
      </w:r>
    </w:p>
    <w:p w14:paraId="10CFD33F" w14:textId="77777777" w:rsidR="00351859" w:rsidRPr="003B13AB" w:rsidRDefault="00351859" w:rsidP="0035185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sz w:val="22"/>
          <w:szCs w:val="22"/>
        </w:rPr>
      </w:pPr>
      <w:r w:rsidRPr="003B13AB">
        <w:rPr>
          <w:rFonts w:ascii="Arial" w:hAnsi="Arial" w:cs="Arial"/>
          <w:bCs/>
          <w:sz w:val="22"/>
          <w:szCs w:val="22"/>
        </w:rPr>
        <w:lastRenderedPageBreak/>
        <w:t>Estado civil: ----------------------------------------------------</w:t>
      </w:r>
    </w:p>
    <w:p w14:paraId="0FE7CFDD" w14:textId="77777777" w:rsidR="00351859" w:rsidRPr="003B13AB" w:rsidRDefault="00351859" w:rsidP="00351859">
      <w:pPr>
        <w:autoSpaceDE w:val="0"/>
        <w:autoSpaceDN w:val="0"/>
        <w:adjustRightInd w:val="0"/>
        <w:jc w:val="both"/>
        <w:rPr>
          <w:rFonts w:ascii="Arial" w:hAnsi="Arial" w:cs="Arial"/>
          <w:b/>
          <w:bCs/>
          <w:sz w:val="22"/>
          <w:szCs w:val="22"/>
        </w:rPr>
      </w:pPr>
    </w:p>
    <w:p w14:paraId="4B1DF8B2" w14:textId="77777777" w:rsidR="00351859" w:rsidRPr="003B13AB" w:rsidRDefault="00351859" w:rsidP="00351859">
      <w:pPr>
        <w:autoSpaceDE w:val="0"/>
        <w:autoSpaceDN w:val="0"/>
        <w:adjustRightInd w:val="0"/>
        <w:jc w:val="both"/>
        <w:rPr>
          <w:rFonts w:ascii="Arial" w:hAnsi="Arial" w:cs="Arial"/>
          <w:sz w:val="22"/>
          <w:szCs w:val="22"/>
        </w:rPr>
      </w:pPr>
      <w:r w:rsidRPr="003B13AB">
        <w:rPr>
          <w:rFonts w:ascii="Arial" w:hAnsi="Arial" w:cs="Arial"/>
          <w:b/>
          <w:bCs/>
          <w:sz w:val="22"/>
          <w:szCs w:val="22"/>
        </w:rPr>
        <w:t xml:space="preserve">Validade da Proposta: </w:t>
      </w:r>
      <w:r w:rsidRPr="003B13AB">
        <w:rPr>
          <w:rFonts w:ascii="Arial" w:hAnsi="Arial" w:cs="Arial"/>
          <w:sz w:val="22"/>
          <w:szCs w:val="22"/>
        </w:rPr>
        <w:t>(60 dias, cf. edital)</w:t>
      </w:r>
    </w:p>
    <w:p w14:paraId="671348EA" w14:textId="77777777" w:rsidR="003B3615" w:rsidRPr="003B13AB" w:rsidRDefault="003B3615" w:rsidP="00351859">
      <w:pPr>
        <w:autoSpaceDE w:val="0"/>
        <w:autoSpaceDN w:val="0"/>
        <w:adjustRightInd w:val="0"/>
        <w:jc w:val="both"/>
        <w:rPr>
          <w:rFonts w:ascii="Arial" w:hAnsi="Arial" w:cs="Arial"/>
          <w:sz w:val="22"/>
          <w:szCs w:val="22"/>
        </w:rPr>
      </w:pPr>
    </w:p>
    <w:p w14:paraId="7B941561" w14:textId="6F1B04DF" w:rsidR="003B3615" w:rsidRPr="003B13AB" w:rsidRDefault="003B3615" w:rsidP="00351859">
      <w:pPr>
        <w:autoSpaceDE w:val="0"/>
        <w:autoSpaceDN w:val="0"/>
        <w:adjustRightInd w:val="0"/>
        <w:jc w:val="both"/>
        <w:rPr>
          <w:rFonts w:ascii="Arial" w:hAnsi="Arial" w:cs="Arial"/>
          <w:sz w:val="22"/>
          <w:szCs w:val="22"/>
        </w:rPr>
      </w:pPr>
      <w:r w:rsidRPr="003B13AB">
        <w:rPr>
          <w:rFonts w:ascii="Arial" w:hAnsi="Arial" w:cs="Arial"/>
          <w:sz w:val="22"/>
          <w:szCs w:val="22"/>
        </w:rPr>
        <w:t xml:space="preserve">Declaração: A empresa, por intermédio de seu representante legal abaixo identificado, para todos os efeitos legais e administrativos, sob as penas da lei, DECLARA: Que se responsabiliza pelas transações efetuadas em seu nome, assumindo como firmes e verdadeiras suas propostas e lances, inclusive os atos praticados diretamente ou por seu representante, não cabendo à PREFEITURA MUNICIPAL responsabilidade por eventuais danos decorrentes de uso indevido da senha, ainda que por terceiros. Declara ainda, que nos preços cotados estão incluídos todas as despesas, tributos e encargos de qualquer natureza incidentes sobre o objeto do Edital, nada mais sendo lícito pleitear a esse título. A declaração de elaboração independente da proposta deve ser assinada no portal </w:t>
      </w:r>
      <w:hyperlink r:id="rId62" w:history="1">
        <w:r w:rsidR="00A90C19" w:rsidRPr="003B13AB">
          <w:rPr>
            <w:rStyle w:val="Hiperligao"/>
            <w:rFonts w:ascii="Arial" w:hAnsi="Arial" w:cs="Arial"/>
            <w:sz w:val="22"/>
            <w:szCs w:val="22"/>
          </w:rPr>
          <w:t>www.licitanet.com.br</w:t>
        </w:r>
      </w:hyperlink>
      <w:r w:rsidRPr="003B13AB">
        <w:rPr>
          <w:rFonts w:ascii="Arial" w:hAnsi="Arial" w:cs="Arial"/>
          <w:sz w:val="22"/>
          <w:szCs w:val="22"/>
        </w:rPr>
        <w:t>, ao inserir os valores propostos para o objeto.</w:t>
      </w:r>
    </w:p>
    <w:p w14:paraId="3F363AC4" w14:textId="77777777" w:rsidR="00351859" w:rsidRPr="003B13AB" w:rsidRDefault="00351859" w:rsidP="00351859">
      <w:pPr>
        <w:autoSpaceDE w:val="0"/>
        <w:autoSpaceDN w:val="0"/>
        <w:adjustRightInd w:val="0"/>
        <w:jc w:val="both"/>
        <w:rPr>
          <w:rFonts w:ascii="Arial" w:hAnsi="Arial" w:cs="Arial"/>
          <w:sz w:val="22"/>
          <w:szCs w:val="22"/>
        </w:rPr>
      </w:pPr>
    </w:p>
    <w:p w14:paraId="1E793491" w14:textId="5B5EC9BC" w:rsidR="00351859" w:rsidRPr="003B13AB" w:rsidRDefault="00351859" w:rsidP="00351859">
      <w:pPr>
        <w:tabs>
          <w:tab w:val="left" w:pos="5055"/>
        </w:tabs>
        <w:autoSpaceDE w:val="0"/>
        <w:autoSpaceDN w:val="0"/>
        <w:adjustRightInd w:val="0"/>
        <w:jc w:val="both"/>
        <w:rPr>
          <w:rFonts w:ascii="Arial" w:hAnsi="Arial" w:cs="Arial"/>
          <w:b/>
          <w:bCs/>
          <w:sz w:val="22"/>
          <w:szCs w:val="22"/>
        </w:rPr>
      </w:pPr>
      <w:r w:rsidRPr="003B13AB">
        <w:rPr>
          <w:rFonts w:ascii="Arial" w:hAnsi="Arial" w:cs="Arial"/>
          <w:b/>
          <w:bCs/>
          <w:sz w:val="22"/>
          <w:szCs w:val="22"/>
        </w:rPr>
        <w:t xml:space="preserve">(Local)..................................de .............. de </w:t>
      </w:r>
      <w:r w:rsidR="00012A86" w:rsidRPr="003B13AB">
        <w:rPr>
          <w:rFonts w:ascii="Arial" w:hAnsi="Arial" w:cs="Arial"/>
          <w:sz w:val="22"/>
          <w:szCs w:val="22"/>
        </w:rPr>
        <w:t>2025.</w:t>
      </w:r>
      <w:r w:rsidRPr="003B13AB">
        <w:rPr>
          <w:rFonts w:ascii="Arial" w:hAnsi="Arial" w:cs="Arial"/>
          <w:b/>
          <w:bCs/>
          <w:sz w:val="22"/>
          <w:szCs w:val="22"/>
        </w:rPr>
        <w:tab/>
      </w:r>
    </w:p>
    <w:p w14:paraId="2AE25D78" w14:textId="77777777" w:rsidR="00351859" w:rsidRPr="003B13AB" w:rsidRDefault="00351859" w:rsidP="00351859">
      <w:pPr>
        <w:tabs>
          <w:tab w:val="left" w:pos="5055"/>
        </w:tabs>
        <w:autoSpaceDE w:val="0"/>
        <w:autoSpaceDN w:val="0"/>
        <w:adjustRightInd w:val="0"/>
        <w:jc w:val="both"/>
        <w:rPr>
          <w:rFonts w:ascii="Arial" w:hAnsi="Arial" w:cs="Arial"/>
          <w:b/>
          <w:bCs/>
          <w:sz w:val="22"/>
          <w:szCs w:val="22"/>
        </w:rPr>
      </w:pPr>
    </w:p>
    <w:p w14:paraId="49288050" w14:textId="77777777" w:rsidR="00351859" w:rsidRPr="003B13AB" w:rsidRDefault="00351859" w:rsidP="00351859">
      <w:pPr>
        <w:tabs>
          <w:tab w:val="left" w:pos="5055"/>
        </w:tabs>
        <w:autoSpaceDE w:val="0"/>
        <w:autoSpaceDN w:val="0"/>
        <w:adjustRightInd w:val="0"/>
        <w:jc w:val="both"/>
        <w:rPr>
          <w:rFonts w:ascii="Arial" w:hAnsi="Arial" w:cs="Arial"/>
          <w:b/>
          <w:bCs/>
          <w:sz w:val="22"/>
          <w:szCs w:val="22"/>
        </w:rPr>
      </w:pPr>
    </w:p>
    <w:p w14:paraId="31CF4DFC" w14:textId="77777777" w:rsidR="00351859" w:rsidRPr="003B13AB" w:rsidRDefault="00351859" w:rsidP="00351859">
      <w:pPr>
        <w:tabs>
          <w:tab w:val="left" w:pos="5055"/>
        </w:tabs>
        <w:autoSpaceDE w:val="0"/>
        <w:autoSpaceDN w:val="0"/>
        <w:adjustRightInd w:val="0"/>
        <w:jc w:val="both"/>
        <w:rPr>
          <w:rFonts w:ascii="Arial" w:hAnsi="Arial" w:cs="Arial"/>
          <w:b/>
          <w:bCs/>
          <w:sz w:val="22"/>
          <w:szCs w:val="22"/>
        </w:rPr>
      </w:pPr>
    </w:p>
    <w:p w14:paraId="78EF9CFA" w14:textId="77777777" w:rsidR="00351859" w:rsidRPr="003B13AB" w:rsidRDefault="00351859" w:rsidP="00351859">
      <w:pPr>
        <w:tabs>
          <w:tab w:val="left" w:pos="5055"/>
        </w:tabs>
        <w:autoSpaceDE w:val="0"/>
        <w:autoSpaceDN w:val="0"/>
        <w:adjustRightInd w:val="0"/>
        <w:jc w:val="both"/>
        <w:rPr>
          <w:rFonts w:ascii="Arial" w:hAnsi="Arial" w:cs="Arial"/>
          <w:b/>
          <w:bCs/>
          <w:sz w:val="22"/>
          <w:szCs w:val="22"/>
        </w:rPr>
      </w:pPr>
    </w:p>
    <w:p w14:paraId="1B661A42" w14:textId="77777777" w:rsidR="00351859" w:rsidRPr="003B13AB" w:rsidRDefault="00351859" w:rsidP="00351859">
      <w:pPr>
        <w:autoSpaceDE w:val="0"/>
        <w:autoSpaceDN w:val="0"/>
        <w:adjustRightInd w:val="0"/>
        <w:jc w:val="both"/>
        <w:rPr>
          <w:rFonts w:ascii="Arial" w:hAnsi="Arial" w:cs="Arial"/>
          <w:b/>
          <w:bCs/>
          <w:sz w:val="22"/>
          <w:szCs w:val="22"/>
        </w:rPr>
      </w:pPr>
      <w:r w:rsidRPr="003B13AB">
        <w:rPr>
          <w:rFonts w:ascii="Arial" w:hAnsi="Arial" w:cs="Arial"/>
          <w:b/>
          <w:bCs/>
          <w:sz w:val="22"/>
          <w:szCs w:val="22"/>
        </w:rPr>
        <w:tab/>
      </w:r>
      <w:r w:rsidRPr="003B13AB">
        <w:rPr>
          <w:rFonts w:ascii="Arial" w:hAnsi="Arial" w:cs="Arial"/>
          <w:b/>
          <w:bCs/>
          <w:sz w:val="22"/>
          <w:szCs w:val="22"/>
        </w:rPr>
        <w:tab/>
      </w:r>
    </w:p>
    <w:p w14:paraId="370A1E22" w14:textId="77777777" w:rsidR="00351859" w:rsidRPr="003B13AB" w:rsidRDefault="00351859" w:rsidP="00351859">
      <w:pPr>
        <w:autoSpaceDE w:val="0"/>
        <w:autoSpaceDN w:val="0"/>
        <w:adjustRightInd w:val="0"/>
        <w:jc w:val="both"/>
        <w:rPr>
          <w:rFonts w:ascii="Arial" w:hAnsi="Arial" w:cs="Arial"/>
          <w:b/>
          <w:bCs/>
          <w:sz w:val="22"/>
          <w:szCs w:val="22"/>
        </w:rPr>
      </w:pPr>
      <w:r w:rsidRPr="003B13AB">
        <w:rPr>
          <w:rFonts w:ascii="Arial" w:hAnsi="Arial" w:cs="Arial"/>
          <w:b/>
          <w:bCs/>
          <w:sz w:val="22"/>
          <w:szCs w:val="22"/>
        </w:rPr>
        <w:t>Assinatura do proponente</w:t>
      </w:r>
    </w:p>
    <w:p w14:paraId="1A32D51F" w14:textId="77777777" w:rsidR="00351859" w:rsidRPr="003B13AB" w:rsidRDefault="00351859" w:rsidP="00351859">
      <w:pPr>
        <w:autoSpaceDE w:val="0"/>
        <w:autoSpaceDN w:val="0"/>
        <w:adjustRightInd w:val="0"/>
        <w:jc w:val="both"/>
        <w:rPr>
          <w:rFonts w:ascii="Arial" w:hAnsi="Arial" w:cs="Arial"/>
          <w:b/>
          <w:bCs/>
          <w:sz w:val="22"/>
          <w:szCs w:val="22"/>
        </w:rPr>
      </w:pPr>
      <w:r w:rsidRPr="003B13AB">
        <w:rPr>
          <w:rFonts w:ascii="Arial" w:hAnsi="Arial" w:cs="Arial"/>
          <w:b/>
          <w:bCs/>
          <w:sz w:val="22"/>
          <w:szCs w:val="22"/>
        </w:rPr>
        <w:t>CARIMBO DO CNPJ</w:t>
      </w:r>
    </w:p>
    <w:p w14:paraId="2B26C6C7" w14:textId="77777777" w:rsidR="00351859" w:rsidRPr="003B13AB" w:rsidRDefault="00351859" w:rsidP="00351859">
      <w:pPr>
        <w:autoSpaceDE w:val="0"/>
        <w:autoSpaceDN w:val="0"/>
        <w:adjustRightInd w:val="0"/>
        <w:jc w:val="both"/>
        <w:rPr>
          <w:rFonts w:ascii="Arial" w:hAnsi="Arial" w:cs="Arial"/>
          <w:b/>
          <w:bCs/>
          <w:sz w:val="22"/>
          <w:szCs w:val="22"/>
        </w:rPr>
      </w:pPr>
    </w:p>
    <w:p w14:paraId="09A482D5" w14:textId="77777777" w:rsidR="00351859" w:rsidRPr="003B13AB" w:rsidRDefault="00351859" w:rsidP="00351859">
      <w:pPr>
        <w:autoSpaceDE w:val="0"/>
        <w:autoSpaceDN w:val="0"/>
        <w:adjustRightInd w:val="0"/>
        <w:jc w:val="both"/>
        <w:rPr>
          <w:rFonts w:ascii="Arial" w:hAnsi="Arial" w:cs="Arial"/>
          <w:b/>
          <w:bCs/>
          <w:sz w:val="22"/>
          <w:szCs w:val="22"/>
        </w:rPr>
      </w:pPr>
    </w:p>
    <w:p w14:paraId="073BE43F" w14:textId="77777777" w:rsidR="00351859" w:rsidRPr="003B13AB" w:rsidRDefault="00351859" w:rsidP="00351859">
      <w:pPr>
        <w:autoSpaceDE w:val="0"/>
        <w:autoSpaceDN w:val="0"/>
        <w:adjustRightInd w:val="0"/>
        <w:jc w:val="both"/>
        <w:rPr>
          <w:rFonts w:ascii="Arial" w:hAnsi="Arial" w:cs="Arial"/>
          <w:b/>
          <w:bCs/>
          <w:sz w:val="22"/>
          <w:szCs w:val="22"/>
        </w:rPr>
      </w:pPr>
    </w:p>
    <w:p w14:paraId="1FB00793" w14:textId="77777777" w:rsidR="00351859" w:rsidRPr="003B13AB" w:rsidRDefault="00351859" w:rsidP="00351859">
      <w:pPr>
        <w:autoSpaceDE w:val="0"/>
        <w:autoSpaceDN w:val="0"/>
        <w:adjustRightInd w:val="0"/>
        <w:jc w:val="both"/>
        <w:rPr>
          <w:rFonts w:ascii="Arial" w:hAnsi="Arial" w:cs="Arial"/>
          <w:b/>
          <w:bCs/>
          <w:sz w:val="22"/>
          <w:szCs w:val="22"/>
        </w:rPr>
      </w:pPr>
    </w:p>
    <w:p w14:paraId="3F1F5F34" w14:textId="77777777" w:rsidR="00351859" w:rsidRPr="003B13AB" w:rsidRDefault="00351859" w:rsidP="00351859">
      <w:pPr>
        <w:autoSpaceDE w:val="0"/>
        <w:autoSpaceDN w:val="0"/>
        <w:adjustRightInd w:val="0"/>
        <w:jc w:val="both"/>
        <w:rPr>
          <w:rFonts w:ascii="Arial" w:hAnsi="Arial" w:cs="Arial"/>
          <w:b/>
          <w:bCs/>
          <w:sz w:val="22"/>
          <w:szCs w:val="22"/>
        </w:rPr>
      </w:pPr>
    </w:p>
    <w:p w14:paraId="31942EB3" w14:textId="77777777" w:rsidR="00351859" w:rsidRPr="003B13AB" w:rsidRDefault="00351859" w:rsidP="00351859">
      <w:pPr>
        <w:autoSpaceDE w:val="0"/>
        <w:autoSpaceDN w:val="0"/>
        <w:adjustRightInd w:val="0"/>
        <w:jc w:val="both"/>
        <w:rPr>
          <w:rFonts w:ascii="Arial" w:hAnsi="Arial" w:cs="Arial"/>
          <w:b/>
          <w:bCs/>
          <w:sz w:val="22"/>
          <w:szCs w:val="22"/>
        </w:rPr>
      </w:pPr>
    </w:p>
    <w:p w14:paraId="531395B2" w14:textId="77777777" w:rsidR="0074412B" w:rsidRPr="003B13AB" w:rsidRDefault="0074412B" w:rsidP="00351859">
      <w:pPr>
        <w:autoSpaceDE w:val="0"/>
        <w:autoSpaceDN w:val="0"/>
        <w:adjustRightInd w:val="0"/>
        <w:jc w:val="both"/>
        <w:rPr>
          <w:rFonts w:ascii="Arial" w:hAnsi="Arial" w:cs="Arial"/>
          <w:b/>
          <w:bCs/>
          <w:sz w:val="22"/>
          <w:szCs w:val="22"/>
        </w:rPr>
      </w:pPr>
    </w:p>
    <w:p w14:paraId="34922591" w14:textId="77777777" w:rsidR="0074412B" w:rsidRPr="003B13AB" w:rsidRDefault="0074412B" w:rsidP="00351859">
      <w:pPr>
        <w:autoSpaceDE w:val="0"/>
        <w:autoSpaceDN w:val="0"/>
        <w:adjustRightInd w:val="0"/>
        <w:jc w:val="both"/>
        <w:rPr>
          <w:rFonts w:ascii="Arial" w:hAnsi="Arial" w:cs="Arial"/>
          <w:b/>
          <w:bCs/>
          <w:sz w:val="22"/>
          <w:szCs w:val="22"/>
        </w:rPr>
      </w:pPr>
    </w:p>
    <w:p w14:paraId="51D6C83D" w14:textId="77777777" w:rsidR="0074412B" w:rsidRPr="003B13AB" w:rsidRDefault="0074412B" w:rsidP="00351859">
      <w:pPr>
        <w:autoSpaceDE w:val="0"/>
        <w:autoSpaceDN w:val="0"/>
        <w:adjustRightInd w:val="0"/>
        <w:jc w:val="both"/>
        <w:rPr>
          <w:rFonts w:ascii="Arial" w:hAnsi="Arial" w:cs="Arial"/>
          <w:b/>
          <w:bCs/>
          <w:sz w:val="22"/>
          <w:szCs w:val="22"/>
        </w:rPr>
      </w:pPr>
    </w:p>
    <w:p w14:paraId="0062C6BE" w14:textId="77777777" w:rsidR="005864C2" w:rsidRPr="003B13AB" w:rsidRDefault="005864C2" w:rsidP="00351859">
      <w:pPr>
        <w:autoSpaceDE w:val="0"/>
        <w:autoSpaceDN w:val="0"/>
        <w:adjustRightInd w:val="0"/>
        <w:jc w:val="both"/>
        <w:rPr>
          <w:rFonts w:ascii="Arial" w:hAnsi="Arial" w:cs="Arial"/>
          <w:b/>
          <w:bCs/>
          <w:sz w:val="22"/>
          <w:szCs w:val="22"/>
        </w:rPr>
      </w:pPr>
    </w:p>
    <w:p w14:paraId="427B9054" w14:textId="77777777" w:rsidR="009B4C33" w:rsidRPr="003B13AB" w:rsidRDefault="009B4C33" w:rsidP="00351859">
      <w:pPr>
        <w:autoSpaceDE w:val="0"/>
        <w:autoSpaceDN w:val="0"/>
        <w:adjustRightInd w:val="0"/>
        <w:jc w:val="both"/>
        <w:rPr>
          <w:rFonts w:ascii="Arial" w:hAnsi="Arial" w:cs="Arial"/>
          <w:b/>
          <w:bCs/>
          <w:sz w:val="22"/>
          <w:szCs w:val="22"/>
        </w:rPr>
      </w:pPr>
    </w:p>
    <w:p w14:paraId="1CD05695" w14:textId="77777777" w:rsidR="00351859" w:rsidRPr="003B13AB" w:rsidRDefault="00351859" w:rsidP="00351859">
      <w:pPr>
        <w:autoSpaceDE w:val="0"/>
        <w:autoSpaceDN w:val="0"/>
        <w:adjustRightInd w:val="0"/>
        <w:jc w:val="both"/>
        <w:rPr>
          <w:rFonts w:ascii="Arial" w:hAnsi="Arial" w:cs="Arial"/>
          <w:b/>
          <w:bCs/>
          <w:sz w:val="22"/>
          <w:szCs w:val="22"/>
        </w:rPr>
      </w:pPr>
    </w:p>
    <w:p w14:paraId="00A95477" w14:textId="77777777" w:rsidR="000C08F1" w:rsidRPr="003B13AB" w:rsidRDefault="000C08F1" w:rsidP="00351859">
      <w:pPr>
        <w:autoSpaceDE w:val="0"/>
        <w:autoSpaceDN w:val="0"/>
        <w:adjustRightInd w:val="0"/>
        <w:jc w:val="both"/>
        <w:rPr>
          <w:rFonts w:ascii="Arial" w:hAnsi="Arial" w:cs="Arial"/>
          <w:b/>
          <w:bCs/>
          <w:sz w:val="22"/>
          <w:szCs w:val="22"/>
        </w:rPr>
      </w:pPr>
    </w:p>
    <w:p w14:paraId="2E7AEF0E" w14:textId="77777777" w:rsidR="000C08F1" w:rsidRDefault="000C08F1" w:rsidP="00351859">
      <w:pPr>
        <w:autoSpaceDE w:val="0"/>
        <w:autoSpaceDN w:val="0"/>
        <w:adjustRightInd w:val="0"/>
        <w:jc w:val="both"/>
        <w:rPr>
          <w:rFonts w:ascii="Arial" w:hAnsi="Arial" w:cs="Arial"/>
          <w:b/>
          <w:bCs/>
          <w:sz w:val="22"/>
          <w:szCs w:val="22"/>
        </w:rPr>
      </w:pPr>
    </w:p>
    <w:p w14:paraId="1D39461A" w14:textId="77777777" w:rsidR="00D22580" w:rsidRPr="003B13AB" w:rsidRDefault="00D22580" w:rsidP="00351859">
      <w:pPr>
        <w:autoSpaceDE w:val="0"/>
        <w:autoSpaceDN w:val="0"/>
        <w:adjustRightInd w:val="0"/>
        <w:jc w:val="both"/>
        <w:rPr>
          <w:rFonts w:ascii="Arial" w:hAnsi="Arial" w:cs="Arial"/>
          <w:b/>
          <w:bCs/>
          <w:sz w:val="22"/>
          <w:szCs w:val="22"/>
        </w:rPr>
      </w:pPr>
    </w:p>
    <w:p w14:paraId="61B357C7" w14:textId="77777777" w:rsidR="0062056C" w:rsidRPr="003B13AB" w:rsidRDefault="003B3615" w:rsidP="0062056C">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r w:rsidRPr="003B13AB">
        <w:rPr>
          <w:rFonts w:ascii="Arial" w:hAnsi="Arial" w:cs="Arial"/>
          <w:b/>
          <w:bCs/>
          <w:sz w:val="22"/>
          <w:szCs w:val="22"/>
        </w:rPr>
        <w:t>ANEXO III</w:t>
      </w:r>
    </w:p>
    <w:p w14:paraId="7CD85D51" w14:textId="71082D00" w:rsidR="0062056C" w:rsidRPr="003B13AB" w:rsidRDefault="0062056C" w:rsidP="0062056C">
      <w:pPr>
        <w:overflowPunct w:val="0"/>
        <w:autoSpaceDE w:val="0"/>
        <w:autoSpaceDN w:val="0"/>
        <w:adjustRightInd w:val="0"/>
        <w:spacing w:before="100" w:beforeAutospacing="1" w:after="100" w:afterAutospacing="1" w:line="240" w:lineRule="auto"/>
        <w:jc w:val="center"/>
        <w:textAlignment w:val="baseline"/>
        <w:rPr>
          <w:rFonts w:ascii="Arial" w:hAnsi="Arial" w:cs="Arial"/>
          <w:b/>
          <w:bCs/>
          <w:sz w:val="22"/>
          <w:szCs w:val="22"/>
        </w:rPr>
      </w:pPr>
      <w:r w:rsidRPr="003B13AB">
        <w:rPr>
          <w:rFonts w:ascii="Arial" w:hAnsi="Arial" w:cs="Arial"/>
          <w:b/>
          <w:bCs/>
          <w:sz w:val="22"/>
          <w:szCs w:val="22"/>
        </w:rPr>
        <w:t>DECLARAÇÕES UNIFICADAS</w:t>
      </w:r>
    </w:p>
    <w:p w14:paraId="52424269" w14:textId="77777777" w:rsidR="0062056C" w:rsidRPr="003B13AB" w:rsidRDefault="0062056C" w:rsidP="0055271E">
      <w:pPr>
        <w:overflowPunct w:val="0"/>
        <w:autoSpaceDE w:val="0"/>
        <w:autoSpaceDN w:val="0"/>
        <w:adjustRightInd w:val="0"/>
        <w:spacing w:before="100" w:beforeAutospacing="1" w:after="100" w:afterAutospacing="1" w:line="240" w:lineRule="auto"/>
        <w:textAlignment w:val="baseline"/>
        <w:rPr>
          <w:rFonts w:ascii="Arial" w:hAnsi="Arial" w:cs="Arial"/>
          <w:sz w:val="22"/>
          <w:szCs w:val="22"/>
        </w:rPr>
      </w:pPr>
    </w:p>
    <w:p w14:paraId="45ABDE2F"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 A empresa (NOME DA EMPRESA), inscrita no CNPJ/MF sob nº (NÚMERO DO CNPJ), com sede (ENDEREÇO COMPLETO), aqui representada por (NOME E QUALIFICAÇÃO DO REPRESENTANTE LEGAL), portador(a) do CPF nº xxxxxx, para fins de participação no procedimento licitatório, referente ao Pregão em epígrafe, e em cumprimento a legislação e regulamentos vigentes, às quais se submete, e:</w:t>
      </w:r>
    </w:p>
    <w:p w14:paraId="207D4923"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 1. Declara que está ciente e concordo com as condições contidas no edital e seus anexos, bem como de que cumpro plenamente os requisitos de habilitação definidos no edital; </w:t>
      </w:r>
    </w:p>
    <w:p w14:paraId="13695D3C" w14:textId="5CAF568C"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2. Declaro, sob as penas da Lei, que não ultrapassou o limite de faturamento e cumpro os requisitos estabelecidos no Art. 3º da Lei Complementar nº 123, de 14 de dezembro de 2006, sendo apto a usufruir do tratamento favorecido estabelecido nos artigos 42 ao 49 da referida Lei Complementar. Declaro ainda que não possuo, no ano calendário da realização da licitação, contratos com administração pública cujos valores somados extrapolem a receita bruta máxima admitida para fins de enquadramento como empresa de pequeno porte; </w:t>
      </w:r>
      <w:r w:rsidRPr="003B13AB">
        <w:rPr>
          <w:rFonts w:ascii="Arial" w:hAnsi="Arial" w:cs="Arial"/>
          <w:i/>
          <w:iCs/>
          <w:sz w:val="22"/>
          <w:szCs w:val="22"/>
        </w:rPr>
        <w:t>quando for o caso</w:t>
      </w:r>
    </w:p>
    <w:p w14:paraId="6222BFE2"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3. Declara sob as penas da lei, que até a presente data inexistem fatos impeditivos para sua habilitação no presente processo licitatório, ciente da obrigatoriedade de declarar ocorrências posteriores; </w:t>
      </w:r>
    </w:p>
    <w:p w14:paraId="2033DA80"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4. Declara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 </w:t>
      </w:r>
    </w:p>
    <w:p w14:paraId="6A2554D9"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5. Declara que não possui em sua cadeia produtiva, empregados executando trabalho degradante ou forçado, nos termos do inciso III e IV do art.1º e no inciso III do art.5º da Constituição Federal; </w:t>
      </w:r>
    </w:p>
    <w:p w14:paraId="4DD987A3"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6. Declara sob as penas da Lei, que cumpre a cota de aprendizagem nos termos estabelecidos no art. 429 da CLT; </w:t>
      </w:r>
    </w:p>
    <w:p w14:paraId="1B14A3FF"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7. Declara que, conforme disposto no art. 93 da Lei nº 8.213, de 24 de julho de 1991, está ciente do cumprimento da reserva de cargos prevista em lei para pessoa com deficiência ou para reabilitado da Previdência Social e que, se aplicado ao número de funcionários da minha empresa, atendo às regras de acessibilidade previstas na legislação;</w:t>
      </w:r>
    </w:p>
    <w:p w14:paraId="75094D2E" w14:textId="00E2E26A"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 8. Declara para os devidos efeitos e sob penas da lei, que não possui em seu quadro societário servidor público da ativa, ou empregado de empresa pública ou de sociedade de economia mista e 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C01A2BB" w14:textId="77777777"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9. Que assume inteira RESPONSABILIDADE pela autenticidade de todos os documentos apresentados, compromete-se a manter, durante a execução do Contrato, em compatibilidade com as obrigações assumidas, todas as condições de habilitação e qualificação exigidas na </w:t>
      </w:r>
      <w:r w:rsidRPr="003B13AB">
        <w:rPr>
          <w:rFonts w:ascii="Arial" w:hAnsi="Arial" w:cs="Arial"/>
          <w:sz w:val="22"/>
          <w:szCs w:val="22"/>
        </w:rPr>
        <w:lastRenderedPageBreak/>
        <w:t xml:space="preserve">licitação; tem conhecimento e se submete ao disposto na Lei Federal nº 8.078, de 11 de setembro de 1990 - Código de Defesa do Consumidor, bem como ao Edital e Anexos deste pregão. </w:t>
      </w:r>
    </w:p>
    <w:p w14:paraId="1E163CAA" w14:textId="01E43CEB" w:rsidR="0062056C" w:rsidRPr="003B13AB" w:rsidRDefault="0062056C" w:rsidP="0062056C">
      <w:pPr>
        <w:overflowPunct w:val="0"/>
        <w:autoSpaceDE w:val="0"/>
        <w:autoSpaceDN w:val="0"/>
        <w:adjustRightInd w:val="0"/>
        <w:spacing w:before="100" w:beforeAutospacing="1" w:after="100" w:afterAutospacing="1" w:line="240" w:lineRule="auto"/>
        <w:jc w:val="both"/>
        <w:textAlignment w:val="baseline"/>
        <w:rPr>
          <w:rFonts w:ascii="Arial" w:hAnsi="Arial" w:cs="Arial"/>
          <w:sz w:val="22"/>
          <w:szCs w:val="22"/>
        </w:rPr>
      </w:pPr>
      <w:r w:rsidRPr="003B13AB">
        <w:rPr>
          <w:rFonts w:ascii="Arial" w:hAnsi="Arial" w:cs="Arial"/>
          <w:sz w:val="22"/>
          <w:szCs w:val="22"/>
        </w:rPr>
        <w:t xml:space="preserve">10. Declaração de sustentabilidade ambiental: Declaro, sob as penas da Lei nº 6.938/1981, na qualidade de proponente do procedimento licitatório, sob a modalidade Pregão Eletrônico, supracitado, que atendemos aos critérios de qualidade ambiental e sustentabilidade socioambiental, respeitando as normas de proteção do meio ambiente e que exercemos atividades potencialmente poluidoras. Estou ciente da obrigatoriedade do registro no Cadastro Técnico Federal de Atividades Potencialmente Poluidoras ou Utilizadoras de Recursos Ambientais caso minha empresa exerça uma das atividades constantes no Anexo II da Instrução Normativa nº 31, de 03 de dezembro de 2009, do IBAMA. </w:t>
      </w:r>
    </w:p>
    <w:p w14:paraId="70D35F6C" w14:textId="77777777" w:rsidR="0062056C" w:rsidRPr="003B13AB" w:rsidRDefault="0062056C" w:rsidP="0062056C">
      <w:pPr>
        <w:overflowPunct w:val="0"/>
        <w:autoSpaceDE w:val="0"/>
        <w:autoSpaceDN w:val="0"/>
        <w:adjustRightInd w:val="0"/>
        <w:spacing w:before="100" w:beforeAutospacing="1" w:after="100" w:afterAutospacing="1" w:line="240" w:lineRule="auto"/>
        <w:jc w:val="center"/>
        <w:textAlignment w:val="baseline"/>
        <w:rPr>
          <w:rFonts w:ascii="Arial" w:hAnsi="Arial" w:cs="Arial"/>
          <w:sz w:val="22"/>
          <w:szCs w:val="22"/>
        </w:rPr>
      </w:pPr>
    </w:p>
    <w:p w14:paraId="4CA231AE" w14:textId="3104D0FB" w:rsidR="0062056C" w:rsidRPr="003B13AB" w:rsidRDefault="0062056C" w:rsidP="0062056C">
      <w:pPr>
        <w:overflowPunct w:val="0"/>
        <w:autoSpaceDE w:val="0"/>
        <w:autoSpaceDN w:val="0"/>
        <w:adjustRightInd w:val="0"/>
        <w:spacing w:before="100" w:beforeAutospacing="1" w:after="100" w:afterAutospacing="1" w:line="240" w:lineRule="auto"/>
        <w:jc w:val="center"/>
        <w:textAlignment w:val="baseline"/>
        <w:rPr>
          <w:rFonts w:ascii="Arial" w:hAnsi="Arial" w:cs="Arial"/>
          <w:sz w:val="22"/>
          <w:szCs w:val="22"/>
        </w:rPr>
      </w:pPr>
      <w:r w:rsidRPr="003B13AB">
        <w:rPr>
          <w:rFonts w:ascii="Arial" w:hAnsi="Arial" w:cs="Arial"/>
          <w:sz w:val="22"/>
          <w:szCs w:val="22"/>
        </w:rPr>
        <w:t xml:space="preserve">Localidade, ______ de __________________ de </w:t>
      </w:r>
      <w:r w:rsidR="00012A86" w:rsidRPr="003B13AB">
        <w:rPr>
          <w:rFonts w:ascii="Arial" w:hAnsi="Arial" w:cs="Arial"/>
          <w:sz w:val="22"/>
          <w:szCs w:val="22"/>
        </w:rPr>
        <w:t>2025.</w:t>
      </w:r>
    </w:p>
    <w:p w14:paraId="3836D2C6" w14:textId="77777777" w:rsidR="0062056C" w:rsidRPr="003B13AB" w:rsidRDefault="0062056C" w:rsidP="0062056C">
      <w:pPr>
        <w:overflowPunct w:val="0"/>
        <w:autoSpaceDE w:val="0"/>
        <w:autoSpaceDN w:val="0"/>
        <w:adjustRightInd w:val="0"/>
        <w:spacing w:before="100" w:beforeAutospacing="1" w:after="100" w:afterAutospacing="1" w:line="240" w:lineRule="auto"/>
        <w:jc w:val="center"/>
        <w:textAlignment w:val="baseline"/>
        <w:rPr>
          <w:rFonts w:ascii="Arial" w:hAnsi="Arial" w:cs="Arial"/>
          <w:sz w:val="22"/>
          <w:szCs w:val="22"/>
        </w:rPr>
      </w:pPr>
    </w:p>
    <w:p w14:paraId="18369782" w14:textId="0558BC27" w:rsidR="0062056C" w:rsidRPr="003B13AB" w:rsidRDefault="0062056C" w:rsidP="0062056C">
      <w:pPr>
        <w:overflowPunct w:val="0"/>
        <w:autoSpaceDE w:val="0"/>
        <w:autoSpaceDN w:val="0"/>
        <w:adjustRightInd w:val="0"/>
        <w:spacing w:before="100" w:beforeAutospacing="1" w:after="100" w:afterAutospacing="1" w:line="240" w:lineRule="auto"/>
        <w:jc w:val="center"/>
        <w:textAlignment w:val="baseline"/>
        <w:rPr>
          <w:rFonts w:ascii="Arial" w:hAnsi="Arial" w:cs="Arial"/>
          <w:sz w:val="22"/>
          <w:szCs w:val="22"/>
        </w:rPr>
      </w:pPr>
      <w:r w:rsidRPr="003B13AB">
        <w:rPr>
          <w:rFonts w:ascii="Arial" w:hAnsi="Arial" w:cs="Arial"/>
          <w:sz w:val="22"/>
          <w:szCs w:val="22"/>
        </w:rPr>
        <w:t xml:space="preserve"> Assinatura do representante legal da empresa Nome/RG/CPF Essa declaração deverá ser inserida no sistema em conjunto com a proposta final da empresa vencedora e demais documentos solicitados pelo pregoeiro(a).</w:t>
      </w:r>
    </w:p>
    <w:p w14:paraId="08FFEFA6" w14:textId="77777777" w:rsidR="00351859" w:rsidRPr="003B13AB" w:rsidRDefault="00351859"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2DC83135" w14:textId="77777777" w:rsidR="0018373D" w:rsidRPr="003B13AB" w:rsidRDefault="0018373D"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68D27E4D"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49ED8C40"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2549CF23"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5073D8A9"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7ED7A064"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46200822"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47DB383D"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42F29BA0"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348A7F9A"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641469A7" w14:textId="77777777" w:rsidR="009B4C33" w:rsidRPr="003B13AB" w:rsidRDefault="009B4C33" w:rsidP="00455503">
      <w:pPr>
        <w:overflowPunct w:val="0"/>
        <w:autoSpaceDE w:val="0"/>
        <w:autoSpaceDN w:val="0"/>
        <w:adjustRightInd w:val="0"/>
        <w:spacing w:before="100" w:beforeAutospacing="1" w:after="100" w:afterAutospacing="1" w:line="240" w:lineRule="auto"/>
        <w:textAlignment w:val="baseline"/>
        <w:rPr>
          <w:rFonts w:ascii="Arial" w:hAnsi="Arial" w:cs="Arial"/>
          <w:b/>
          <w:sz w:val="22"/>
          <w:szCs w:val="22"/>
        </w:rPr>
      </w:pPr>
    </w:p>
    <w:p w14:paraId="42C07907" w14:textId="77777777" w:rsidR="00430062" w:rsidRPr="003B13AB" w:rsidRDefault="00430062"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sz w:val="22"/>
          <w:szCs w:val="22"/>
        </w:rPr>
      </w:pPr>
    </w:p>
    <w:p w14:paraId="35051A80" w14:textId="77777777" w:rsidR="000C08F1" w:rsidRDefault="000C08F1"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rPr>
      </w:pPr>
    </w:p>
    <w:p w14:paraId="5C677227" w14:textId="77777777" w:rsidR="00D22580" w:rsidRDefault="00D22580"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rPr>
      </w:pPr>
    </w:p>
    <w:p w14:paraId="3557FFDA" w14:textId="77777777" w:rsidR="00D22580" w:rsidRDefault="00D22580"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rPr>
      </w:pPr>
    </w:p>
    <w:p w14:paraId="54A76A59" w14:textId="77777777" w:rsidR="00D22580" w:rsidRDefault="00D22580"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rPr>
      </w:pPr>
    </w:p>
    <w:p w14:paraId="7FE65712" w14:textId="77777777" w:rsidR="00D22580" w:rsidRPr="00455503" w:rsidRDefault="00D22580"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b/>
        </w:rPr>
      </w:pPr>
    </w:p>
    <w:p w14:paraId="2DA4270E" w14:textId="77777777" w:rsidR="009B4C33" w:rsidRPr="00455503" w:rsidRDefault="009B4C33"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rPr>
      </w:pPr>
      <w:r w:rsidRPr="00455503">
        <w:rPr>
          <w:rFonts w:ascii="Arial" w:hAnsi="Arial" w:cs="Arial"/>
        </w:rPr>
        <w:t>ANEXO IV</w:t>
      </w:r>
    </w:p>
    <w:p w14:paraId="556C1EC5" w14:textId="0B288C89" w:rsidR="0018373D" w:rsidRPr="00455503" w:rsidRDefault="0018373D" w:rsidP="00903586">
      <w:pPr>
        <w:overflowPunct w:val="0"/>
        <w:autoSpaceDE w:val="0"/>
        <w:autoSpaceDN w:val="0"/>
        <w:adjustRightInd w:val="0"/>
        <w:spacing w:before="100" w:beforeAutospacing="1" w:after="100" w:afterAutospacing="1" w:line="240" w:lineRule="auto"/>
        <w:jc w:val="center"/>
        <w:textAlignment w:val="baseline"/>
        <w:rPr>
          <w:rFonts w:ascii="Arial" w:hAnsi="Arial" w:cs="Arial"/>
        </w:rPr>
      </w:pPr>
      <w:r w:rsidRPr="00455503">
        <w:rPr>
          <w:rFonts w:ascii="Arial" w:hAnsi="Arial" w:cs="Arial"/>
        </w:rPr>
        <w:t>MINUTA DE TERMO DE CONTRATO</w:t>
      </w:r>
    </w:p>
    <w:p w14:paraId="001337E8" w14:textId="23CE95A3" w:rsidR="00D44BA9" w:rsidRPr="00C433DF" w:rsidRDefault="00D44BA9" w:rsidP="00DF11D5">
      <w:pPr>
        <w:pStyle w:val="Avanodecorpodetexto"/>
        <w:ind w:left="4536" w:firstLine="0"/>
        <w:rPr>
          <w:rFonts w:ascii="Arial" w:hAnsi="Arial" w:cs="Arial"/>
          <w:color w:val="1F4E79" w:themeColor="accent1" w:themeShade="80"/>
          <w:sz w:val="20"/>
        </w:rPr>
      </w:pPr>
      <w:r w:rsidRPr="00455503">
        <w:rPr>
          <w:rFonts w:ascii="Arial" w:hAnsi="Arial" w:cs="Arial"/>
          <w:sz w:val="20"/>
        </w:rPr>
        <w:t xml:space="preserve"> </w:t>
      </w:r>
      <w:bookmarkStart w:id="81" w:name="_Hlk146876146"/>
      <w:bookmarkStart w:id="82" w:name="_Hlk156901626"/>
      <w:r w:rsidRPr="00C433DF">
        <w:rPr>
          <w:rFonts w:ascii="Arial" w:hAnsi="Arial" w:cs="Arial"/>
          <w:color w:val="1F4E79" w:themeColor="accent1" w:themeShade="80"/>
          <w:sz w:val="20"/>
        </w:rPr>
        <w:t xml:space="preserve">CONTRATO Nº </w:t>
      </w:r>
      <w:r w:rsidR="00D22580" w:rsidRPr="00C433DF">
        <w:rPr>
          <w:rFonts w:ascii="Arial" w:hAnsi="Arial" w:cs="Arial"/>
          <w:color w:val="1F4E79" w:themeColor="accent1" w:themeShade="80"/>
          <w:sz w:val="20"/>
        </w:rPr>
        <w:t>----/2026</w:t>
      </w:r>
    </w:p>
    <w:p w14:paraId="7C5468F0" w14:textId="7A29F8B8" w:rsidR="00D44BA9" w:rsidRPr="00C433DF" w:rsidRDefault="00D44BA9" w:rsidP="00083014">
      <w:pPr>
        <w:pStyle w:val="Avanodecorpodetexto"/>
        <w:ind w:left="4536"/>
        <w:rPr>
          <w:rFonts w:ascii="Arial" w:hAnsi="Arial" w:cs="Arial"/>
          <w:color w:val="1F4E79" w:themeColor="accent1" w:themeShade="80"/>
          <w:sz w:val="20"/>
        </w:rPr>
      </w:pPr>
      <w:r w:rsidRPr="00C433DF">
        <w:rPr>
          <w:rFonts w:ascii="Arial" w:hAnsi="Arial" w:cs="Arial"/>
          <w:color w:val="1F4E79" w:themeColor="accent1" w:themeShade="80"/>
          <w:sz w:val="20"/>
        </w:rPr>
        <w:t>Processo Administrativo n°</w:t>
      </w:r>
      <w:r w:rsidR="00083014" w:rsidRPr="00C433DF">
        <w:rPr>
          <w:rFonts w:ascii="Arial" w:hAnsi="Arial" w:cs="Arial"/>
          <w:color w:val="1F4E79" w:themeColor="accent1" w:themeShade="80"/>
          <w:sz w:val="20"/>
        </w:rPr>
        <w:t xml:space="preserve"> </w:t>
      </w:r>
      <w:r w:rsidR="00D22580" w:rsidRPr="00C433DF">
        <w:rPr>
          <w:rFonts w:ascii="Arial" w:hAnsi="Arial" w:cs="Arial"/>
          <w:color w:val="1F4E79" w:themeColor="accent1" w:themeShade="80"/>
          <w:sz w:val="20"/>
        </w:rPr>
        <w:t>095</w:t>
      </w:r>
      <w:r w:rsidR="00D842F2" w:rsidRPr="00C433DF">
        <w:rPr>
          <w:rFonts w:ascii="Arial" w:hAnsi="Arial" w:cs="Arial"/>
          <w:color w:val="1F4E79" w:themeColor="accent1" w:themeShade="80"/>
          <w:sz w:val="20"/>
        </w:rPr>
        <w:t>/</w:t>
      </w:r>
      <w:r w:rsidR="00D842F2" w:rsidRPr="00C433DF">
        <w:rPr>
          <w:rFonts w:ascii="Arial" w:hAnsi="Arial" w:cs="Arial"/>
          <w:color w:val="1F4E79" w:themeColor="accent1" w:themeShade="80"/>
          <w:sz w:val="20"/>
        </w:rPr>
        <w:fldChar w:fldCharType="begin"/>
      </w:r>
      <w:r w:rsidR="00D842F2" w:rsidRPr="00C433DF">
        <w:rPr>
          <w:rFonts w:ascii="Arial" w:hAnsi="Arial" w:cs="Arial"/>
          <w:color w:val="1F4E79" w:themeColor="accent1" w:themeShade="80"/>
          <w:sz w:val="20"/>
        </w:rPr>
        <w:instrText xml:space="preserve"> MERGEFIELD  Ano_Licitação  \* MERGEFORMAT </w:instrText>
      </w:r>
      <w:r w:rsidR="00D842F2" w:rsidRPr="00C433DF">
        <w:rPr>
          <w:rFonts w:ascii="Arial" w:hAnsi="Arial" w:cs="Arial"/>
          <w:color w:val="1F4E79" w:themeColor="accent1" w:themeShade="80"/>
          <w:sz w:val="20"/>
        </w:rPr>
        <w:fldChar w:fldCharType="separate"/>
      </w:r>
      <w:r w:rsidR="000C23F4" w:rsidRPr="00C433DF">
        <w:rPr>
          <w:rFonts w:ascii="Arial" w:hAnsi="Arial" w:cs="Arial"/>
          <w:color w:val="1F4E79" w:themeColor="accent1" w:themeShade="80"/>
          <w:sz w:val="20"/>
        </w:rPr>
        <w:t>2026</w:t>
      </w:r>
      <w:r w:rsidR="00D842F2" w:rsidRPr="00C433DF">
        <w:rPr>
          <w:rFonts w:ascii="Arial" w:hAnsi="Arial" w:cs="Arial"/>
          <w:color w:val="1F4E79" w:themeColor="accent1" w:themeShade="80"/>
          <w:sz w:val="20"/>
        </w:rPr>
        <w:fldChar w:fldCharType="end"/>
      </w:r>
      <w:r w:rsidR="00083014" w:rsidRPr="00C433DF">
        <w:rPr>
          <w:rFonts w:ascii="Arial" w:hAnsi="Arial" w:cs="Arial"/>
          <w:color w:val="1F4E79" w:themeColor="accent1" w:themeShade="80"/>
          <w:sz w:val="20"/>
        </w:rPr>
        <w:t xml:space="preserve"> </w:t>
      </w:r>
      <w:r w:rsidRPr="00C433DF">
        <w:rPr>
          <w:rFonts w:ascii="Arial" w:hAnsi="Arial" w:cs="Arial"/>
          <w:color w:val="1F4E79" w:themeColor="accent1" w:themeShade="80"/>
          <w:sz w:val="20"/>
        </w:rPr>
        <w:fldChar w:fldCharType="begin"/>
      </w:r>
      <w:r w:rsidRPr="00C433DF">
        <w:rPr>
          <w:rFonts w:ascii="Arial" w:hAnsi="Arial" w:cs="Arial"/>
          <w:color w:val="1F4E79" w:themeColor="accent1" w:themeShade="80"/>
          <w:sz w:val="20"/>
        </w:rPr>
        <w:instrText xml:space="preserve"> MERGEFIELD  Ano_Contrato  \* MERGEFORMAT </w:instrText>
      </w:r>
      <w:r w:rsidRPr="00C433DF">
        <w:rPr>
          <w:rFonts w:ascii="Arial" w:hAnsi="Arial" w:cs="Arial"/>
          <w:color w:val="1F4E79" w:themeColor="accent1" w:themeShade="80"/>
          <w:sz w:val="20"/>
        </w:rPr>
        <w:fldChar w:fldCharType="separate"/>
      </w:r>
      <w:r w:rsidRPr="00C433DF">
        <w:rPr>
          <w:rFonts w:ascii="Arial" w:hAnsi="Arial" w:cs="Arial"/>
          <w:color w:val="1F4E79" w:themeColor="accent1" w:themeShade="80"/>
          <w:sz w:val="20"/>
        </w:rPr>
        <w:fldChar w:fldCharType="end"/>
      </w:r>
      <w:r w:rsidR="00D842F2" w:rsidRPr="00C433DF">
        <w:rPr>
          <w:rFonts w:ascii="Arial" w:hAnsi="Arial" w:cs="Arial"/>
          <w:color w:val="1F4E79" w:themeColor="accent1" w:themeShade="80"/>
          <w:sz w:val="20"/>
        </w:rPr>
        <w:t xml:space="preserve"> </w:t>
      </w:r>
      <w:r w:rsidR="00083014" w:rsidRPr="00C433DF">
        <w:rPr>
          <w:rFonts w:ascii="Arial" w:hAnsi="Arial" w:cs="Arial"/>
          <w:color w:val="1F4E79" w:themeColor="accent1" w:themeShade="80"/>
          <w:sz w:val="20"/>
        </w:rPr>
        <w:t xml:space="preserve"> </w:t>
      </w:r>
    </w:p>
    <w:p w14:paraId="4D4ABF17" w14:textId="77777777" w:rsidR="00D44BA9" w:rsidRPr="00C433DF" w:rsidRDefault="00D44BA9" w:rsidP="00D44BA9">
      <w:pPr>
        <w:pStyle w:val="Avanodecorpodetexto"/>
        <w:rPr>
          <w:rFonts w:ascii="Arial" w:hAnsi="Arial" w:cs="Arial"/>
          <w:color w:val="1F4E79" w:themeColor="accent1" w:themeShade="80"/>
          <w:sz w:val="20"/>
        </w:rPr>
      </w:pPr>
    </w:p>
    <w:p w14:paraId="4791BF3B" w14:textId="4D998831" w:rsidR="00D44BA9" w:rsidRPr="00C433DF" w:rsidRDefault="00C433DF" w:rsidP="00D44BA9">
      <w:pPr>
        <w:pStyle w:val="Avanodecorpodetexto"/>
        <w:ind w:left="4536"/>
        <w:rPr>
          <w:rFonts w:ascii="Arial" w:hAnsi="Arial" w:cs="Arial"/>
          <w:color w:val="1F4E79" w:themeColor="accent1" w:themeShade="80"/>
          <w:sz w:val="20"/>
        </w:rPr>
      </w:pPr>
      <w:r w:rsidRPr="00C433DF">
        <w:rPr>
          <w:rFonts w:ascii="Arial" w:hAnsi="Arial" w:cs="Arial"/>
          <w:color w:val="1F4E79" w:themeColor="accent1" w:themeShade="80"/>
          <w:sz w:val="20"/>
        </w:rPr>
        <w:t xml:space="preserve">CONTRATAÇÃO DE EMPRESA PARA CONTRATAÇÃO DE EMPRESA ESPECIALIZADA PARA EXECUÇÃO DE SERVIÇOS DE COLETA, TRANSPORTE E DESTINAÇÃO FINAL DE RESÍDUOS DE SAÚDE DOS GRUPOS A, B, E E A2 (CARCAÇAS DE ANIMAIS DE PEQUENO E MÉDIO PORTE, ENCONTRADOS NAS VIAS E LOGRADOUROS PÚBLICOS), OBJETIVANDO SUPRIR AS DEMANDAS DAS SECRETARIAS DO MUNICÍPIO DE CARLÓPOLIS-PR, QUE ENTRE SI CELEBRAM O MUNICÍPIO DE CARLÓPOLIS E A EMPRESA </w:t>
      </w:r>
      <w:r w:rsidR="00D44BA9" w:rsidRPr="00C433DF">
        <w:rPr>
          <w:rFonts w:ascii="Arial" w:hAnsi="Arial" w:cs="Arial"/>
          <w:color w:val="1F4E79" w:themeColor="accent1" w:themeShade="80"/>
          <w:sz w:val="20"/>
        </w:rPr>
        <w:fldChar w:fldCharType="begin"/>
      </w:r>
      <w:r w:rsidR="00D44BA9" w:rsidRPr="00C433DF">
        <w:rPr>
          <w:rFonts w:ascii="Arial" w:hAnsi="Arial" w:cs="Arial"/>
          <w:color w:val="1F4E79" w:themeColor="accent1" w:themeShade="80"/>
          <w:sz w:val="20"/>
        </w:rPr>
        <w:instrText xml:space="preserve"> MERGEFIELD  Nome_Fornecedor  \* MERGEFORMAT </w:instrText>
      </w:r>
      <w:r w:rsidR="00D44BA9" w:rsidRPr="00C433DF">
        <w:rPr>
          <w:rFonts w:ascii="Arial" w:hAnsi="Arial" w:cs="Arial"/>
          <w:color w:val="1F4E79" w:themeColor="accent1" w:themeShade="80"/>
          <w:sz w:val="20"/>
        </w:rPr>
        <w:fldChar w:fldCharType="separate"/>
      </w:r>
      <w:r w:rsidRPr="00C433DF">
        <w:rPr>
          <w:rFonts w:ascii="Arial" w:hAnsi="Arial" w:cs="Arial"/>
          <w:noProof/>
          <w:color w:val="1F4E79" w:themeColor="accent1" w:themeShade="80"/>
          <w:sz w:val="20"/>
        </w:rPr>
        <w:t>«NOME_FORNECEDOR»</w:t>
      </w:r>
      <w:r w:rsidR="00D44BA9" w:rsidRPr="00C433DF">
        <w:rPr>
          <w:rFonts w:ascii="Arial" w:hAnsi="Arial" w:cs="Arial"/>
          <w:color w:val="1F4E79" w:themeColor="accent1" w:themeShade="80"/>
          <w:sz w:val="20"/>
        </w:rPr>
        <w:fldChar w:fldCharType="end"/>
      </w:r>
      <w:r w:rsidRPr="00C433DF">
        <w:rPr>
          <w:rFonts w:ascii="Arial" w:hAnsi="Arial" w:cs="Arial"/>
          <w:color w:val="1F4E79" w:themeColor="accent1" w:themeShade="80"/>
          <w:sz w:val="20"/>
        </w:rPr>
        <w:t>, NA FORMA ABAIXO:</w:t>
      </w:r>
    </w:p>
    <w:p w14:paraId="3D620729" w14:textId="77777777" w:rsidR="00D44BA9" w:rsidRPr="00455503" w:rsidRDefault="00D44BA9" w:rsidP="00D44BA9">
      <w:pPr>
        <w:pStyle w:val="Avanodecorpodetexto"/>
        <w:rPr>
          <w:rFonts w:ascii="Arial" w:hAnsi="Arial" w:cs="Arial"/>
          <w:sz w:val="20"/>
        </w:rPr>
      </w:pPr>
    </w:p>
    <w:p w14:paraId="74B989BB" w14:textId="53EAC19B" w:rsidR="00D44BA9" w:rsidRPr="00455503" w:rsidRDefault="00455503" w:rsidP="00D44BA9">
      <w:pPr>
        <w:spacing w:before="120" w:after="120" w:line="276" w:lineRule="auto"/>
        <w:ind w:firstLine="1418"/>
        <w:jc w:val="both"/>
        <w:rPr>
          <w:rFonts w:ascii="Arial" w:eastAsia="Arial" w:hAnsi="Arial" w:cs="Arial"/>
        </w:rPr>
      </w:pPr>
      <w:r w:rsidRPr="00146581">
        <w:rPr>
          <w:rFonts w:ascii="Arial" w:hAnsi="Arial" w:cs="Arial"/>
        </w:rPr>
        <w:t>O MUNICIPIO DE CARLÓPOLIS, pessoa jurídica de direito público interno, com sede a Rua Benedito Salles, 1060, Centro, inscrita no CNPJ/MF 76.965.789/0001-87, doravante denominado CONTRATANTE, sendo neste ato designado através do</w:t>
      </w:r>
      <w:r w:rsidRPr="00146581">
        <w:rPr>
          <w:rFonts w:ascii="Arial" w:eastAsia="Arial" w:hAnsi="Arial" w:cs="Arial"/>
        </w:rPr>
        <w:t xml:space="preserve"> Decreto Municipal nº 4.227 de 29 de agosto de 2025 </w:t>
      </w:r>
      <w:r w:rsidRPr="00146581">
        <w:rPr>
          <w:rFonts w:ascii="Arial" w:hAnsi="Arial" w:cs="Arial"/>
        </w:rPr>
        <w:t xml:space="preserve">pelo Secretário (a) Municipal </w:t>
      </w:r>
      <w:r w:rsidR="00D22580" w:rsidRPr="00146581">
        <w:rPr>
          <w:rFonts w:ascii="Arial" w:hAnsi="Arial" w:cs="Arial"/>
        </w:rPr>
        <w:t>Lilian Maria Caetano Claro</w:t>
      </w:r>
      <w:r w:rsidRPr="00146581">
        <w:rPr>
          <w:rFonts w:ascii="Arial" w:hAnsi="Arial" w:cs="Arial"/>
        </w:rPr>
        <w:t>, brasileir</w:t>
      </w:r>
      <w:r w:rsidR="00D22580" w:rsidRPr="00146581">
        <w:rPr>
          <w:rFonts w:ascii="Arial" w:hAnsi="Arial" w:cs="Arial"/>
        </w:rPr>
        <w:t>a</w:t>
      </w:r>
      <w:r w:rsidRPr="00146581">
        <w:rPr>
          <w:rFonts w:ascii="Arial" w:hAnsi="Arial" w:cs="Arial"/>
        </w:rPr>
        <w:t>, portador</w:t>
      </w:r>
      <w:r w:rsidR="00146581">
        <w:rPr>
          <w:rFonts w:ascii="Arial" w:hAnsi="Arial" w:cs="Arial"/>
        </w:rPr>
        <w:t>a</w:t>
      </w:r>
      <w:r w:rsidRPr="00146581">
        <w:rPr>
          <w:rFonts w:ascii="Arial" w:hAnsi="Arial" w:cs="Arial"/>
        </w:rPr>
        <w:t xml:space="preserve"> da Cédula de Identidade RG nº </w:t>
      </w:r>
      <w:bookmarkStart w:id="83" w:name="_Hlk212036347"/>
      <w:r w:rsidR="00D22580" w:rsidRPr="00146581">
        <w:rPr>
          <w:rStyle w:val="apple-style-span"/>
          <w:rFonts w:ascii="Arial" w:hAnsi="Arial" w:cs="Arial"/>
          <w:sz w:val="21"/>
          <w:szCs w:val="21"/>
        </w:rPr>
        <w:t>3.280.956-1</w:t>
      </w:r>
      <w:bookmarkEnd w:id="83"/>
      <w:r w:rsidRPr="00146581">
        <w:rPr>
          <w:rFonts w:ascii="Arial" w:hAnsi="Arial" w:cs="Arial"/>
        </w:rPr>
        <w:t xml:space="preserve"> SSP/PR e inscrito no CPF sob nº </w:t>
      </w:r>
      <w:bookmarkStart w:id="84" w:name="_Hlk212105419"/>
      <w:r w:rsidR="00D22580" w:rsidRPr="00146581">
        <w:rPr>
          <w:rStyle w:val="apple-style-span"/>
          <w:rFonts w:ascii="Arial" w:hAnsi="Arial" w:cs="Arial"/>
          <w:sz w:val="21"/>
          <w:szCs w:val="21"/>
        </w:rPr>
        <w:t>665.975.879-87</w:t>
      </w:r>
      <w:bookmarkEnd w:id="84"/>
      <w:r w:rsidRPr="00146581">
        <w:rPr>
          <w:rFonts w:ascii="Arial" w:hAnsi="Arial" w:cs="Arial"/>
        </w:rPr>
        <w:t>, residente e domiciliad</w:t>
      </w:r>
      <w:r w:rsidR="00D22580" w:rsidRPr="00146581">
        <w:rPr>
          <w:rFonts w:ascii="Arial" w:hAnsi="Arial" w:cs="Arial"/>
        </w:rPr>
        <w:t>a</w:t>
      </w:r>
      <w:r w:rsidRPr="00146581">
        <w:rPr>
          <w:rFonts w:ascii="Arial" w:hAnsi="Arial" w:cs="Arial"/>
        </w:rPr>
        <w:t xml:space="preserve"> em Carlópolis</w:t>
      </w:r>
      <w:r w:rsidR="00D44BA9" w:rsidRPr="00146581">
        <w:rPr>
          <w:rFonts w:ascii="Arial" w:hAnsi="Arial" w:cs="Arial"/>
        </w:rPr>
        <w:t xml:space="preserve">, Estado do Paraná, e a Empresa </w:t>
      </w:r>
      <w:r w:rsidR="00D44BA9" w:rsidRPr="00146581">
        <w:rPr>
          <w:rFonts w:ascii="Arial" w:hAnsi="Arial" w:cs="Arial"/>
        </w:rPr>
        <w:fldChar w:fldCharType="begin"/>
      </w:r>
      <w:r w:rsidR="00D44BA9" w:rsidRPr="00146581">
        <w:rPr>
          <w:rFonts w:ascii="Arial" w:hAnsi="Arial" w:cs="Arial"/>
        </w:rPr>
        <w:instrText xml:space="preserve"> MERGEFIELD  Nome_Fornecedor  \* MERGEFORMAT </w:instrText>
      </w:r>
      <w:r w:rsidR="00D44BA9" w:rsidRPr="00146581">
        <w:rPr>
          <w:rFonts w:ascii="Arial" w:hAnsi="Arial" w:cs="Arial"/>
        </w:rPr>
        <w:fldChar w:fldCharType="separate"/>
      </w:r>
      <w:r w:rsidR="00083014" w:rsidRPr="00146581">
        <w:rPr>
          <w:rFonts w:ascii="Arial" w:hAnsi="Arial" w:cs="Arial"/>
          <w:noProof/>
        </w:rPr>
        <w:t>«Nome_Fornecedor»</w:t>
      </w:r>
      <w:r w:rsidR="00D44BA9" w:rsidRPr="00146581">
        <w:rPr>
          <w:rFonts w:ascii="Arial" w:hAnsi="Arial" w:cs="Arial"/>
        </w:rPr>
        <w:fldChar w:fldCharType="end"/>
      </w:r>
      <w:r w:rsidR="00D44BA9" w:rsidRPr="00146581">
        <w:rPr>
          <w:rFonts w:ascii="Arial" w:hAnsi="Arial" w:cs="Arial"/>
        </w:rPr>
        <w:t xml:space="preserve">, inscrita no CNPJ/MF sob nº </w:t>
      </w:r>
      <w:r w:rsidR="00D44BA9" w:rsidRPr="00146581">
        <w:rPr>
          <w:rFonts w:ascii="Arial" w:hAnsi="Arial" w:cs="Arial"/>
        </w:rPr>
        <w:fldChar w:fldCharType="begin"/>
      </w:r>
      <w:r w:rsidR="00D44BA9" w:rsidRPr="00146581">
        <w:rPr>
          <w:rFonts w:ascii="Arial" w:hAnsi="Arial" w:cs="Arial"/>
        </w:rPr>
        <w:instrText xml:space="preserve"> MERGEFIELD  CNPJ_CPF_Fornecedor  \* MERGEFORMAT </w:instrText>
      </w:r>
      <w:r w:rsidR="00D44BA9" w:rsidRPr="00146581">
        <w:rPr>
          <w:rFonts w:ascii="Arial" w:hAnsi="Arial" w:cs="Arial"/>
        </w:rPr>
        <w:fldChar w:fldCharType="separate"/>
      </w:r>
      <w:r w:rsidR="00083014" w:rsidRPr="00146581">
        <w:rPr>
          <w:rFonts w:ascii="Arial" w:hAnsi="Arial" w:cs="Arial"/>
          <w:noProof/>
        </w:rPr>
        <w:t>«CNPJ_CPF_Fornecedor»</w:t>
      </w:r>
      <w:r w:rsidR="00D44BA9" w:rsidRPr="00146581">
        <w:rPr>
          <w:rFonts w:ascii="Arial" w:hAnsi="Arial" w:cs="Arial"/>
        </w:rPr>
        <w:fldChar w:fldCharType="end"/>
      </w:r>
      <w:r w:rsidR="00D44BA9" w:rsidRPr="00146581">
        <w:rPr>
          <w:rFonts w:ascii="Arial" w:hAnsi="Arial" w:cs="Arial"/>
        </w:rPr>
        <w:t xml:space="preserve">, com sede a </w:t>
      </w:r>
      <w:r w:rsidR="00D44BA9" w:rsidRPr="00146581">
        <w:rPr>
          <w:rFonts w:ascii="Arial" w:hAnsi="Arial" w:cs="Arial"/>
        </w:rPr>
        <w:fldChar w:fldCharType="begin"/>
      </w:r>
      <w:r w:rsidR="00D44BA9" w:rsidRPr="00146581">
        <w:rPr>
          <w:rFonts w:ascii="Arial" w:hAnsi="Arial" w:cs="Arial"/>
        </w:rPr>
        <w:instrText xml:space="preserve"> MERGEFIELD  Endereço_Fornecedor  \* MERGEFORMAT </w:instrText>
      </w:r>
      <w:r w:rsidR="00D44BA9" w:rsidRPr="00146581">
        <w:rPr>
          <w:rFonts w:ascii="Arial" w:hAnsi="Arial" w:cs="Arial"/>
        </w:rPr>
        <w:fldChar w:fldCharType="separate"/>
      </w:r>
      <w:r w:rsidR="00083014" w:rsidRPr="00146581">
        <w:rPr>
          <w:rFonts w:ascii="Arial" w:hAnsi="Arial" w:cs="Arial"/>
          <w:noProof/>
        </w:rPr>
        <w:t>«Endereço_Fornecedor»</w:t>
      </w:r>
      <w:r w:rsidR="00D44BA9" w:rsidRPr="00146581">
        <w:rPr>
          <w:rFonts w:ascii="Arial" w:hAnsi="Arial" w:cs="Arial"/>
        </w:rPr>
        <w:fldChar w:fldCharType="end"/>
      </w:r>
      <w:r w:rsidR="00D44BA9" w:rsidRPr="00146581">
        <w:rPr>
          <w:rFonts w:ascii="Arial" w:hAnsi="Arial" w:cs="Arial"/>
        </w:rPr>
        <w:t xml:space="preserve">, </w:t>
      </w:r>
      <w:r w:rsidR="00D44BA9" w:rsidRPr="00146581">
        <w:rPr>
          <w:rFonts w:ascii="Arial" w:hAnsi="Arial" w:cs="Arial"/>
        </w:rPr>
        <w:fldChar w:fldCharType="begin"/>
      </w:r>
      <w:r w:rsidR="00D44BA9" w:rsidRPr="00146581">
        <w:rPr>
          <w:rFonts w:ascii="Arial" w:hAnsi="Arial" w:cs="Arial"/>
        </w:rPr>
        <w:instrText xml:space="preserve"> MERGEFIELD  Bairro_Fornecedor  \* MERGEFORMAT </w:instrText>
      </w:r>
      <w:r w:rsidR="00D44BA9" w:rsidRPr="00146581">
        <w:rPr>
          <w:rFonts w:ascii="Arial" w:hAnsi="Arial" w:cs="Arial"/>
        </w:rPr>
        <w:fldChar w:fldCharType="separate"/>
      </w:r>
      <w:r w:rsidR="00083014" w:rsidRPr="00146581">
        <w:rPr>
          <w:rFonts w:ascii="Arial" w:hAnsi="Arial" w:cs="Arial"/>
          <w:noProof/>
        </w:rPr>
        <w:t>«Bairro_Fornecedor»</w:t>
      </w:r>
      <w:r w:rsidR="00D44BA9" w:rsidRPr="00146581">
        <w:rPr>
          <w:rFonts w:ascii="Arial" w:hAnsi="Arial" w:cs="Arial"/>
        </w:rPr>
        <w:fldChar w:fldCharType="end"/>
      </w:r>
      <w:r w:rsidR="00D44BA9" w:rsidRPr="00146581">
        <w:rPr>
          <w:rFonts w:ascii="Arial" w:hAnsi="Arial" w:cs="Arial"/>
        </w:rPr>
        <w:t xml:space="preserve">, na cidade de </w:t>
      </w:r>
      <w:r w:rsidR="00D44BA9" w:rsidRPr="00146581">
        <w:rPr>
          <w:rFonts w:ascii="Arial" w:hAnsi="Arial" w:cs="Arial"/>
        </w:rPr>
        <w:fldChar w:fldCharType="begin"/>
      </w:r>
      <w:r w:rsidR="00D44BA9" w:rsidRPr="00146581">
        <w:rPr>
          <w:rFonts w:ascii="Arial" w:hAnsi="Arial" w:cs="Arial"/>
        </w:rPr>
        <w:instrText xml:space="preserve"> MERGEFIELD  Cidade_Fornecedor  \* MERGEFORMAT </w:instrText>
      </w:r>
      <w:r w:rsidR="00D44BA9" w:rsidRPr="00146581">
        <w:rPr>
          <w:rFonts w:ascii="Arial" w:hAnsi="Arial" w:cs="Arial"/>
        </w:rPr>
        <w:fldChar w:fldCharType="separate"/>
      </w:r>
      <w:r w:rsidR="00083014" w:rsidRPr="00146581">
        <w:rPr>
          <w:rFonts w:ascii="Arial" w:hAnsi="Arial" w:cs="Arial"/>
          <w:noProof/>
        </w:rPr>
        <w:t>«Cidade_Fornecedor»</w:t>
      </w:r>
      <w:r w:rsidR="00D44BA9" w:rsidRPr="00146581">
        <w:rPr>
          <w:rFonts w:ascii="Arial" w:hAnsi="Arial" w:cs="Arial"/>
        </w:rPr>
        <w:fldChar w:fldCharType="end"/>
      </w:r>
      <w:r w:rsidR="00D44BA9" w:rsidRPr="00146581">
        <w:rPr>
          <w:rFonts w:ascii="Arial" w:hAnsi="Arial" w:cs="Arial"/>
        </w:rPr>
        <w:t xml:space="preserve">, Estado de </w:t>
      </w:r>
      <w:r w:rsidR="00D44BA9" w:rsidRPr="00146581">
        <w:rPr>
          <w:rFonts w:ascii="Arial" w:hAnsi="Arial" w:cs="Arial"/>
        </w:rPr>
        <w:fldChar w:fldCharType="begin"/>
      </w:r>
      <w:r w:rsidR="00D44BA9" w:rsidRPr="00146581">
        <w:rPr>
          <w:rFonts w:ascii="Arial" w:hAnsi="Arial" w:cs="Arial"/>
        </w:rPr>
        <w:instrText xml:space="preserve"> MERGEFIELD  Estado_Nome  \* MERGEFORMAT </w:instrText>
      </w:r>
      <w:r w:rsidR="00D44BA9" w:rsidRPr="00146581">
        <w:rPr>
          <w:rFonts w:ascii="Arial" w:hAnsi="Arial" w:cs="Arial"/>
        </w:rPr>
        <w:fldChar w:fldCharType="separate"/>
      </w:r>
      <w:r w:rsidR="000C23F4" w:rsidRPr="00146581">
        <w:rPr>
          <w:rFonts w:ascii="Arial" w:hAnsi="Arial" w:cs="Arial"/>
          <w:noProof/>
        </w:rPr>
        <w:t>Paraná</w:t>
      </w:r>
      <w:r w:rsidR="00D44BA9" w:rsidRPr="00146581">
        <w:rPr>
          <w:rFonts w:ascii="Arial" w:hAnsi="Arial" w:cs="Arial"/>
        </w:rPr>
        <w:fldChar w:fldCharType="end"/>
      </w:r>
      <w:r w:rsidR="00D44BA9" w:rsidRPr="00146581">
        <w:rPr>
          <w:rFonts w:ascii="Arial" w:hAnsi="Arial" w:cs="Arial"/>
        </w:rPr>
        <w:t xml:space="preserve">, CEP </w:t>
      </w:r>
      <w:r w:rsidR="00D44BA9" w:rsidRPr="00146581">
        <w:rPr>
          <w:rFonts w:ascii="Arial" w:hAnsi="Arial" w:cs="Arial"/>
        </w:rPr>
        <w:fldChar w:fldCharType="begin"/>
      </w:r>
      <w:r w:rsidR="00D44BA9" w:rsidRPr="00146581">
        <w:rPr>
          <w:rFonts w:ascii="Arial" w:hAnsi="Arial" w:cs="Arial"/>
        </w:rPr>
        <w:instrText xml:space="preserve"> MERGEFIELD  CEP_Fornecedor  \* MERGEFORMAT </w:instrText>
      </w:r>
      <w:r w:rsidR="00D44BA9" w:rsidRPr="00146581">
        <w:rPr>
          <w:rFonts w:ascii="Arial" w:hAnsi="Arial" w:cs="Arial"/>
        </w:rPr>
        <w:fldChar w:fldCharType="separate"/>
      </w:r>
      <w:r w:rsidR="00083014" w:rsidRPr="00146581">
        <w:rPr>
          <w:rFonts w:ascii="Arial" w:hAnsi="Arial" w:cs="Arial"/>
          <w:noProof/>
        </w:rPr>
        <w:t>«CEP_Fornecedor»</w:t>
      </w:r>
      <w:r w:rsidR="00D44BA9" w:rsidRPr="00146581">
        <w:rPr>
          <w:rFonts w:ascii="Arial" w:hAnsi="Arial" w:cs="Arial"/>
        </w:rPr>
        <w:fldChar w:fldCharType="end"/>
      </w:r>
      <w:r w:rsidR="00D44BA9" w:rsidRPr="00146581">
        <w:rPr>
          <w:rFonts w:ascii="Arial" w:hAnsi="Arial" w:cs="Arial"/>
        </w:rPr>
        <w:t xml:space="preserve">, Telefone: </w:t>
      </w:r>
      <w:r w:rsidR="00D44BA9" w:rsidRPr="00146581">
        <w:rPr>
          <w:rFonts w:ascii="Arial" w:hAnsi="Arial" w:cs="Arial"/>
        </w:rPr>
        <w:fldChar w:fldCharType="begin"/>
      </w:r>
      <w:r w:rsidR="00D44BA9" w:rsidRPr="00146581">
        <w:rPr>
          <w:rFonts w:ascii="Arial" w:hAnsi="Arial" w:cs="Arial"/>
        </w:rPr>
        <w:instrText xml:space="preserve"> MERGEFIELD  Fone_Fornecedor  \* MERGEFORMAT </w:instrText>
      </w:r>
      <w:r w:rsidR="00D44BA9" w:rsidRPr="00146581">
        <w:rPr>
          <w:rFonts w:ascii="Arial" w:hAnsi="Arial" w:cs="Arial"/>
        </w:rPr>
        <w:fldChar w:fldCharType="separate"/>
      </w:r>
      <w:r w:rsidR="00083014" w:rsidRPr="00146581">
        <w:rPr>
          <w:rFonts w:ascii="Arial" w:hAnsi="Arial" w:cs="Arial"/>
          <w:noProof/>
        </w:rPr>
        <w:t>«Fone_Fornecedor»</w:t>
      </w:r>
      <w:r w:rsidR="00D44BA9" w:rsidRPr="00146581">
        <w:rPr>
          <w:rFonts w:ascii="Arial" w:hAnsi="Arial" w:cs="Arial"/>
        </w:rPr>
        <w:fldChar w:fldCharType="end"/>
      </w:r>
      <w:r w:rsidR="00D44BA9" w:rsidRPr="00146581">
        <w:rPr>
          <w:rFonts w:ascii="Arial" w:hAnsi="Arial" w:cs="Arial"/>
        </w:rPr>
        <w:t xml:space="preserve">, E-mail: </w:t>
      </w:r>
      <w:r w:rsidR="00D44BA9" w:rsidRPr="00146581">
        <w:rPr>
          <w:rFonts w:ascii="Arial" w:hAnsi="Arial" w:cs="Arial"/>
        </w:rPr>
        <w:fldChar w:fldCharType="begin"/>
      </w:r>
      <w:r w:rsidR="00D44BA9" w:rsidRPr="00146581">
        <w:rPr>
          <w:rFonts w:ascii="Arial" w:hAnsi="Arial" w:cs="Arial"/>
        </w:rPr>
        <w:instrText xml:space="preserve"> MERGEFIELD  Email_Fornecedor  \* MERGEFORMAT </w:instrText>
      </w:r>
      <w:r w:rsidR="00D44BA9" w:rsidRPr="00146581">
        <w:rPr>
          <w:rFonts w:ascii="Arial" w:hAnsi="Arial" w:cs="Arial"/>
        </w:rPr>
        <w:fldChar w:fldCharType="separate"/>
      </w:r>
      <w:r w:rsidR="00083014" w:rsidRPr="00146581">
        <w:rPr>
          <w:rFonts w:ascii="Arial" w:hAnsi="Arial" w:cs="Arial"/>
          <w:noProof/>
        </w:rPr>
        <w:t>«Email_Fornecedor»</w:t>
      </w:r>
      <w:r w:rsidR="00D44BA9" w:rsidRPr="00146581">
        <w:rPr>
          <w:rFonts w:ascii="Arial" w:hAnsi="Arial" w:cs="Arial"/>
        </w:rPr>
        <w:fldChar w:fldCharType="end"/>
      </w:r>
      <w:r w:rsidR="00D44BA9" w:rsidRPr="00146581">
        <w:rPr>
          <w:rFonts w:ascii="Arial" w:hAnsi="Arial" w:cs="Arial"/>
        </w:rPr>
        <w:t xml:space="preserve">, doravante denominada CONTRATADA, representada neste ato pelo Senhor </w:t>
      </w:r>
      <w:r w:rsidR="00D44BA9" w:rsidRPr="00146581">
        <w:rPr>
          <w:rFonts w:ascii="Arial" w:hAnsi="Arial" w:cs="Arial"/>
        </w:rPr>
        <w:fldChar w:fldCharType="begin"/>
      </w:r>
      <w:r w:rsidR="00D44BA9" w:rsidRPr="00146581">
        <w:rPr>
          <w:rFonts w:ascii="Arial" w:hAnsi="Arial" w:cs="Arial"/>
        </w:rPr>
        <w:instrText xml:space="preserve"> MERGEFIELD  Nome_Representante  \* MERGEFORMAT </w:instrText>
      </w:r>
      <w:r w:rsidR="00D44BA9" w:rsidRPr="00146581">
        <w:rPr>
          <w:rFonts w:ascii="Arial" w:hAnsi="Arial" w:cs="Arial"/>
        </w:rPr>
        <w:fldChar w:fldCharType="separate"/>
      </w:r>
      <w:r w:rsidR="00CF0D9B" w:rsidRPr="00146581">
        <w:rPr>
          <w:rFonts w:ascii="Arial" w:hAnsi="Arial" w:cs="Arial"/>
          <w:noProof/>
        </w:rPr>
        <w:t>«Nome_Representante»</w:t>
      </w:r>
      <w:r w:rsidR="00D44BA9" w:rsidRPr="00146581">
        <w:rPr>
          <w:rFonts w:ascii="Arial" w:hAnsi="Arial" w:cs="Arial"/>
        </w:rPr>
        <w:fldChar w:fldCharType="end"/>
      </w:r>
      <w:r w:rsidR="00D44BA9" w:rsidRPr="00146581">
        <w:rPr>
          <w:rFonts w:ascii="Arial" w:hAnsi="Arial" w:cs="Arial"/>
        </w:rPr>
        <w:t xml:space="preserve">, brasileiro, casado, empresário, portador da Cédula de Identidade RG nº </w:t>
      </w:r>
      <w:r w:rsidR="00D44BA9" w:rsidRPr="00146581">
        <w:rPr>
          <w:rFonts w:ascii="Arial" w:hAnsi="Arial" w:cs="Arial"/>
        </w:rPr>
        <w:fldChar w:fldCharType="begin"/>
      </w:r>
      <w:r w:rsidR="00D44BA9" w:rsidRPr="00146581">
        <w:rPr>
          <w:rFonts w:ascii="Arial" w:hAnsi="Arial" w:cs="Arial"/>
        </w:rPr>
        <w:instrText xml:space="preserve"> MERGEFIELD  RG_Representante  \* MERGEFORMAT </w:instrText>
      </w:r>
      <w:r w:rsidR="00D44BA9" w:rsidRPr="00146581">
        <w:rPr>
          <w:rFonts w:ascii="Arial" w:hAnsi="Arial" w:cs="Arial"/>
        </w:rPr>
        <w:fldChar w:fldCharType="separate"/>
      </w:r>
      <w:r w:rsidR="00CF0D9B" w:rsidRPr="00146581">
        <w:rPr>
          <w:rFonts w:ascii="Arial" w:hAnsi="Arial" w:cs="Arial"/>
          <w:noProof/>
        </w:rPr>
        <w:t>«RG_Representante»</w:t>
      </w:r>
      <w:r w:rsidR="00D44BA9" w:rsidRPr="00146581">
        <w:rPr>
          <w:rFonts w:ascii="Arial" w:hAnsi="Arial" w:cs="Arial"/>
        </w:rPr>
        <w:fldChar w:fldCharType="end"/>
      </w:r>
      <w:r w:rsidR="00D44BA9" w:rsidRPr="00146581">
        <w:rPr>
          <w:rFonts w:ascii="Arial" w:hAnsi="Arial" w:cs="Arial"/>
        </w:rPr>
        <w:t>/</w:t>
      </w:r>
      <w:r w:rsidR="00D44BA9" w:rsidRPr="00146581">
        <w:rPr>
          <w:rFonts w:ascii="Arial" w:hAnsi="Arial" w:cs="Arial"/>
        </w:rPr>
        <w:fldChar w:fldCharType="begin"/>
      </w:r>
      <w:r w:rsidR="00D44BA9" w:rsidRPr="00146581">
        <w:rPr>
          <w:rFonts w:ascii="Arial" w:hAnsi="Arial" w:cs="Arial"/>
        </w:rPr>
        <w:instrText xml:space="preserve"> MERGEFIELD  Órgão_Emissor_Representante  \* MERGEFORMAT </w:instrText>
      </w:r>
      <w:r w:rsidR="00D44BA9" w:rsidRPr="00146581">
        <w:rPr>
          <w:rFonts w:ascii="Arial" w:hAnsi="Arial" w:cs="Arial"/>
        </w:rPr>
        <w:fldChar w:fldCharType="separate"/>
      </w:r>
      <w:r w:rsidR="00CF0D9B" w:rsidRPr="00146581">
        <w:rPr>
          <w:rFonts w:ascii="Arial" w:hAnsi="Arial" w:cs="Arial"/>
          <w:noProof/>
        </w:rPr>
        <w:t>«Órgão_Emissor_Representante»</w:t>
      </w:r>
      <w:r w:rsidR="00D44BA9" w:rsidRPr="00146581">
        <w:rPr>
          <w:rFonts w:ascii="Arial" w:hAnsi="Arial" w:cs="Arial"/>
        </w:rPr>
        <w:fldChar w:fldCharType="end"/>
      </w:r>
      <w:r w:rsidR="00D44BA9" w:rsidRPr="00146581">
        <w:rPr>
          <w:rFonts w:ascii="Arial" w:hAnsi="Arial" w:cs="Arial"/>
        </w:rPr>
        <w:t xml:space="preserve"> e CPF nº </w:t>
      </w:r>
      <w:r w:rsidR="00D44BA9" w:rsidRPr="00146581">
        <w:rPr>
          <w:rFonts w:ascii="Arial" w:hAnsi="Arial" w:cs="Arial"/>
        </w:rPr>
        <w:fldChar w:fldCharType="begin"/>
      </w:r>
      <w:r w:rsidR="00D44BA9" w:rsidRPr="00146581">
        <w:rPr>
          <w:rFonts w:ascii="Arial" w:hAnsi="Arial" w:cs="Arial"/>
        </w:rPr>
        <w:instrText xml:space="preserve"> MERGEFIELD  CPF_Representante  \* MERGEFORMAT </w:instrText>
      </w:r>
      <w:r w:rsidR="00D44BA9" w:rsidRPr="00146581">
        <w:rPr>
          <w:rFonts w:ascii="Arial" w:hAnsi="Arial" w:cs="Arial"/>
        </w:rPr>
        <w:fldChar w:fldCharType="separate"/>
      </w:r>
      <w:r w:rsidR="00CF0D9B" w:rsidRPr="00146581">
        <w:rPr>
          <w:rFonts w:ascii="Arial" w:hAnsi="Arial" w:cs="Arial"/>
          <w:noProof/>
        </w:rPr>
        <w:t>«CPF_Representante»</w:t>
      </w:r>
      <w:r w:rsidR="00D44BA9" w:rsidRPr="00146581">
        <w:rPr>
          <w:rFonts w:ascii="Arial" w:hAnsi="Arial" w:cs="Arial"/>
        </w:rPr>
        <w:fldChar w:fldCharType="end"/>
      </w:r>
      <w:r w:rsidR="00D44BA9" w:rsidRPr="00146581">
        <w:rPr>
          <w:rFonts w:ascii="Arial" w:hAnsi="Arial" w:cs="Arial"/>
        </w:rPr>
        <w:t xml:space="preserve">,  residente e domiciliado na cidade de </w:t>
      </w:r>
      <w:r w:rsidR="00D44BA9" w:rsidRPr="00146581">
        <w:rPr>
          <w:rFonts w:ascii="Arial" w:hAnsi="Arial" w:cs="Arial"/>
        </w:rPr>
        <w:fldChar w:fldCharType="begin"/>
      </w:r>
      <w:r w:rsidR="00D44BA9" w:rsidRPr="00146581">
        <w:rPr>
          <w:rFonts w:ascii="Arial" w:hAnsi="Arial" w:cs="Arial"/>
        </w:rPr>
        <w:instrText xml:space="preserve"> MERGEFIELD  Cidade_Fornecedor  \* MERGEFORMAT </w:instrText>
      </w:r>
      <w:r w:rsidR="00D44BA9" w:rsidRPr="00146581">
        <w:rPr>
          <w:rFonts w:ascii="Arial" w:hAnsi="Arial" w:cs="Arial"/>
        </w:rPr>
        <w:fldChar w:fldCharType="separate"/>
      </w:r>
      <w:r w:rsidR="00CF0D9B" w:rsidRPr="00146581">
        <w:rPr>
          <w:rFonts w:ascii="Arial" w:hAnsi="Arial" w:cs="Arial"/>
          <w:noProof/>
        </w:rPr>
        <w:t>«Cidade_Fornecedor»</w:t>
      </w:r>
      <w:r w:rsidR="00D44BA9" w:rsidRPr="00146581">
        <w:rPr>
          <w:rFonts w:ascii="Arial" w:hAnsi="Arial" w:cs="Arial"/>
        </w:rPr>
        <w:fldChar w:fldCharType="end"/>
      </w:r>
      <w:r w:rsidR="00D44BA9" w:rsidRPr="00146581">
        <w:rPr>
          <w:rFonts w:ascii="Arial" w:hAnsi="Arial" w:cs="Arial"/>
        </w:rPr>
        <w:t xml:space="preserve"> , Estado de </w:t>
      </w:r>
      <w:r w:rsidR="00D44BA9" w:rsidRPr="00146581">
        <w:rPr>
          <w:rFonts w:ascii="Arial" w:hAnsi="Arial" w:cs="Arial"/>
        </w:rPr>
        <w:fldChar w:fldCharType="begin"/>
      </w:r>
      <w:r w:rsidR="00D44BA9" w:rsidRPr="00146581">
        <w:rPr>
          <w:rFonts w:ascii="Arial" w:hAnsi="Arial" w:cs="Arial"/>
        </w:rPr>
        <w:instrText xml:space="preserve"> MERGEFIELD  Estado_Nome  \* MERGEFORMAT </w:instrText>
      </w:r>
      <w:r w:rsidR="00D44BA9" w:rsidRPr="00146581">
        <w:rPr>
          <w:rFonts w:ascii="Arial" w:hAnsi="Arial" w:cs="Arial"/>
        </w:rPr>
        <w:fldChar w:fldCharType="separate"/>
      </w:r>
      <w:r w:rsidR="000C23F4" w:rsidRPr="00146581">
        <w:rPr>
          <w:rFonts w:ascii="Arial" w:hAnsi="Arial" w:cs="Arial"/>
          <w:noProof/>
        </w:rPr>
        <w:t>Paraná</w:t>
      </w:r>
      <w:r w:rsidR="00D44BA9" w:rsidRPr="00146581">
        <w:rPr>
          <w:rFonts w:ascii="Arial" w:hAnsi="Arial" w:cs="Arial"/>
        </w:rPr>
        <w:fldChar w:fldCharType="end"/>
      </w:r>
      <w:r w:rsidR="00D44BA9" w:rsidRPr="00146581">
        <w:rPr>
          <w:rFonts w:ascii="Arial" w:hAnsi="Arial" w:cs="Arial"/>
        </w:rPr>
        <w:t xml:space="preserve">, têm justo e firmado entre si este Contrato, </w:t>
      </w:r>
      <w:r w:rsidR="00D44BA9" w:rsidRPr="00146581">
        <w:rPr>
          <w:rFonts w:ascii="Arial" w:eastAsia="Arial" w:hAnsi="Arial" w:cs="Arial"/>
          <w:i/>
          <w:iCs/>
        </w:rPr>
        <w:t xml:space="preserve">conforme atos constitutivos da empresa </w:t>
      </w:r>
      <w:r w:rsidR="00D44BA9" w:rsidRPr="00146581">
        <w:rPr>
          <w:rFonts w:ascii="Arial" w:eastAsia="Arial" w:hAnsi="Arial" w:cs="Arial"/>
          <w:b/>
          <w:bCs/>
          <w:i/>
          <w:iCs/>
        </w:rPr>
        <w:t>OU</w:t>
      </w:r>
      <w:r w:rsidR="00D44BA9" w:rsidRPr="00146581">
        <w:rPr>
          <w:rFonts w:ascii="Arial" w:eastAsia="Arial" w:hAnsi="Arial" w:cs="Arial"/>
          <w:i/>
          <w:iCs/>
        </w:rPr>
        <w:t xml:space="preserve"> procuração apresentada nos autos, </w:t>
      </w:r>
      <w:r w:rsidR="00D44BA9" w:rsidRPr="00146581">
        <w:rPr>
          <w:rFonts w:ascii="Arial" w:eastAsia="Arial" w:hAnsi="Arial" w:cs="Arial"/>
        </w:rPr>
        <w:t xml:space="preserve">tendo em vista o que consta no Processo nº </w:t>
      </w:r>
      <w:r w:rsidR="00D22580" w:rsidRPr="00146581">
        <w:rPr>
          <w:rFonts w:ascii="Arial" w:hAnsi="Arial" w:cs="Arial"/>
        </w:rPr>
        <w:t>095</w:t>
      </w:r>
      <w:r w:rsidR="00D44BA9" w:rsidRPr="00146581">
        <w:rPr>
          <w:rFonts w:ascii="Arial" w:hAnsi="Arial" w:cs="Arial"/>
        </w:rPr>
        <w:t>/</w:t>
      </w:r>
      <w:r w:rsidR="00D842F2" w:rsidRPr="00146581">
        <w:rPr>
          <w:rFonts w:ascii="Arial" w:hAnsi="Arial" w:cs="Arial"/>
        </w:rPr>
        <w:fldChar w:fldCharType="begin"/>
      </w:r>
      <w:r w:rsidR="00D842F2" w:rsidRPr="00146581">
        <w:rPr>
          <w:rFonts w:ascii="Arial" w:hAnsi="Arial" w:cs="Arial"/>
        </w:rPr>
        <w:instrText xml:space="preserve"> MERGEFIELD  Ano_Licitação  \* MERGEFORMAT </w:instrText>
      </w:r>
      <w:r w:rsidR="00D842F2" w:rsidRPr="00146581">
        <w:rPr>
          <w:rFonts w:ascii="Arial" w:hAnsi="Arial" w:cs="Arial"/>
        </w:rPr>
        <w:fldChar w:fldCharType="separate"/>
      </w:r>
      <w:r w:rsidR="000C23F4" w:rsidRPr="00146581">
        <w:rPr>
          <w:rFonts w:ascii="Arial" w:hAnsi="Arial" w:cs="Arial"/>
          <w:noProof/>
        </w:rPr>
        <w:t>2026</w:t>
      </w:r>
      <w:r w:rsidR="00D842F2" w:rsidRPr="00146581">
        <w:rPr>
          <w:rFonts w:ascii="Arial" w:hAnsi="Arial" w:cs="Arial"/>
        </w:rPr>
        <w:fldChar w:fldCharType="end"/>
      </w:r>
      <w:r w:rsidR="00D44BA9" w:rsidRPr="00146581">
        <w:rPr>
          <w:rFonts w:ascii="Arial" w:eastAsia="Arial" w:hAnsi="Arial" w:cs="Arial"/>
        </w:rPr>
        <w:t>.</w:t>
      </w:r>
      <w:r w:rsidR="00D44BA9" w:rsidRPr="00146581">
        <w:rPr>
          <w:rFonts w:ascii="Arial" w:eastAsia="Arial" w:hAnsi="Arial" w:cs="Arial"/>
          <w:color w:val="FF0000"/>
        </w:rPr>
        <w:t xml:space="preserve"> </w:t>
      </w:r>
      <w:r w:rsidR="00D44BA9" w:rsidRPr="00146581">
        <w:rPr>
          <w:rFonts w:ascii="Arial" w:eastAsia="Arial" w:hAnsi="Arial" w:cs="Arial"/>
        </w:rPr>
        <w:t xml:space="preserve">e em observância às disposições da </w:t>
      </w:r>
      <w:hyperlink r:id="rId63" w:history="1">
        <w:r w:rsidR="00D44BA9" w:rsidRPr="00146581">
          <w:rPr>
            <w:rStyle w:val="Hiperligao"/>
            <w:rFonts w:ascii="Arial" w:eastAsia="Arial" w:hAnsi="Arial" w:cs="Arial"/>
          </w:rPr>
          <w:t>Lei nº 14.133, de 1º de abril de 2021</w:t>
        </w:r>
      </w:hyperlink>
      <w:r w:rsidR="00D44BA9" w:rsidRPr="00146581">
        <w:rPr>
          <w:rFonts w:ascii="Arial" w:eastAsia="Arial" w:hAnsi="Arial" w:cs="Arial"/>
        </w:rPr>
        <w:t xml:space="preserve">, e demais legislação aplicável, resolvem celebrar o presente Termo de Contrato, decorrente </w:t>
      </w:r>
      <w:r w:rsidR="00D44BA9" w:rsidRPr="00146581">
        <w:rPr>
          <w:rFonts w:ascii="Arial" w:hAnsi="Arial" w:cs="Arial"/>
        </w:rPr>
        <w:t xml:space="preserve">Pregão Eletrônico Nº </w:t>
      </w:r>
      <w:r w:rsidR="00A83C0F" w:rsidRPr="00146581">
        <w:rPr>
          <w:rFonts w:ascii="Arial" w:hAnsi="Arial" w:cs="Arial"/>
        </w:rPr>
        <w:t>023</w:t>
      </w:r>
      <w:r w:rsidR="00D44BA9" w:rsidRPr="00146581">
        <w:rPr>
          <w:rFonts w:ascii="Arial" w:hAnsi="Arial" w:cs="Arial"/>
        </w:rPr>
        <w:t>/</w:t>
      </w:r>
      <w:r w:rsidR="00D44BA9" w:rsidRPr="00146581">
        <w:rPr>
          <w:rFonts w:ascii="Arial" w:hAnsi="Arial" w:cs="Arial"/>
        </w:rPr>
        <w:fldChar w:fldCharType="begin"/>
      </w:r>
      <w:r w:rsidR="00D44BA9" w:rsidRPr="00146581">
        <w:rPr>
          <w:rFonts w:ascii="Arial" w:hAnsi="Arial" w:cs="Arial"/>
        </w:rPr>
        <w:instrText xml:space="preserve"> MERGEFIELD  Ano_Licitação  \* MERGEFORMAT </w:instrText>
      </w:r>
      <w:r w:rsidR="00D44BA9" w:rsidRPr="00146581">
        <w:rPr>
          <w:rFonts w:ascii="Arial" w:hAnsi="Arial" w:cs="Arial"/>
        </w:rPr>
        <w:fldChar w:fldCharType="separate"/>
      </w:r>
      <w:r w:rsidR="000C23F4" w:rsidRPr="00146581">
        <w:rPr>
          <w:rFonts w:ascii="Arial" w:hAnsi="Arial" w:cs="Arial"/>
          <w:noProof/>
        </w:rPr>
        <w:t>2026</w:t>
      </w:r>
      <w:r w:rsidR="00D44BA9" w:rsidRPr="00146581">
        <w:rPr>
          <w:rFonts w:ascii="Arial" w:hAnsi="Arial" w:cs="Arial"/>
        </w:rPr>
        <w:fldChar w:fldCharType="end"/>
      </w:r>
      <w:r w:rsidR="00D44BA9" w:rsidRPr="00146581">
        <w:rPr>
          <w:rFonts w:ascii="Arial" w:hAnsi="Arial" w:cs="Arial"/>
        </w:rPr>
        <w:t>,</w:t>
      </w:r>
      <w:r w:rsidR="00D44BA9" w:rsidRPr="00146581">
        <w:rPr>
          <w:rFonts w:ascii="Arial" w:eastAsia="Arial" w:hAnsi="Arial" w:cs="Arial"/>
        </w:rPr>
        <w:t xml:space="preserve"> mediante as cláusulas e condições a seguir enunciadas</w:t>
      </w:r>
      <w:r w:rsidR="00D44BA9" w:rsidRPr="00455503">
        <w:rPr>
          <w:rFonts w:ascii="Arial" w:eastAsia="Arial" w:hAnsi="Arial" w:cs="Arial"/>
        </w:rPr>
        <w:t>.</w:t>
      </w:r>
    </w:p>
    <w:p w14:paraId="0CE5C2F9" w14:textId="77777777" w:rsidR="00D44BA9" w:rsidRPr="00455503" w:rsidRDefault="00D44BA9" w:rsidP="00D44BA9">
      <w:pPr>
        <w:widowControl w:val="0"/>
        <w:tabs>
          <w:tab w:val="left" w:pos="426"/>
          <w:tab w:val="left" w:pos="494"/>
        </w:tabs>
        <w:contextualSpacing/>
        <w:mirrorIndents/>
        <w:jc w:val="both"/>
        <w:rPr>
          <w:rFonts w:ascii="Arial" w:eastAsia="Arial" w:hAnsi="Arial" w:cs="Arial"/>
        </w:rPr>
      </w:pPr>
    </w:p>
    <w:p w14:paraId="65757DA2" w14:textId="77777777" w:rsidR="00D44BA9" w:rsidRPr="00455503" w:rsidRDefault="00D44BA9" w:rsidP="00D44BA9">
      <w:pPr>
        <w:pStyle w:val="n1"/>
        <w:tabs>
          <w:tab w:val="clear" w:pos="1134"/>
          <w:tab w:val="left" w:pos="8499"/>
        </w:tabs>
        <w:spacing w:before="0"/>
        <w:rPr>
          <w:rFonts w:cs="Arial"/>
          <w:b/>
          <w:bCs/>
          <w:u w:val="single"/>
        </w:rPr>
      </w:pPr>
      <w:r w:rsidRPr="00455503">
        <w:rPr>
          <w:rFonts w:cs="Arial"/>
          <w:b/>
          <w:bCs/>
          <w:u w:val="single"/>
        </w:rPr>
        <w:t>CLÁUSULA PRIMEIRA – DO OBJETO</w:t>
      </w:r>
    </w:p>
    <w:p w14:paraId="67618C03" w14:textId="3155C780" w:rsidR="00D44BA9" w:rsidRPr="00455503" w:rsidRDefault="00D44BA9" w:rsidP="00D44BA9">
      <w:pPr>
        <w:autoSpaceDE w:val="0"/>
        <w:autoSpaceDN w:val="0"/>
        <w:adjustRightInd w:val="0"/>
        <w:jc w:val="both"/>
        <w:rPr>
          <w:rFonts w:ascii="Arial" w:hAnsi="Arial" w:cs="Arial"/>
        </w:rPr>
      </w:pPr>
      <w:r w:rsidRPr="00455503">
        <w:rPr>
          <w:rFonts w:ascii="Arial" w:hAnsi="Arial" w:cs="Arial"/>
        </w:rPr>
        <w:t xml:space="preserve">O presente instrumento tem por objeto a </w:t>
      </w:r>
      <w:r w:rsidR="00C433DF" w:rsidRPr="00A86E6F">
        <w:rPr>
          <w:rFonts w:ascii="Arial" w:hAnsi="Arial" w:cs="Arial"/>
          <w:color w:val="000000" w:themeColor="text1"/>
        </w:rPr>
        <w:t>Contratação de empresa especializada para execução de serviços de coleta, transporte e destinação final de resíduos de Saúde dos grupos A, B, E e A2 (carcaças de animais de pequeno e médio porte, encontrados nas vias e logradouros públicos</w:t>
      </w:r>
      <w:r w:rsidR="00C433DF">
        <w:rPr>
          <w:rFonts w:ascii="Arial" w:hAnsi="Arial" w:cs="Arial"/>
          <w:color w:val="000000" w:themeColor="text1"/>
        </w:rPr>
        <w:t>)</w:t>
      </w:r>
      <w:r w:rsidR="00C433DF" w:rsidRPr="00A86E6F">
        <w:rPr>
          <w:rFonts w:ascii="Arial" w:hAnsi="Arial" w:cs="Arial"/>
          <w:color w:val="000000" w:themeColor="text1"/>
        </w:rPr>
        <w:t>, objetivando suprir as demandas das Secretarias do Município de Carlópolis-PR</w:t>
      </w:r>
      <w:r w:rsidRPr="00455503">
        <w:rPr>
          <w:rFonts w:ascii="Arial" w:hAnsi="Arial" w:cs="Arial"/>
        </w:rPr>
        <w:t>.</w:t>
      </w:r>
    </w:p>
    <w:p w14:paraId="244538F7" w14:textId="39D5E96B" w:rsidR="00D44BA9" w:rsidRPr="00455503" w:rsidRDefault="00D44BA9" w:rsidP="00D44BA9">
      <w:pPr>
        <w:autoSpaceDE w:val="0"/>
        <w:autoSpaceDN w:val="0"/>
        <w:adjustRightInd w:val="0"/>
        <w:jc w:val="both"/>
        <w:rPr>
          <w:rFonts w:ascii="Arial" w:hAnsi="Arial" w:cs="Arial"/>
        </w:rPr>
      </w:pPr>
      <w:r w:rsidRPr="00455503">
        <w:rPr>
          <w:rFonts w:ascii="Arial" w:hAnsi="Arial" w:cs="Arial"/>
        </w:rPr>
        <w:t xml:space="preserve">PARÁGRAFO PRIMEIRO - A execução do objeto obedecerá ao estipulado neste Contrato, bem como as disposições constantes no EDITAL DE Pregão Eletrônico Nº </w:t>
      </w:r>
      <w:r w:rsidR="00A83C0F">
        <w:rPr>
          <w:rFonts w:ascii="Arial" w:hAnsi="Arial" w:cs="Arial"/>
        </w:rPr>
        <w:t>023</w:t>
      </w:r>
      <w:r w:rsidRPr="00455503">
        <w:rPr>
          <w:rFonts w:ascii="Arial" w:hAnsi="Arial" w:cs="Arial"/>
        </w:rPr>
        <w:t>/</w:t>
      </w:r>
      <w:r w:rsidR="00D842F2" w:rsidRPr="00455503">
        <w:rPr>
          <w:rFonts w:ascii="Arial" w:hAnsi="Arial" w:cs="Arial"/>
        </w:rPr>
        <w:fldChar w:fldCharType="begin"/>
      </w:r>
      <w:r w:rsidR="00D842F2" w:rsidRPr="00455503">
        <w:rPr>
          <w:rFonts w:ascii="Arial" w:hAnsi="Arial" w:cs="Arial"/>
        </w:rPr>
        <w:instrText xml:space="preserve"> MERGEFIELD  Ano_Licitação  \* MERGEFORMAT </w:instrText>
      </w:r>
      <w:r w:rsidR="00D842F2" w:rsidRPr="00455503">
        <w:rPr>
          <w:rFonts w:ascii="Arial" w:hAnsi="Arial" w:cs="Arial"/>
        </w:rPr>
        <w:fldChar w:fldCharType="separate"/>
      </w:r>
      <w:r w:rsidR="000C23F4">
        <w:rPr>
          <w:rFonts w:ascii="Arial" w:hAnsi="Arial" w:cs="Arial"/>
          <w:noProof/>
        </w:rPr>
        <w:t>2026</w:t>
      </w:r>
      <w:r w:rsidR="00D842F2" w:rsidRPr="00455503">
        <w:rPr>
          <w:rFonts w:ascii="Arial" w:hAnsi="Arial" w:cs="Arial"/>
        </w:rPr>
        <w:fldChar w:fldCharType="end"/>
      </w:r>
      <w:r w:rsidRPr="00455503">
        <w:rPr>
          <w:rFonts w:ascii="Arial" w:hAnsi="Arial" w:cs="Arial"/>
        </w:rPr>
        <w:t xml:space="preserve"> e seus anexos, independentemente da transcrição, que faz parte integrante e complementar deste Contrato.</w:t>
      </w:r>
    </w:p>
    <w:p w14:paraId="0EA72876" w14:textId="77777777" w:rsidR="00D44BA9" w:rsidRPr="00455503" w:rsidRDefault="00D44BA9" w:rsidP="00D44BA9">
      <w:pPr>
        <w:autoSpaceDE w:val="0"/>
        <w:autoSpaceDN w:val="0"/>
        <w:adjustRightInd w:val="0"/>
        <w:jc w:val="both"/>
        <w:rPr>
          <w:rFonts w:ascii="Arial" w:hAnsi="Arial" w:cs="Arial"/>
        </w:rPr>
      </w:pPr>
    </w:p>
    <w:p w14:paraId="3DC7EA58" w14:textId="05BD2444" w:rsidR="00D44BA9" w:rsidRPr="00455503" w:rsidRDefault="00D44BA9" w:rsidP="00D44BA9">
      <w:pPr>
        <w:pStyle w:val="Corpodetexto"/>
        <w:ind w:right="-1"/>
        <w:rPr>
          <w:rFonts w:cs="Arial"/>
          <w:sz w:val="20"/>
        </w:rPr>
      </w:pPr>
      <w:r w:rsidRPr="00455503">
        <w:rPr>
          <w:rFonts w:cs="Arial"/>
          <w:sz w:val="20"/>
        </w:rPr>
        <w:lastRenderedPageBreak/>
        <w:fldChar w:fldCharType="begin"/>
      </w:r>
      <w:r w:rsidRPr="00455503">
        <w:rPr>
          <w:rFonts w:cs="Arial"/>
          <w:sz w:val="20"/>
        </w:rPr>
        <w:instrText xml:space="preserve"> MERGEFIELD  Itens_Contrato  \* MERGEFORMAT </w:instrText>
      </w:r>
      <w:r w:rsidRPr="00455503">
        <w:rPr>
          <w:rFonts w:cs="Arial"/>
          <w:sz w:val="20"/>
        </w:rPr>
        <w:fldChar w:fldCharType="separate"/>
      </w:r>
      <w:r w:rsidR="00CF0D9B" w:rsidRPr="00455503">
        <w:rPr>
          <w:rFonts w:cs="Arial"/>
          <w:noProof/>
          <w:sz w:val="20"/>
        </w:rPr>
        <w:t>«Itens_Contrato»</w:t>
      </w:r>
      <w:r w:rsidRPr="00455503">
        <w:rPr>
          <w:rFonts w:cs="Arial"/>
          <w:sz w:val="20"/>
        </w:rPr>
        <w:fldChar w:fldCharType="end"/>
      </w:r>
    </w:p>
    <w:p w14:paraId="397603A4" w14:textId="77777777" w:rsidR="00D44BA9" w:rsidRPr="00455503" w:rsidRDefault="00D44BA9" w:rsidP="00D44BA9">
      <w:pPr>
        <w:pBdr>
          <w:bar w:val="single" w:sz="4" w:color="auto"/>
        </w:pBdr>
        <w:contextualSpacing/>
        <w:jc w:val="both"/>
        <w:rPr>
          <w:rFonts w:ascii="Arial" w:hAnsi="Arial" w:cs="Arial"/>
        </w:rPr>
      </w:pPr>
      <w:r w:rsidRPr="00455503">
        <w:rPr>
          <w:rFonts w:ascii="Arial" w:hAnsi="Arial" w:cs="Arial"/>
        </w:rPr>
        <w:t xml:space="preserve"> </w:t>
      </w:r>
    </w:p>
    <w:p w14:paraId="7F7683F7" w14:textId="77777777" w:rsidR="00D44BA9" w:rsidRPr="00455503" w:rsidRDefault="00D44BA9" w:rsidP="00D44BA9">
      <w:pPr>
        <w:pStyle w:val="Nivel2"/>
        <w:numPr>
          <w:ilvl w:val="1"/>
          <w:numId w:val="4"/>
        </w:numPr>
        <w:ind w:left="0" w:firstLine="0"/>
        <w:rPr>
          <w:sz w:val="20"/>
          <w:szCs w:val="20"/>
        </w:rPr>
      </w:pPr>
      <w:r w:rsidRPr="00455503">
        <w:rPr>
          <w:sz w:val="20"/>
          <w:szCs w:val="20"/>
        </w:rPr>
        <w:t>Vinculam esta contratação, independentemente de transcrição:</w:t>
      </w:r>
    </w:p>
    <w:p w14:paraId="00B18F53" w14:textId="77777777" w:rsidR="00D44BA9" w:rsidRPr="00455503" w:rsidRDefault="00D44BA9" w:rsidP="00D44BA9">
      <w:pPr>
        <w:pStyle w:val="Nivel3"/>
        <w:numPr>
          <w:ilvl w:val="2"/>
          <w:numId w:val="4"/>
        </w:numPr>
        <w:ind w:left="284" w:firstLine="0"/>
        <w:rPr>
          <w:sz w:val="20"/>
          <w:szCs w:val="20"/>
        </w:rPr>
      </w:pPr>
      <w:r w:rsidRPr="00455503">
        <w:rPr>
          <w:sz w:val="20"/>
          <w:szCs w:val="20"/>
        </w:rPr>
        <w:t>O Termo de Referência;</w:t>
      </w:r>
    </w:p>
    <w:p w14:paraId="36D4088B" w14:textId="77777777" w:rsidR="00D44BA9" w:rsidRPr="00455503" w:rsidRDefault="00D44BA9" w:rsidP="00D44BA9">
      <w:pPr>
        <w:pStyle w:val="Nivel3"/>
        <w:numPr>
          <w:ilvl w:val="2"/>
          <w:numId w:val="4"/>
        </w:numPr>
        <w:ind w:left="284" w:firstLine="0"/>
        <w:rPr>
          <w:sz w:val="20"/>
          <w:szCs w:val="20"/>
        </w:rPr>
      </w:pPr>
      <w:r w:rsidRPr="00455503">
        <w:rPr>
          <w:sz w:val="20"/>
          <w:szCs w:val="20"/>
        </w:rPr>
        <w:t>O Edital da Licitação;</w:t>
      </w:r>
    </w:p>
    <w:p w14:paraId="7F588879" w14:textId="77777777" w:rsidR="00D44BA9" w:rsidRPr="00455503" w:rsidRDefault="00D44BA9" w:rsidP="00D44BA9">
      <w:pPr>
        <w:pStyle w:val="Nivel3"/>
        <w:numPr>
          <w:ilvl w:val="2"/>
          <w:numId w:val="4"/>
        </w:numPr>
        <w:ind w:left="284" w:firstLine="0"/>
        <w:rPr>
          <w:sz w:val="20"/>
          <w:szCs w:val="20"/>
        </w:rPr>
      </w:pPr>
      <w:r w:rsidRPr="00455503">
        <w:rPr>
          <w:sz w:val="20"/>
          <w:szCs w:val="20"/>
        </w:rPr>
        <w:t>A Proposta do contratado;</w:t>
      </w:r>
    </w:p>
    <w:p w14:paraId="0278764F" w14:textId="77777777" w:rsidR="00D44BA9" w:rsidRPr="00455503" w:rsidRDefault="00D44BA9" w:rsidP="00D44BA9">
      <w:pPr>
        <w:pStyle w:val="Nivel3"/>
        <w:numPr>
          <w:ilvl w:val="2"/>
          <w:numId w:val="4"/>
        </w:numPr>
        <w:ind w:left="284" w:firstLine="0"/>
        <w:rPr>
          <w:sz w:val="20"/>
          <w:szCs w:val="20"/>
        </w:rPr>
      </w:pPr>
      <w:r w:rsidRPr="00455503">
        <w:rPr>
          <w:sz w:val="20"/>
          <w:szCs w:val="20"/>
        </w:rPr>
        <w:t>Eventuais anexos dos documentos supracitados.</w:t>
      </w:r>
    </w:p>
    <w:p w14:paraId="625F5AFC" w14:textId="77777777" w:rsidR="00D44BA9" w:rsidRPr="00455503" w:rsidRDefault="00D44BA9" w:rsidP="00D44BA9">
      <w:pPr>
        <w:autoSpaceDE w:val="0"/>
        <w:autoSpaceDN w:val="0"/>
        <w:adjustRightInd w:val="0"/>
        <w:jc w:val="both"/>
        <w:rPr>
          <w:rFonts w:ascii="Arial" w:hAnsi="Arial" w:cs="Arial"/>
        </w:rPr>
      </w:pPr>
    </w:p>
    <w:p w14:paraId="7F326EC8" w14:textId="77777777" w:rsidR="00D44BA9" w:rsidRPr="00455503" w:rsidRDefault="00D44BA9" w:rsidP="00D44BA9">
      <w:pPr>
        <w:autoSpaceDE w:val="0"/>
        <w:autoSpaceDN w:val="0"/>
        <w:adjustRightInd w:val="0"/>
        <w:jc w:val="both"/>
        <w:rPr>
          <w:rFonts w:ascii="Arial" w:hAnsi="Arial" w:cs="Arial"/>
          <w:b/>
          <w:bCs/>
        </w:rPr>
      </w:pPr>
      <w:r w:rsidRPr="00455503">
        <w:rPr>
          <w:rFonts w:ascii="Arial" w:hAnsi="Arial" w:cs="Arial"/>
          <w:b/>
          <w:bCs/>
          <w:u w:val="single"/>
        </w:rPr>
        <w:t>CLÁUSULA SEGUNDA – DA VIGÊNCIA</w:t>
      </w:r>
      <w:r w:rsidRPr="00455503">
        <w:rPr>
          <w:rFonts w:ascii="Arial" w:hAnsi="Arial" w:cs="Arial"/>
          <w:b/>
          <w:bCs/>
        </w:rPr>
        <w:t xml:space="preserve"> </w:t>
      </w:r>
    </w:p>
    <w:p w14:paraId="4CD0DB74" w14:textId="1F3B020B" w:rsidR="00D44BA9" w:rsidRPr="00455503" w:rsidRDefault="00D44BA9" w:rsidP="00D44BA9">
      <w:pPr>
        <w:autoSpaceDE w:val="0"/>
        <w:autoSpaceDN w:val="0"/>
        <w:adjustRightInd w:val="0"/>
        <w:jc w:val="both"/>
        <w:rPr>
          <w:rFonts w:ascii="Arial" w:hAnsi="Arial" w:cs="Arial"/>
          <w:color w:val="FF0000"/>
        </w:rPr>
      </w:pPr>
      <w:r w:rsidRPr="00455503">
        <w:rPr>
          <w:rFonts w:ascii="Arial" w:hAnsi="Arial" w:cs="Arial"/>
        </w:rPr>
        <w:t xml:space="preserve">2.1 A presente licitação terá validade pelo período de 12 (doze) meses após a sua assinatura, ou seja, </w:t>
      </w:r>
      <w:r w:rsidRPr="00455503">
        <w:rPr>
          <w:rFonts w:ascii="Arial" w:hAnsi="Arial" w:cs="Arial"/>
        </w:rPr>
        <w:fldChar w:fldCharType="begin"/>
      </w:r>
      <w:r w:rsidRPr="00455503">
        <w:rPr>
          <w:rFonts w:ascii="Arial" w:hAnsi="Arial" w:cs="Arial"/>
        </w:rPr>
        <w:instrText xml:space="preserve"> MERGEFIELD  Inicio_Vigencia_Data  \* MERGEFORMAT </w:instrText>
      </w:r>
      <w:r w:rsidRPr="00455503">
        <w:rPr>
          <w:rFonts w:ascii="Arial" w:hAnsi="Arial" w:cs="Arial"/>
        </w:rPr>
        <w:fldChar w:fldCharType="separate"/>
      </w:r>
      <w:r w:rsidR="00CF0D9B" w:rsidRPr="00455503">
        <w:rPr>
          <w:rFonts w:ascii="Arial" w:hAnsi="Arial" w:cs="Arial"/>
          <w:noProof/>
        </w:rPr>
        <w:t>«Inicio_Vigencia_Data»</w:t>
      </w:r>
      <w:r w:rsidRPr="00455503">
        <w:rPr>
          <w:rFonts w:ascii="Arial" w:hAnsi="Arial" w:cs="Arial"/>
        </w:rPr>
        <w:fldChar w:fldCharType="end"/>
      </w:r>
      <w:r w:rsidRPr="00455503">
        <w:rPr>
          <w:rFonts w:ascii="Arial" w:hAnsi="Arial" w:cs="Arial"/>
        </w:rPr>
        <w:t xml:space="preserve"> à </w:t>
      </w:r>
      <w:r w:rsidRPr="00455503">
        <w:rPr>
          <w:rFonts w:ascii="Arial" w:hAnsi="Arial" w:cs="Arial"/>
        </w:rPr>
        <w:fldChar w:fldCharType="begin"/>
      </w:r>
      <w:r w:rsidRPr="00455503">
        <w:rPr>
          <w:rFonts w:ascii="Arial" w:hAnsi="Arial" w:cs="Arial"/>
        </w:rPr>
        <w:instrText xml:space="preserve"> MERGEFIELD  Termino_Vigencia_Data  \* MERGEFORMAT </w:instrText>
      </w:r>
      <w:r w:rsidRPr="00455503">
        <w:rPr>
          <w:rFonts w:ascii="Arial" w:hAnsi="Arial" w:cs="Arial"/>
        </w:rPr>
        <w:fldChar w:fldCharType="separate"/>
      </w:r>
      <w:r w:rsidR="00CF0D9B" w:rsidRPr="00455503">
        <w:rPr>
          <w:rFonts w:ascii="Arial" w:hAnsi="Arial" w:cs="Arial"/>
          <w:noProof/>
        </w:rPr>
        <w:t>«Termino_Vigencia_Data»</w:t>
      </w:r>
      <w:r w:rsidRPr="00455503">
        <w:rPr>
          <w:rFonts w:ascii="Arial" w:hAnsi="Arial" w:cs="Arial"/>
        </w:rPr>
        <w:fldChar w:fldCharType="end"/>
      </w:r>
      <w:r w:rsidRPr="00455503">
        <w:rPr>
          <w:rFonts w:ascii="Arial" w:hAnsi="Arial" w:cs="Arial"/>
        </w:rPr>
        <w:t xml:space="preserve">, podendo o referido prazo ser prorrogado, </w:t>
      </w:r>
      <w:r w:rsidRPr="00455503">
        <w:rPr>
          <w:rFonts w:ascii="Arial" w:hAnsi="Arial" w:cs="Arial"/>
          <w:bCs/>
        </w:rPr>
        <w:t xml:space="preserve">de acordo com o </w:t>
      </w:r>
      <w:hyperlink r:id="rId64" w:anchor="art105" w:history="1">
        <w:r w:rsidRPr="00455503">
          <w:rPr>
            <w:rStyle w:val="Hiperligao"/>
            <w:rFonts w:ascii="Arial" w:hAnsi="Arial" w:cs="Arial"/>
          </w:rPr>
          <w:t>artigo 105 da Lei n° 14.133, de 2021</w:t>
        </w:r>
      </w:hyperlink>
      <w:r w:rsidRPr="00455503">
        <w:rPr>
          <w:rFonts w:ascii="Arial" w:hAnsi="Arial" w:cs="Arial"/>
        </w:rPr>
        <w:t>.</w:t>
      </w:r>
    </w:p>
    <w:p w14:paraId="037FC118" w14:textId="77777777" w:rsidR="00D44BA9" w:rsidRPr="00455503" w:rsidRDefault="00D44BA9" w:rsidP="00D44BA9">
      <w:pPr>
        <w:pStyle w:val="Nivel3"/>
        <w:ind w:left="-142" w:firstLine="142"/>
        <w:jc w:val="left"/>
        <w:rPr>
          <w:color w:val="FF0000"/>
          <w:sz w:val="20"/>
          <w:szCs w:val="20"/>
          <w:highlight w:val="yellow"/>
        </w:rPr>
      </w:pPr>
      <w:r w:rsidRPr="00455503">
        <w:rPr>
          <w:color w:val="FF0000"/>
          <w:sz w:val="20"/>
          <w:szCs w:val="20"/>
        </w:rPr>
        <w:t>2.</w:t>
      </w:r>
      <w:r w:rsidRPr="00455503">
        <w:rPr>
          <w:color w:val="FF0000"/>
          <w:sz w:val="20"/>
          <w:szCs w:val="20"/>
          <w:highlight w:val="yellow"/>
        </w:rPr>
        <w:t>2 O prazo de vigência será automaticamente prorrogado, independentemente de termo aditivo, quando o objeto não for concluído no período firmado acima, ressalvadas as providências cabíveis no caso de culpa do contratado, previstas neste instrumento.</w:t>
      </w:r>
    </w:p>
    <w:p w14:paraId="571F61ED" w14:textId="77777777" w:rsidR="00D44BA9" w:rsidRPr="00455503" w:rsidRDefault="00D44BA9" w:rsidP="00D44BA9">
      <w:pPr>
        <w:pStyle w:val="ou"/>
        <w:jc w:val="left"/>
        <w:rPr>
          <w:highlight w:val="yellow"/>
        </w:rPr>
      </w:pPr>
      <w:r w:rsidRPr="00455503">
        <w:rPr>
          <w:highlight w:val="yellow"/>
        </w:rPr>
        <w:t>OU</w:t>
      </w:r>
    </w:p>
    <w:p w14:paraId="69FCA161" w14:textId="24072DBD" w:rsidR="00D44BA9" w:rsidRPr="00455503" w:rsidRDefault="00D44BA9" w:rsidP="0076099E">
      <w:pPr>
        <w:pStyle w:val="Nvel2-Red"/>
        <w:numPr>
          <w:ilvl w:val="1"/>
          <w:numId w:val="11"/>
        </w:numPr>
        <w:rPr>
          <w:sz w:val="20"/>
          <w:szCs w:val="20"/>
          <w:highlight w:val="yellow"/>
        </w:rPr>
      </w:pPr>
      <w:r w:rsidRPr="00455503">
        <w:rPr>
          <w:sz w:val="20"/>
          <w:szCs w:val="20"/>
          <w:highlight w:val="yellow"/>
        </w:rPr>
        <w:t xml:space="preserve">O prazo de vigência da contratação é de .............................. contados do(a) </w:t>
      </w:r>
      <w:r w:rsidRPr="00455503">
        <w:rPr>
          <w:sz w:val="20"/>
          <w:szCs w:val="20"/>
          <w:highlight w:val="yellow"/>
        </w:rPr>
        <w:fldChar w:fldCharType="begin"/>
      </w:r>
      <w:r w:rsidRPr="00455503">
        <w:rPr>
          <w:sz w:val="20"/>
          <w:szCs w:val="20"/>
          <w:highlight w:val="yellow"/>
        </w:rPr>
        <w:instrText xml:space="preserve"> MERGEFIELD  Inicio_Vigencia_Data  \* MERGEFORMAT </w:instrText>
      </w:r>
      <w:r w:rsidRPr="00455503">
        <w:rPr>
          <w:sz w:val="20"/>
          <w:szCs w:val="20"/>
          <w:highlight w:val="yellow"/>
        </w:rPr>
        <w:fldChar w:fldCharType="separate"/>
      </w:r>
      <w:r w:rsidR="00CF0D9B" w:rsidRPr="00455503">
        <w:rPr>
          <w:noProof/>
          <w:sz w:val="20"/>
          <w:szCs w:val="20"/>
          <w:highlight w:val="yellow"/>
        </w:rPr>
        <w:t>«Inicio_Vigencia_Data»</w:t>
      </w:r>
      <w:r w:rsidRPr="00455503">
        <w:rPr>
          <w:sz w:val="20"/>
          <w:szCs w:val="20"/>
          <w:highlight w:val="yellow"/>
        </w:rPr>
        <w:fldChar w:fldCharType="end"/>
      </w:r>
      <w:r w:rsidRPr="00455503">
        <w:rPr>
          <w:sz w:val="20"/>
          <w:szCs w:val="20"/>
          <w:highlight w:val="yellow"/>
        </w:rPr>
        <w:t xml:space="preserve"> à </w:t>
      </w:r>
      <w:r w:rsidRPr="00455503">
        <w:rPr>
          <w:sz w:val="20"/>
          <w:szCs w:val="20"/>
          <w:highlight w:val="yellow"/>
        </w:rPr>
        <w:fldChar w:fldCharType="begin"/>
      </w:r>
      <w:r w:rsidRPr="00455503">
        <w:rPr>
          <w:sz w:val="20"/>
          <w:szCs w:val="20"/>
          <w:highlight w:val="yellow"/>
        </w:rPr>
        <w:instrText xml:space="preserve"> MERGEFIELD  Termino_Vigencia_Data  \* MERGEFORMAT </w:instrText>
      </w:r>
      <w:r w:rsidRPr="00455503">
        <w:rPr>
          <w:sz w:val="20"/>
          <w:szCs w:val="20"/>
          <w:highlight w:val="yellow"/>
        </w:rPr>
        <w:fldChar w:fldCharType="separate"/>
      </w:r>
      <w:r w:rsidR="00CF0D9B" w:rsidRPr="00455503">
        <w:rPr>
          <w:noProof/>
          <w:sz w:val="20"/>
          <w:szCs w:val="20"/>
          <w:highlight w:val="yellow"/>
        </w:rPr>
        <w:t>«Termino_Vigencia_Data»</w:t>
      </w:r>
      <w:r w:rsidRPr="00455503">
        <w:rPr>
          <w:sz w:val="20"/>
          <w:szCs w:val="20"/>
          <w:highlight w:val="yellow"/>
        </w:rPr>
        <w:fldChar w:fldCharType="end"/>
      </w:r>
      <w:r w:rsidRPr="00455503">
        <w:rPr>
          <w:sz w:val="20"/>
          <w:szCs w:val="20"/>
          <w:highlight w:val="yellow"/>
        </w:rPr>
        <w:t xml:space="preserve">, prorrogável por até 10 anos, na forma dos </w:t>
      </w:r>
      <w:hyperlink r:id="rId65" w:anchor="art106" w:history="1">
        <w:r w:rsidRPr="00455503">
          <w:rPr>
            <w:rStyle w:val="Hiperligao"/>
            <w:sz w:val="20"/>
            <w:szCs w:val="20"/>
            <w:highlight w:val="yellow"/>
          </w:rPr>
          <w:t>artigos 106 e 107 da Lei n° 14.133, de 2021</w:t>
        </w:r>
      </w:hyperlink>
      <w:r w:rsidRPr="00455503">
        <w:rPr>
          <w:sz w:val="20"/>
          <w:szCs w:val="20"/>
          <w:highlight w:val="yellow"/>
        </w:rPr>
        <w:t>.</w:t>
      </w:r>
    </w:p>
    <w:p w14:paraId="1BC7EFBD" w14:textId="77777777" w:rsidR="00D44BA9" w:rsidRPr="00455503" w:rsidRDefault="00D44BA9" w:rsidP="0076099E">
      <w:pPr>
        <w:pStyle w:val="Nvel3-R"/>
        <w:numPr>
          <w:ilvl w:val="1"/>
          <w:numId w:val="11"/>
        </w:numPr>
        <w:rPr>
          <w:sz w:val="20"/>
          <w:szCs w:val="20"/>
          <w:highlight w:val="yellow"/>
        </w:rPr>
      </w:pPr>
      <w:r w:rsidRPr="00455503">
        <w:rPr>
          <w:sz w:val="20"/>
          <w:szCs w:val="20"/>
          <w:highlight w:val="yellow"/>
        </w:rPr>
        <w:t>A prorrogação de que trata este item é condicionada ao ateste, pela autoridade competente, de que as condições e os preços permanecem vantajosos para a Administração, permitida a negociação com o contratado.</w:t>
      </w:r>
    </w:p>
    <w:p w14:paraId="6044F5E8" w14:textId="77777777" w:rsidR="00D44BA9" w:rsidRPr="00455503" w:rsidRDefault="00D44BA9" w:rsidP="0076099E">
      <w:pPr>
        <w:pStyle w:val="Nvel2-Red"/>
        <w:numPr>
          <w:ilvl w:val="1"/>
          <w:numId w:val="11"/>
        </w:numPr>
        <w:ind w:left="0" w:firstLine="0"/>
        <w:rPr>
          <w:sz w:val="20"/>
          <w:szCs w:val="20"/>
          <w:highlight w:val="yellow"/>
        </w:rPr>
      </w:pPr>
      <w:r w:rsidRPr="00455503">
        <w:rPr>
          <w:sz w:val="20"/>
          <w:szCs w:val="20"/>
          <w:highlight w:val="yellow"/>
        </w:rPr>
        <w:t>O contratado não tem direito subjetivo à prorrogação contratual.</w:t>
      </w:r>
    </w:p>
    <w:p w14:paraId="509AB3BA" w14:textId="77777777" w:rsidR="00D44BA9" w:rsidRPr="00455503" w:rsidRDefault="00D44BA9" w:rsidP="0076099E">
      <w:pPr>
        <w:pStyle w:val="Nvel2-Red"/>
        <w:numPr>
          <w:ilvl w:val="1"/>
          <w:numId w:val="11"/>
        </w:numPr>
        <w:ind w:left="0" w:firstLine="0"/>
        <w:rPr>
          <w:sz w:val="20"/>
          <w:szCs w:val="20"/>
          <w:highlight w:val="yellow"/>
        </w:rPr>
      </w:pPr>
      <w:r w:rsidRPr="00455503">
        <w:rPr>
          <w:sz w:val="20"/>
          <w:szCs w:val="20"/>
          <w:highlight w:val="yellow"/>
        </w:rPr>
        <w:t>A prorrogação de contrato deverá ser promovida mediante celebração de termo aditivo.</w:t>
      </w:r>
    </w:p>
    <w:p w14:paraId="59EDB65E" w14:textId="77777777" w:rsidR="00D44BA9" w:rsidRPr="00455503" w:rsidRDefault="00D44BA9" w:rsidP="0076099E">
      <w:pPr>
        <w:pStyle w:val="Nvel2-Red"/>
        <w:numPr>
          <w:ilvl w:val="1"/>
          <w:numId w:val="11"/>
        </w:numPr>
        <w:ind w:left="0" w:firstLine="0"/>
        <w:rPr>
          <w:sz w:val="20"/>
          <w:szCs w:val="20"/>
        </w:rPr>
      </w:pPr>
      <w:r w:rsidRPr="00455503">
        <w:rPr>
          <w:sz w:val="20"/>
          <w:szCs w:val="20"/>
          <w:highlight w:val="yellow"/>
        </w:rPr>
        <w:t>O contrato não poderá ser prorrogado quando o contratado tiver sido penalizado nas sanções de declaração de inidoneidade ou impedimento de licitar e contratar com poder público, observadas as abrangências de aplicação</w:t>
      </w:r>
      <w:r w:rsidRPr="00455503">
        <w:rPr>
          <w:sz w:val="20"/>
          <w:szCs w:val="20"/>
        </w:rPr>
        <w:t>.</w:t>
      </w:r>
    </w:p>
    <w:p w14:paraId="0F7A1F26" w14:textId="77777777" w:rsidR="00D44BA9" w:rsidRPr="00455503" w:rsidRDefault="00D44BA9" w:rsidP="00D44BA9">
      <w:pPr>
        <w:pStyle w:val="Nvel2-Red"/>
        <w:rPr>
          <w:sz w:val="20"/>
          <w:szCs w:val="20"/>
        </w:rPr>
      </w:pPr>
    </w:p>
    <w:p w14:paraId="5B09B6F7" w14:textId="77777777" w:rsidR="00D44BA9" w:rsidRPr="00455503" w:rsidRDefault="00D44BA9" w:rsidP="0076099E">
      <w:pPr>
        <w:pStyle w:val="Nivel01"/>
        <w:numPr>
          <w:ilvl w:val="0"/>
          <w:numId w:val="11"/>
        </w:numPr>
        <w:ind w:left="0" w:firstLine="0"/>
        <w:rPr>
          <w:rFonts w:ascii="Arial" w:hAnsi="Arial" w:cs="Arial"/>
          <w:color w:val="FFFFFF"/>
        </w:rPr>
      </w:pPr>
      <w:bookmarkStart w:id="85" w:name="_Toc230275969"/>
      <w:r w:rsidRPr="00455503">
        <w:rPr>
          <w:rFonts w:ascii="Arial" w:hAnsi="Arial" w:cs="Arial"/>
        </w:rPr>
        <w:t>CLÁUSULA TERCEIRA – MODELOS DE EXECUÇÃO E GESTÃO CONTRATUAIS (</w:t>
      </w:r>
      <w:hyperlink r:id="rId66" w:anchor="art92" w:history="1">
        <w:r w:rsidRPr="00455503">
          <w:rPr>
            <w:rStyle w:val="Hiperligao"/>
            <w:rFonts w:ascii="Arial" w:hAnsi="Arial" w:cs="Arial"/>
          </w:rPr>
          <w:t>art. 92, IV, VII e XVIII)</w:t>
        </w:r>
        <w:bookmarkEnd w:id="85"/>
      </w:hyperlink>
    </w:p>
    <w:p w14:paraId="1EBD0A7C" w14:textId="77777777" w:rsidR="00D44BA9" w:rsidRPr="00455503" w:rsidRDefault="00D44BA9" w:rsidP="0076099E">
      <w:pPr>
        <w:pStyle w:val="Nivel2"/>
        <w:numPr>
          <w:ilvl w:val="1"/>
          <w:numId w:val="17"/>
        </w:numPr>
        <w:rPr>
          <w:sz w:val="20"/>
          <w:szCs w:val="20"/>
        </w:rPr>
      </w:pPr>
      <w:r w:rsidRPr="00455503">
        <w:rPr>
          <w:sz w:val="20"/>
          <w:szCs w:val="20"/>
        </w:rPr>
        <w:t>O regime de execução contratual, os modelos de gestão e de execução, assim como os prazos e condições de conclusão, entrega, observação e recebimento do objeto constam no Termo de Referência, anexo a este Contrato.</w:t>
      </w:r>
    </w:p>
    <w:p w14:paraId="5547E7F9" w14:textId="77777777" w:rsidR="00D44BA9" w:rsidRPr="00455503" w:rsidRDefault="00D44BA9" w:rsidP="0076099E">
      <w:pPr>
        <w:pStyle w:val="Nivel01"/>
        <w:numPr>
          <w:ilvl w:val="0"/>
          <w:numId w:val="17"/>
        </w:numPr>
        <w:tabs>
          <w:tab w:val="num" w:pos="540"/>
        </w:tabs>
        <w:ind w:left="0" w:firstLine="0"/>
        <w:rPr>
          <w:rFonts w:ascii="Arial" w:hAnsi="Arial" w:cs="Arial"/>
          <w:color w:val="FFFFFF"/>
        </w:rPr>
      </w:pPr>
      <w:bookmarkStart w:id="86" w:name="_Toc230275970"/>
      <w:r w:rsidRPr="00455503">
        <w:rPr>
          <w:rFonts w:ascii="Arial" w:hAnsi="Arial" w:cs="Arial"/>
        </w:rPr>
        <w:t>CLÁUSULA QUARTA – SUBCONTRATAÇÃO</w:t>
      </w:r>
      <w:bookmarkEnd w:id="86"/>
    </w:p>
    <w:p w14:paraId="429B2CC0" w14:textId="14E12CB9" w:rsidR="00D44BA9" w:rsidRPr="00455503" w:rsidRDefault="00D44BA9" w:rsidP="0076099E">
      <w:pPr>
        <w:pStyle w:val="Nvel2-Red"/>
        <w:numPr>
          <w:ilvl w:val="1"/>
          <w:numId w:val="17"/>
        </w:numPr>
        <w:ind w:left="0" w:firstLine="0"/>
        <w:rPr>
          <w:color w:val="auto"/>
          <w:sz w:val="20"/>
          <w:szCs w:val="20"/>
        </w:rPr>
      </w:pPr>
      <w:r w:rsidRPr="00455503">
        <w:rPr>
          <w:color w:val="auto"/>
          <w:sz w:val="20"/>
          <w:szCs w:val="20"/>
        </w:rPr>
        <w:t>será admitida a subcontratação do objeto contratual.</w:t>
      </w:r>
    </w:p>
    <w:p w14:paraId="56108DCD" w14:textId="77777777" w:rsidR="00D44BA9" w:rsidRPr="00455503" w:rsidRDefault="00D44BA9" w:rsidP="00D44BA9">
      <w:pPr>
        <w:tabs>
          <w:tab w:val="left" w:pos="284"/>
        </w:tabs>
        <w:jc w:val="both"/>
        <w:rPr>
          <w:rFonts w:ascii="Arial" w:hAnsi="Arial" w:cs="Arial"/>
          <w:b/>
          <w:u w:val="single"/>
        </w:rPr>
      </w:pPr>
      <w:r w:rsidRPr="00455503">
        <w:rPr>
          <w:rFonts w:ascii="Arial" w:hAnsi="Arial" w:cs="Arial"/>
          <w:b/>
        </w:rPr>
        <w:t xml:space="preserve">        </w:t>
      </w:r>
      <w:r w:rsidRPr="00455503">
        <w:rPr>
          <w:rFonts w:ascii="Arial" w:hAnsi="Arial" w:cs="Arial"/>
          <w:b/>
          <w:u w:val="single"/>
        </w:rPr>
        <w:t>CLÁUSULA QUINTA – DO PREÇO</w:t>
      </w:r>
    </w:p>
    <w:p w14:paraId="541CD953" w14:textId="4A1BA2DF" w:rsidR="00D44BA9" w:rsidRPr="00455503" w:rsidRDefault="00D44BA9" w:rsidP="00D44BA9">
      <w:pPr>
        <w:pStyle w:val="Corpodetexto3"/>
        <w:rPr>
          <w:rFonts w:cs="Arial"/>
          <w:sz w:val="20"/>
        </w:rPr>
      </w:pPr>
      <w:r w:rsidRPr="00455503">
        <w:rPr>
          <w:rFonts w:cs="Arial"/>
          <w:sz w:val="20"/>
        </w:rPr>
        <w:t xml:space="preserve">5.1 O valor estimado do presente Contrato é de </w:t>
      </w:r>
      <w:r w:rsidRPr="00455503">
        <w:rPr>
          <w:rFonts w:cs="Arial"/>
          <w:b/>
          <w:sz w:val="20"/>
        </w:rPr>
        <w:t>R$</w:t>
      </w:r>
      <w:r w:rsidRPr="00455503">
        <w:rPr>
          <w:rFonts w:cs="Arial"/>
          <w:sz w:val="20"/>
        </w:rPr>
        <w:t xml:space="preserve"> </w:t>
      </w:r>
      <w:r w:rsidRPr="00455503">
        <w:rPr>
          <w:rFonts w:cs="Arial"/>
          <w:sz w:val="20"/>
        </w:rPr>
        <w:fldChar w:fldCharType="begin"/>
      </w:r>
      <w:r w:rsidRPr="00455503">
        <w:rPr>
          <w:rFonts w:cs="Arial"/>
          <w:sz w:val="20"/>
        </w:rPr>
        <w:instrText xml:space="preserve"> MERGEFIELD  Valor_Contratado  \* MERGEFORMAT </w:instrText>
      </w:r>
      <w:r w:rsidRPr="00455503">
        <w:rPr>
          <w:rFonts w:cs="Arial"/>
          <w:sz w:val="20"/>
        </w:rPr>
        <w:fldChar w:fldCharType="separate"/>
      </w:r>
      <w:r w:rsidR="00CF0D9B" w:rsidRPr="00455503">
        <w:rPr>
          <w:rFonts w:cs="Arial"/>
          <w:noProof/>
          <w:color w:val="FF0000"/>
          <w:sz w:val="20"/>
        </w:rPr>
        <w:t>«Valor_Contratado»</w:t>
      </w:r>
      <w:r w:rsidRPr="00455503">
        <w:rPr>
          <w:rFonts w:cs="Arial"/>
          <w:sz w:val="20"/>
        </w:rPr>
        <w:fldChar w:fldCharType="end"/>
      </w:r>
      <w:r w:rsidRPr="00455503">
        <w:rPr>
          <w:rFonts w:cs="Arial"/>
          <w:sz w:val="20"/>
        </w:rPr>
        <w:t>.</w:t>
      </w:r>
    </w:p>
    <w:p w14:paraId="71CA158C" w14:textId="77777777" w:rsidR="00D44BA9" w:rsidRPr="00455503" w:rsidRDefault="00D44BA9" w:rsidP="0076099E">
      <w:pPr>
        <w:pStyle w:val="Nivel2"/>
        <w:numPr>
          <w:ilvl w:val="1"/>
          <w:numId w:val="12"/>
        </w:numPr>
        <w:rPr>
          <w:sz w:val="20"/>
          <w:szCs w:val="20"/>
        </w:rPr>
      </w:pPr>
      <w:r w:rsidRPr="00455503">
        <w:rPr>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A9983D" w14:textId="77777777" w:rsidR="00D44BA9" w:rsidRPr="00455503" w:rsidRDefault="00D44BA9" w:rsidP="0076099E">
      <w:pPr>
        <w:pStyle w:val="Nvel2-Red"/>
        <w:numPr>
          <w:ilvl w:val="1"/>
          <w:numId w:val="12"/>
        </w:numPr>
        <w:ind w:left="0" w:firstLine="0"/>
        <w:rPr>
          <w:color w:val="auto"/>
          <w:sz w:val="20"/>
          <w:szCs w:val="20"/>
        </w:rPr>
      </w:pPr>
      <w:r w:rsidRPr="00455503">
        <w:rPr>
          <w:color w:val="auto"/>
          <w:sz w:val="20"/>
          <w:szCs w:val="20"/>
        </w:rPr>
        <w:lastRenderedPageBreak/>
        <w:t>O valor acima é meramente estimativo, de forma que os pagamentos devidos ao contratado dependerão dos quantitativos efetivamente fornecidos.</w:t>
      </w:r>
    </w:p>
    <w:p w14:paraId="35424A15" w14:textId="77777777" w:rsidR="00D44BA9" w:rsidRPr="00455503" w:rsidRDefault="00D44BA9" w:rsidP="00D44BA9">
      <w:pPr>
        <w:pStyle w:val="Nivel01"/>
        <w:numPr>
          <w:ilvl w:val="0"/>
          <w:numId w:val="0"/>
        </w:numPr>
        <w:rPr>
          <w:rFonts w:ascii="Arial" w:hAnsi="Arial" w:cs="Arial"/>
          <w:color w:val="FFFFFF"/>
        </w:rPr>
      </w:pPr>
      <w:r w:rsidRPr="0055271E">
        <w:rPr>
          <w:rFonts w:ascii="Arial" w:hAnsi="Arial" w:cs="Arial"/>
          <w:b w:val="0"/>
          <w:bCs w:val="0"/>
          <w:u w:val="none"/>
        </w:rPr>
        <w:t xml:space="preserve">    </w:t>
      </w:r>
      <w:r w:rsidRPr="0055271E">
        <w:rPr>
          <w:rFonts w:ascii="Arial" w:hAnsi="Arial" w:cs="Arial"/>
          <w:u w:val="none"/>
        </w:rPr>
        <w:t xml:space="preserve">   </w:t>
      </w:r>
      <w:bookmarkStart w:id="87" w:name="_Toc230275971"/>
      <w:r w:rsidRPr="00455503">
        <w:rPr>
          <w:rFonts w:ascii="Arial" w:hAnsi="Arial" w:cs="Arial"/>
        </w:rPr>
        <w:t>CLÁUSULA SEXTA – DOTAÇÃO ORÇAMENTÁRIA (</w:t>
      </w:r>
      <w:hyperlink r:id="rId67" w:anchor="art92" w:history="1">
        <w:r w:rsidRPr="00455503">
          <w:rPr>
            <w:rStyle w:val="Hiperligao"/>
            <w:rFonts w:ascii="Arial" w:hAnsi="Arial" w:cs="Arial"/>
          </w:rPr>
          <w:t>art. 92, VIII</w:t>
        </w:r>
      </w:hyperlink>
      <w:r w:rsidRPr="00455503">
        <w:rPr>
          <w:rFonts w:ascii="Arial" w:hAnsi="Arial" w:cs="Arial"/>
        </w:rPr>
        <w:t>)</w:t>
      </w:r>
      <w:bookmarkEnd w:id="87"/>
    </w:p>
    <w:p w14:paraId="4B20CD16" w14:textId="77777777" w:rsidR="00D44BA9" w:rsidRPr="00455503" w:rsidRDefault="00D44BA9" w:rsidP="00D44BA9">
      <w:pPr>
        <w:jc w:val="both"/>
        <w:rPr>
          <w:rFonts w:ascii="Arial" w:hAnsi="Arial" w:cs="Arial"/>
          <w:b/>
          <w:bCs/>
          <w:snapToGrid w:val="0"/>
          <w:u w:val="single"/>
        </w:rPr>
      </w:pPr>
    </w:p>
    <w:p w14:paraId="4468AD71" w14:textId="77777777" w:rsidR="00D44BA9" w:rsidRPr="00455503" w:rsidRDefault="00D44BA9" w:rsidP="00D44BA9">
      <w:pPr>
        <w:pStyle w:val="n1"/>
        <w:tabs>
          <w:tab w:val="left" w:pos="708"/>
        </w:tabs>
        <w:spacing w:before="0"/>
        <w:rPr>
          <w:rFonts w:cs="Arial"/>
          <w:snapToGrid w:val="0"/>
        </w:rPr>
      </w:pPr>
      <w:r w:rsidRPr="00455503">
        <w:rPr>
          <w:rFonts w:cs="Arial"/>
          <w:snapToGrid w:val="0"/>
        </w:rPr>
        <w:t>6.1 As despesas com a execução do presente Contrato correrão à conta da seguinte dotação orçamentária:</w:t>
      </w:r>
    </w:p>
    <w:p w14:paraId="0F06D3EE" w14:textId="62213E64" w:rsidR="000C23F4" w:rsidRDefault="00D44BA9" w:rsidP="00D44BA9">
      <w:pPr>
        <w:spacing w:after="120"/>
        <w:jc w:val="both"/>
        <w:rPr>
          <w:rFonts w:ascii="Arial" w:hAnsi="Arial" w:cs="Arial"/>
          <w:noProof/>
        </w:rPr>
      </w:pPr>
      <w:r w:rsidRPr="00455503">
        <w:rPr>
          <w:rFonts w:ascii="Arial" w:hAnsi="Arial" w:cs="Arial"/>
        </w:rPr>
        <w:fldChar w:fldCharType="begin"/>
      </w:r>
      <w:r w:rsidRPr="00455503">
        <w:rPr>
          <w:rFonts w:ascii="Arial" w:hAnsi="Arial" w:cs="Arial"/>
        </w:rPr>
        <w:instrText xml:space="preserve"> MERGEFIELD  Dotação_Completa  \* MERGEFORMAT </w:instrText>
      </w:r>
      <w:r w:rsidRPr="00455503">
        <w:rPr>
          <w:rFonts w:ascii="Arial" w:hAnsi="Arial" w:cs="Arial"/>
        </w:rPr>
        <w:fldChar w:fldCharType="separate"/>
      </w:r>
      <w:r w:rsidR="000C23F4">
        <w:rPr>
          <w:rFonts w:ascii="Arial" w:hAnsi="Arial" w:cs="Arial"/>
          <w:noProof/>
        </w:rPr>
        <w:t>31.001.10.301.0339.2.486.3.3.90.39.00.00. - 1494 - OUTROS SERVIÇOS DE TERCEIROS - PESSOA JURÍDICA</w:t>
      </w:r>
    </w:p>
    <w:p w14:paraId="6CBEBC57" w14:textId="77777777" w:rsidR="000C23F4" w:rsidRDefault="000C23F4" w:rsidP="00D44BA9">
      <w:pPr>
        <w:spacing w:after="120"/>
        <w:jc w:val="both"/>
        <w:rPr>
          <w:rFonts w:ascii="Arial" w:hAnsi="Arial" w:cs="Arial"/>
        </w:rPr>
      </w:pPr>
      <w:r>
        <w:rPr>
          <w:rFonts w:ascii="Arial" w:hAnsi="Arial" w:cs="Arial"/>
        </w:rPr>
        <w:t>31.001.10.301.0339.2.486.3.3.90.39.00.00. - 2494 - OUTROS SERVIÇOS DE TERCEIROS - PESSOA JURÍDICA</w:t>
      </w:r>
    </w:p>
    <w:p w14:paraId="44FB152C" w14:textId="77777777" w:rsidR="000C23F4" w:rsidRDefault="000C23F4" w:rsidP="00D44BA9">
      <w:pPr>
        <w:spacing w:after="120"/>
        <w:jc w:val="both"/>
        <w:rPr>
          <w:rFonts w:ascii="Arial" w:hAnsi="Arial" w:cs="Arial"/>
        </w:rPr>
      </w:pPr>
      <w:r>
        <w:rPr>
          <w:rFonts w:ascii="Arial" w:hAnsi="Arial" w:cs="Arial"/>
        </w:rPr>
        <w:t>31.001.10.301.0339.2.486.3.3.90.39.00.00. - 303 - OUTROS SERVIÇOS DE TERCEIROS - PESSOA JURÍDICA</w:t>
      </w:r>
    </w:p>
    <w:p w14:paraId="093C1C95" w14:textId="77777777" w:rsidR="000C23F4" w:rsidRDefault="000C23F4" w:rsidP="00D44BA9">
      <w:pPr>
        <w:spacing w:after="120"/>
        <w:jc w:val="both"/>
        <w:rPr>
          <w:rFonts w:ascii="Arial" w:hAnsi="Arial" w:cs="Arial"/>
        </w:rPr>
      </w:pPr>
      <w:r>
        <w:rPr>
          <w:rFonts w:ascii="Arial" w:hAnsi="Arial" w:cs="Arial"/>
        </w:rPr>
        <w:t>31.003.10.304.0359.2.516.3.3.90.39.00.00. - 303 - OUTROS SERVIÇOS DE TERCEIROS - PESSOA JURÍDICA</w:t>
      </w:r>
    </w:p>
    <w:p w14:paraId="7ED2A9D4" w14:textId="6F68240E" w:rsidR="00D44BA9" w:rsidRPr="00455503" w:rsidRDefault="00D44BA9" w:rsidP="00D44BA9">
      <w:pPr>
        <w:spacing w:after="120"/>
        <w:jc w:val="both"/>
        <w:rPr>
          <w:rFonts w:ascii="Arial" w:hAnsi="Arial" w:cs="Arial"/>
        </w:rPr>
      </w:pPr>
      <w:r w:rsidRPr="00455503">
        <w:rPr>
          <w:rFonts w:ascii="Arial" w:hAnsi="Arial" w:cs="Arial"/>
        </w:rPr>
        <w:fldChar w:fldCharType="end"/>
      </w:r>
    </w:p>
    <w:p w14:paraId="72CA2BCA" w14:textId="77777777" w:rsidR="00D44BA9" w:rsidRPr="00455503" w:rsidRDefault="00D44BA9" w:rsidP="00D44BA9">
      <w:pPr>
        <w:pStyle w:val="Nivel01"/>
        <w:numPr>
          <w:ilvl w:val="0"/>
          <w:numId w:val="0"/>
        </w:numPr>
        <w:rPr>
          <w:rFonts w:ascii="Arial" w:hAnsi="Arial" w:cs="Arial"/>
          <w:color w:val="FFFFFF"/>
        </w:rPr>
      </w:pPr>
      <w:r w:rsidRPr="00455503">
        <w:rPr>
          <w:rFonts w:ascii="Arial" w:hAnsi="Arial" w:cs="Arial"/>
          <w:u w:val="none"/>
        </w:rPr>
        <w:t xml:space="preserve">      </w:t>
      </w:r>
      <w:bookmarkStart w:id="88" w:name="_Toc230275972"/>
      <w:r w:rsidRPr="00455503">
        <w:rPr>
          <w:rFonts w:ascii="Arial" w:hAnsi="Arial" w:cs="Arial"/>
        </w:rPr>
        <w:t>CLÁUSULA SÉTIMA - PAGAMENTO (</w:t>
      </w:r>
      <w:hyperlink r:id="rId68" w:anchor="art92" w:history="1">
        <w:r w:rsidRPr="00455503">
          <w:rPr>
            <w:rStyle w:val="Hiperligao"/>
            <w:rFonts w:ascii="Arial" w:hAnsi="Arial" w:cs="Arial"/>
          </w:rPr>
          <w:t>art. 92, V e VI</w:t>
        </w:r>
      </w:hyperlink>
      <w:r w:rsidRPr="00455503">
        <w:rPr>
          <w:rFonts w:ascii="Arial" w:hAnsi="Arial" w:cs="Arial"/>
        </w:rPr>
        <w:t>)</w:t>
      </w:r>
      <w:bookmarkEnd w:id="88"/>
    </w:p>
    <w:p w14:paraId="50FED54D" w14:textId="77777777" w:rsidR="00D44BA9" w:rsidRPr="00455503" w:rsidRDefault="00D44BA9" w:rsidP="00D44BA9">
      <w:pPr>
        <w:widowControl w:val="0"/>
        <w:tabs>
          <w:tab w:val="left" w:pos="426"/>
          <w:tab w:val="left" w:pos="479"/>
        </w:tabs>
        <w:contextualSpacing/>
        <w:mirrorIndents/>
        <w:jc w:val="both"/>
        <w:rPr>
          <w:rFonts w:ascii="Arial" w:eastAsia="Arial" w:hAnsi="Arial" w:cs="Arial"/>
        </w:rPr>
      </w:pPr>
      <w:r w:rsidRPr="00455503">
        <w:rPr>
          <w:rFonts w:ascii="Arial" w:hAnsi="Arial" w:cs="Arial"/>
        </w:rPr>
        <w:t xml:space="preserve">7.1 O pagamento será efetuado através de crédito bancário da CONTRATADA, em até 30 (trinta) dias após a conferência da entrega e serão contados a partir da apresentação da Nota Fiscal Eletrônica devidamente atestada pelo ÓRGÃO SOLICITANTE a Central de Compras- </w:t>
      </w:r>
      <w:hyperlink r:id="rId69" w:history="1">
        <w:r w:rsidRPr="00455503">
          <w:rPr>
            <w:rStyle w:val="Hiperligao"/>
            <w:rFonts w:ascii="Arial" w:hAnsi="Arial" w:cs="Arial"/>
          </w:rPr>
          <w:t>centraldecompras@carlopolis.pr.gov.br</w:t>
        </w:r>
      </w:hyperlink>
      <w:r w:rsidRPr="00455503">
        <w:rPr>
          <w:rFonts w:ascii="Arial" w:hAnsi="Arial" w:cs="Arial"/>
        </w:rPr>
        <w:t xml:space="preserve">, desde que tenha ocorrido a total e efetiva entrega do objeto relacionado no empenho. </w:t>
      </w:r>
      <w:r w:rsidRPr="00455503">
        <w:rPr>
          <w:rFonts w:ascii="Arial" w:eastAsia="Arial" w:hAnsi="Arial" w:cs="Arial"/>
        </w:rPr>
        <w:t>Caso ocorra a qualquer tempo, a não aceitação do objeto e a não atestação de idoneidade</w:t>
      </w:r>
      <w:r w:rsidRPr="00455503">
        <w:rPr>
          <w:rFonts w:ascii="Arial" w:eastAsia="Arial" w:hAnsi="Arial" w:cs="Arial"/>
          <w:spacing w:val="-4"/>
        </w:rPr>
        <w:t xml:space="preserve"> </w:t>
      </w:r>
      <w:r w:rsidRPr="00455503">
        <w:rPr>
          <w:rFonts w:ascii="Arial" w:eastAsia="Arial" w:hAnsi="Arial" w:cs="Arial"/>
        </w:rPr>
        <w:t>da</w:t>
      </w:r>
      <w:r w:rsidRPr="00455503">
        <w:rPr>
          <w:rFonts w:ascii="Arial" w:eastAsia="Arial" w:hAnsi="Arial" w:cs="Arial"/>
          <w:spacing w:val="-4"/>
        </w:rPr>
        <w:t xml:space="preserve"> </w:t>
      </w:r>
      <w:r w:rsidRPr="00455503">
        <w:rPr>
          <w:rFonts w:ascii="Arial" w:eastAsia="Arial" w:hAnsi="Arial" w:cs="Arial"/>
        </w:rPr>
        <w:t>proponente,</w:t>
      </w:r>
      <w:r w:rsidRPr="00455503">
        <w:rPr>
          <w:rFonts w:ascii="Arial" w:eastAsia="Arial" w:hAnsi="Arial" w:cs="Arial"/>
          <w:spacing w:val="-5"/>
        </w:rPr>
        <w:t xml:space="preserve"> </w:t>
      </w:r>
      <w:r w:rsidRPr="00455503">
        <w:rPr>
          <w:rFonts w:ascii="Arial" w:eastAsia="Arial" w:hAnsi="Arial" w:cs="Arial"/>
        </w:rPr>
        <w:t>os</w:t>
      </w:r>
      <w:r w:rsidRPr="00455503">
        <w:rPr>
          <w:rFonts w:ascii="Arial" w:eastAsia="Arial" w:hAnsi="Arial" w:cs="Arial"/>
          <w:spacing w:val="-7"/>
        </w:rPr>
        <w:t xml:space="preserve"> </w:t>
      </w:r>
      <w:r w:rsidRPr="00455503">
        <w:rPr>
          <w:rFonts w:ascii="Arial" w:eastAsia="Arial" w:hAnsi="Arial" w:cs="Arial"/>
        </w:rPr>
        <w:t>pagamentos</w:t>
      </w:r>
      <w:r w:rsidRPr="00455503">
        <w:rPr>
          <w:rFonts w:ascii="Arial" w:eastAsia="Arial" w:hAnsi="Arial" w:cs="Arial"/>
          <w:spacing w:val="-4"/>
        </w:rPr>
        <w:t xml:space="preserve"> </w:t>
      </w:r>
      <w:r w:rsidRPr="00455503">
        <w:rPr>
          <w:rFonts w:ascii="Arial" w:eastAsia="Arial" w:hAnsi="Arial" w:cs="Arial"/>
        </w:rPr>
        <w:t>serão</w:t>
      </w:r>
      <w:r w:rsidRPr="00455503">
        <w:rPr>
          <w:rFonts w:ascii="Arial" w:eastAsia="Arial" w:hAnsi="Arial" w:cs="Arial"/>
          <w:spacing w:val="-4"/>
        </w:rPr>
        <w:t xml:space="preserve"> </w:t>
      </w:r>
      <w:r w:rsidRPr="00455503">
        <w:rPr>
          <w:rFonts w:ascii="Arial" w:eastAsia="Arial" w:hAnsi="Arial" w:cs="Arial"/>
        </w:rPr>
        <w:t>descontinuados</w:t>
      </w:r>
      <w:r w:rsidRPr="00455503">
        <w:rPr>
          <w:rFonts w:ascii="Arial" w:eastAsia="Arial" w:hAnsi="Arial" w:cs="Arial"/>
          <w:spacing w:val="-5"/>
        </w:rPr>
        <w:t xml:space="preserve"> </w:t>
      </w:r>
      <w:r w:rsidRPr="00455503">
        <w:rPr>
          <w:rFonts w:ascii="Arial" w:eastAsia="Arial" w:hAnsi="Arial" w:cs="Arial"/>
        </w:rPr>
        <w:t>e</w:t>
      </w:r>
      <w:r w:rsidRPr="00455503">
        <w:rPr>
          <w:rFonts w:ascii="Arial" w:eastAsia="Arial" w:hAnsi="Arial" w:cs="Arial"/>
          <w:spacing w:val="-4"/>
        </w:rPr>
        <w:t xml:space="preserve"> </w:t>
      </w:r>
      <w:r w:rsidRPr="00455503">
        <w:rPr>
          <w:rFonts w:ascii="Arial" w:eastAsia="Arial" w:hAnsi="Arial" w:cs="Arial"/>
        </w:rPr>
        <w:t>reiniciados</w:t>
      </w:r>
      <w:r w:rsidRPr="00455503">
        <w:rPr>
          <w:rFonts w:ascii="Arial" w:eastAsia="Arial" w:hAnsi="Arial" w:cs="Arial"/>
          <w:spacing w:val="-5"/>
        </w:rPr>
        <w:t xml:space="preserve"> </w:t>
      </w:r>
      <w:r w:rsidRPr="00455503">
        <w:rPr>
          <w:rFonts w:ascii="Arial" w:eastAsia="Arial" w:hAnsi="Arial" w:cs="Arial"/>
        </w:rPr>
        <w:t>após</w:t>
      </w:r>
      <w:r w:rsidRPr="00455503">
        <w:rPr>
          <w:rFonts w:ascii="Arial" w:eastAsia="Arial" w:hAnsi="Arial" w:cs="Arial"/>
          <w:spacing w:val="-3"/>
        </w:rPr>
        <w:t xml:space="preserve"> </w:t>
      </w:r>
      <w:r w:rsidRPr="00455503">
        <w:rPr>
          <w:rFonts w:ascii="Arial" w:eastAsia="Arial" w:hAnsi="Arial" w:cs="Arial"/>
        </w:rPr>
        <w:t>a</w:t>
      </w:r>
      <w:r w:rsidRPr="00455503">
        <w:rPr>
          <w:rFonts w:ascii="Arial" w:eastAsia="Arial" w:hAnsi="Arial" w:cs="Arial"/>
          <w:spacing w:val="-5"/>
        </w:rPr>
        <w:t xml:space="preserve"> </w:t>
      </w:r>
      <w:r w:rsidRPr="00455503">
        <w:rPr>
          <w:rFonts w:ascii="Arial" w:eastAsia="Arial" w:hAnsi="Arial" w:cs="Arial"/>
        </w:rPr>
        <w:t>correção</w:t>
      </w:r>
      <w:r w:rsidRPr="00455503">
        <w:rPr>
          <w:rFonts w:ascii="Arial" w:eastAsia="Arial" w:hAnsi="Arial" w:cs="Arial"/>
          <w:spacing w:val="-5"/>
        </w:rPr>
        <w:t xml:space="preserve"> </w:t>
      </w:r>
      <w:r w:rsidRPr="00455503">
        <w:rPr>
          <w:rFonts w:ascii="Arial" w:eastAsia="Arial" w:hAnsi="Arial" w:cs="Arial"/>
        </w:rPr>
        <w:t>necessária.</w:t>
      </w:r>
    </w:p>
    <w:p w14:paraId="5B49BA9F" w14:textId="77777777" w:rsidR="00D44BA9" w:rsidRPr="00455503" w:rsidRDefault="00D44BA9" w:rsidP="00D44BA9">
      <w:pPr>
        <w:widowControl w:val="0"/>
        <w:tabs>
          <w:tab w:val="left" w:pos="426"/>
          <w:tab w:val="left" w:pos="479"/>
        </w:tabs>
        <w:contextualSpacing/>
        <w:mirrorIndents/>
        <w:jc w:val="both"/>
        <w:rPr>
          <w:rFonts w:ascii="Arial" w:eastAsia="Arial" w:hAnsi="Arial" w:cs="Arial"/>
        </w:rPr>
      </w:pPr>
      <w:r w:rsidRPr="00455503">
        <w:rPr>
          <w:rFonts w:ascii="Arial" w:eastAsia="Arial" w:hAnsi="Arial" w:cs="Arial"/>
        </w:rPr>
        <w:t>7.2 A CONTRATANTE disporá de 03 (três) dias para efetuar o atesto, ou rejeitar os documentos de cobrança por erros ou incorreções em seu</w:t>
      </w:r>
      <w:r w:rsidRPr="00455503">
        <w:rPr>
          <w:rFonts w:ascii="Arial" w:eastAsia="Arial" w:hAnsi="Arial" w:cs="Arial"/>
          <w:spacing w:val="-12"/>
        </w:rPr>
        <w:t xml:space="preserve"> </w:t>
      </w:r>
      <w:r w:rsidRPr="00455503">
        <w:rPr>
          <w:rFonts w:ascii="Arial" w:eastAsia="Arial" w:hAnsi="Arial" w:cs="Arial"/>
        </w:rPr>
        <w:t>preenchimento;</w:t>
      </w:r>
    </w:p>
    <w:p w14:paraId="368942D3" w14:textId="6EE9A9D6" w:rsidR="00D44BA9" w:rsidRPr="00455503" w:rsidRDefault="00D44BA9" w:rsidP="00D44BA9">
      <w:pPr>
        <w:widowControl w:val="0"/>
        <w:tabs>
          <w:tab w:val="left" w:pos="426"/>
          <w:tab w:val="left" w:pos="479"/>
        </w:tabs>
        <w:contextualSpacing/>
        <w:mirrorIndents/>
        <w:jc w:val="both"/>
        <w:rPr>
          <w:rFonts w:ascii="Arial" w:eastAsia="Arial" w:hAnsi="Arial" w:cs="Arial"/>
        </w:rPr>
      </w:pPr>
      <w:r w:rsidRPr="00455503">
        <w:rPr>
          <w:rFonts w:ascii="Arial" w:hAnsi="Arial" w:cs="Arial"/>
        </w:rPr>
        <w:t>7.3  Conforme determinação da Instrução Normativa da Receita Federal n° 1234/2012 e suas alterações, que estabelece que os municípios devem reter o Imposto de Renda sobre os valores das contratações de bens e prestação de serviços, de acordo com a Tabela de Retenção estabelecida no Anexo I da Instrução Normativa RFB nº 1.234/12, será necessário que as empresas destaquem obrigatoriamente a retenção do Imposto de Renda Retido na Fonte (IRRF) nos documentos fiscais com a alíquota correta, e as pessoas jurídicas amparadas por isenção, imunidade, não incidência ou alíquota zero de imposto de renda que estão dispensadas da retenção do IRRF, devem informar na nota com o devido enquadramento legal.</w:t>
      </w:r>
    </w:p>
    <w:p w14:paraId="4AD5630E" w14:textId="77777777" w:rsidR="00D44BA9" w:rsidRPr="00455503" w:rsidRDefault="00D44BA9" w:rsidP="0076099E">
      <w:pPr>
        <w:pStyle w:val="Nivel01"/>
        <w:numPr>
          <w:ilvl w:val="1"/>
          <w:numId w:val="18"/>
        </w:numPr>
        <w:ind w:left="1440"/>
        <w:rPr>
          <w:rFonts w:ascii="Arial" w:hAnsi="Arial" w:cs="Arial"/>
          <w:color w:val="FFFFFF"/>
        </w:rPr>
      </w:pPr>
      <w:bookmarkStart w:id="89" w:name="_Toc230275973"/>
      <w:r w:rsidRPr="00455503">
        <w:rPr>
          <w:rFonts w:ascii="Arial" w:eastAsia="Arial" w:hAnsi="Arial" w:cs="Arial"/>
          <w:lang w:eastAsia="en-US"/>
        </w:rPr>
        <w:t>A CONTRATANTE não fará nenhum pagamento à DETENTORA, antes de paga ou relevada à multa que porventura lhe tenha sido</w:t>
      </w:r>
      <w:r w:rsidRPr="00455503">
        <w:rPr>
          <w:rFonts w:ascii="Arial" w:eastAsia="Arial" w:hAnsi="Arial" w:cs="Arial"/>
          <w:spacing w:val="-11"/>
          <w:lang w:eastAsia="en-US"/>
        </w:rPr>
        <w:t xml:space="preserve"> </w:t>
      </w:r>
      <w:r w:rsidRPr="00455503">
        <w:rPr>
          <w:rFonts w:ascii="Arial" w:eastAsia="Arial" w:hAnsi="Arial" w:cs="Arial"/>
          <w:lang w:eastAsia="en-US"/>
        </w:rPr>
        <w:t>imputada</w:t>
      </w:r>
      <w:bookmarkEnd w:id="89"/>
    </w:p>
    <w:p w14:paraId="7745F815" w14:textId="77777777" w:rsidR="00D44BA9" w:rsidRPr="00455503" w:rsidRDefault="00D44BA9" w:rsidP="00D44BA9">
      <w:pPr>
        <w:pStyle w:val="Nivel01"/>
        <w:numPr>
          <w:ilvl w:val="0"/>
          <w:numId w:val="0"/>
        </w:numPr>
        <w:rPr>
          <w:rFonts w:ascii="Arial" w:hAnsi="Arial" w:cs="Arial"/>
          <w:color w:val="FFFFFF"/>
          <w:u w:val="none"/>
        </w:rPr>
      </w:pPr>
      <w:r w:rsidRPr="00455503">
        <w:rPr>
          <w:rFonts w:ascii="Arial" w:hAnsi="Arial" w:cs="Arial"/>
          <w:u w:val="none"/>
        </w:rPr>
        <w:t xml:space="preserve">     </w:t>
      </w:r>
      <w:bookmarkStart w:id="90" w:name="_Toc230275974"/>
      <w:r w:rsidRPr="00455503">
        <w:rPr>
          <w:rFonts w:ascii="Arial" w:hAnsi="Arial" w:cs="Arial"/>
          <w:u w:val="none"/>
        </w:rPr>
        <w:t>C</w:t>
      </w:r>
      <w:r w:rsidRPr="00455503">
        <w:rPr>
          <w:rFonts w:ascii="Arial" w:hAnsi="Arial" w:cs="Arial"/>
        </w:rPr>
        <w:t>LÁUSULA OITAVA - REAJUSTE (</w:t>
      </w:r>
      <w:hyperlink r:id="rId70" w:anchor="art92" w:history="1">
        <w:r w:rsidRPr="00455503">
          <w:rPr>
            <w:rStyle w:val="Hiperligao"/>
            <w:rFonts w:ascii="Arial" w:hAnsi="Arial" w:cs="Arial"/>
          </w:rPr>
          <w:t>art. 92, V)</w:t>
        </w:r>
        <w:bookmarkEnd w:id="90"/>
      </w:hyperlink>
    </w:p>
    <w:p w14:paraId="524B4253" w14:textId="77777777" w:rsidR="00D44BA9" w:rsidRPr="00455503" w:rsidRDefault="00D44BA9" w:rsidP="0076099E">
      <w:pPr>
        <w:pStyle w:val="Nivel2"/>
        <w:numPr>
          <w:ilvl w:val="1"/>
          <w:numId w:val="13"/>
        </w:numPr>
        <w:rPr>
          <w:sz w:val="20"/>
          <w:szCs w:val="20"/>
        </w:rPr>
      </w:pPr>
      <w:r w:rsidRPr="00455503">
        <w:rPr>
          <w:sz w:val="20"/>
          <w:szCs w:val="20"/>
        </w:rPr>
        <w:t>Os preços inicialmente contratados são fixos e irreajustáveis no prazo de um ano contado da data da data da proposta apresentada.</w:t>
      </w:r>
    </w:p>
    <w:p w14:paraId="2C3C5E5E" w14:textId="77777777" w:rsidR="00D44BA9" w:rsidRPr="00455503" w:rsidRDefault="00D44BA9" w:rsidP="0076099E">
      <w:pPr>
        <w:pStyle w:val="Nivel2"/>
        <w:numPr>
          <w:ilvl w:val="1"/>
          <w:numId w:val="13"/>
        </w:numPr>
        <w:ind w:left="0" w:firstLine="0"/>
        <w:rPr>
          <w:sz w:val="20"/>
          <w:szCs w:val="20"/>
        </w:rPr>
      </w:pPr>
      <w:r w:rsidRPr="00455503">
        <w:rPr>
          <w:sz w:val="20"/>
          <w:szCs w:val="20"/>
        </w:rPr>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14:paraId="22FD0B6D" w14:textId="77777777" w:rsidR="00D44BA9" w:rsidRPr="00455503" w:rsidRDefault="00D44BA9" w:rsidP="0076099E">
      <w:pPr>
        <w:pStyle w:val="Nivel2"/>
        <w:numPr>
          <w:ilvl w:val="1"/>
          <w:numId w:val="13"/>
        </w:numPr>
        <w:ind w:left="0" w:firstLine="0"/>
        <w:rPr>
          <w:sz w:val="20"/>
          <w:szCs w:val="20"/>
        </w:rPr>
      </w:pPr>
      <w:r w:rsidRPr="00455503">
        <w:rPr>
          <w:sz w:val="20"/>
          <w:szCs w:val="20"/>
        </w:rPr>
        <w:t>Nos reajustes subsequentes ao primeiro, o interregno mínimo de um ano será contado a partir dos efeitos financeiros do último reajuste.</w:t>
      </w:r>
    </w:p>
    <w:p w14:paraId="60AC0ED1" w14:textId="77777777" w:rsidR="00D44BA9" w:rsidRPr="00455503" w:rsidRDefault="00D44BA9" w:rsidP="0076099E">
      <w:pPr>
        <w:pStyle w:val="Nivel2"/>
        <w:numPr>
          <w:ilvl w:val="1"/>
          <w:numId w:val="13"/>
        </w:numPr>
        <w:ind w:left="0" w:firstLine="0"/>
        <w:rPr>
          <w:sz w:val="20"/>
          <w:szCs w:val="20"/>
        </w:rPr>
      </w:pPr>
      <w:r w:rsidRPr="00455503">
        <w:rPr>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3C146EF" w14:textId="77777777" w:rsidR="00D44BA9" w:rsidRPr="00455503" w:rsidRDefault="00D44BA9" w:rsidP="0076099E">
      <w:pPr>
        <w:pStyle w:val="Nivel2"/>
        <w:numPr>
          <w:ilvl w:val="1"/>
          <w:numId w:val="13"/>
        </w:numPr>
        <w:ind w:left="0" w:firstLine="0"/>
        <w:rPr>
          <w:sz w:val="20"/>
          <w:szCs w:val="20"/>
        </w:rPr>
      </w:pPr>
      <w:r w:rsidRPr="00455503">
        <w:rPr>
          <w:sz w:val="20"/>
          <w:szCs w:val="20"/>
        </w:rPr>
        <w:t>Nas aferições finais, o(s) índice(s) utilizado(s) para reajuste será(ão), obrigatoriamente, o(s) definitivo(s).</w:t>
      </w:r>
    </w:p>
    <w:p w14:paraId="68CB24F3" w14:textId="77777777" w:rsidR="00D44BA9" w:rsidRPr="00455503" w:rsidRDefault="00D44BA9" w:rsidP="0076099E">
      <w:pPr>
        <w:pStyle w:val="Nivel2"/>
        <w:numPr>
          <w:ilvl w:val="1"/>
          <w:numId w:val="13"/>
        </w:numPr>
        <w:ind w:left="0" w:firstLine="0"/>
        <w:rPr>
          <w:sz w:val="20"/>
          <w:szCs w:val="20"/>
        </w:rPr>
      </w:pPr>
      <w:r w:rsidRPr="00455503">
        <w:rPr>
          <w:sz w:val="20"/>
          <w:szCs w:val="20"/>
        </w:rPr>
        <w:lastRenderedPageBreak/>
        <w:t>Caso o(s) índice(s) estabelecido(s) para reajustamento venha(m) a ser extinto(s) ou de qualquer forma não possa(m) mais ser utilizado(s), será(ão) adotado(s), em substituição, o(s) que vier(em) a ser determinado(s) pela legislação então em vigor.</w:t>
      </w:r>
    </w:p>
    <w:p w14:paraId="54556E38" w14:textId="77777777" w:rsidR="00D44BA9" w:rsidRPr="00455503" w:rsidRDefault="00D44BA9" w:rsidP="0076099E">
      <w:pPr>
        <w:pStyle w:val="Nivel2"/>
        <w:numPr>
          <w:ilvl w:val="1"/>
          <w:numId w:val="13"/>
        </w:numPr>
        <w:ind w:left="0" w:firstLine="0"/>
        <w:rPr>
          <w:sz w:val="20"/>
          <w:szCs w:val="20"/>
        </w:rPr>
      </w:pPr>
      <w:r w:rsidRPr="00455503">
        <w:rPr>
          <w:sz w:val="20"/>
          <w:szCs w:val="20"/>
        </w:rPr>
        <w:t xml:space="preserve">Na ausência de previsão legal quanto ao índice substituto, as partes elegerão novo índice oficial, para reajustamento do preço do valor remanescente, por meio de termo aditivo. </w:t>
      </w:r>
    </w:p>
    <w:p w14:paraId="6C72426B" w14:textId="77777777" w:rsidR="00D44BA9" w:rsidRPr="00455503" w:rsidRDefault="00D44BA9" w:rsidP="00D44BA9">
      <w:pPr>
        <w:pStyle w:val="Nivel01"/>
        <w:numPr>
          <w:ilvl w:val="0"/>
          <w:numId w:val="0"/>
        </w:numPr>
        <w:rPr>
          <w:rFonts w:ascii="Arial" w:hAnsi="Arial" w:cs="Arial"/>
          <w:color w:val="FFFFFF"/>
        </w:rPr>
      </w:pPr>
      <w:r w:rsidRPr="00455503">
        <w:rPr>
          <w:rFonts w:ascii="Arial" w:hAnsi="Arial" w:cs="Arial"/>
          <w:u w:val="none"/>
        </w:rPr>
        <w:t xml:space="preserve">    </w:t>
      </w:r>
      <w:bookmarkStart w:id="91" w:name="_Toc230275975"/>
      <w:r w:rsidRPr="00455503">
        <w:rPr>
          <w:rFonts w:ascii="Arial" w:hAnsi="Arial" w:cs="Arial"/>
        </w:rPr>
        <w:t>CLÁUSULA NONA - OBRIGAÇÕES DO CONTRATANTE (</w:t>
      </w:r>
      <w:hyperlink r:id="rId71" w:anchor="art92" w:history="1">
        <w:r w:rsidRPr="00455503">
          <w:rPr>
            <w:rStyle w:val="Hiperligao"/>
            <w:rFonts w:ascii="Arial" w:hAnsi="Arial" w:cs="Arial"/>
          </w:rPr>
          <w:t>art. 92, X, XI e XIV</w:t>
        </w:r>
      </w:hyperlink>
      <w:r w:rsidRPr="00455503">
        <w:rPr>
          <w:rFonts w:ascii="Arial" w:hAnsi="Arial" w:cs="Arial"/>
        </w:rPr>
        <w:t>)</w:t>
      </w:r>
      <w:bookmarkEnd w:id="91"/>
    </w:p>
    <w:p w14:paraId="766AE82C" w14:textId="77777777" w:rsidR="00D44BA9" w:rsidRPr="00455503" w:rsidRDefault="00D44BA9" w:rsidP="0076099E">
      <w:pPr>
        <w:pStyle w:val="Nivel2"/>
        <w:numPr>
          <w:ilvl w:val="1"/>
          <w:numId w:val="14"/>
        </w:numPr>
        <w:rPr>
          <w:b/>
          <w:bCs/>
          <w:sz w:val="20"/>
          <w:szCs w:val="20"/>
        </w:rPr>
      </w:pPr>
      <w:r w:rsidRPr="00455503">
        <w:rPr>
          <w:sz w:val="20"/>
          <w:szCs w:val="20"/>
        </w:rPr>
        <w:t xml:space="preserve"> São obrigações do Contratante:</w:t>
      </w:r>
    </w:p>
    <w:p w14:paraId="7E59D000" w14:textId="77777777" w:rsidR="00D44BA9" w:rsidRPr="00455503" w:rsidRDefault="00D44BA9" w:rsidP="0076099E">
      <w:pPr>
        <w:pStyle w:val="Nivel2"/>
        <w:numPr>
          <w:ilvl w:val="1"/>
          <w:numId w:val="14"/>
        </w:numPr>
        <w:rPr>
          <w:sz w:val="20"/>
          <w:szCs w:val="20"/>
        </w:rPr>
      </w:pPr>
      <w:r w:rsidRPr="00455503">
        <w:rPr>
          <w:sz w:val="20"/>
          <w:szCs w:val="20"/>
        </w:rPr>
        <w:t>Exigir o cumprimento de todas as obrigações assumidas pelo Contratado, de acordo com o contrato e seus anexos;</w:t>
      </w:r>
    </w:p>
    <w:p w14:paraId="568D7F1E" w14:textId="77777777" w:rsidR="00D44BA9" w:rsidRPr="00455503" w:rsidRDefault="00D44BA9" w:rsidP="0076099E">
      <w:pPr>
        <w:pStyle w:val="Nivel2"/>
        <w:numPr>
          <w:ilvl w:val="1"/>
          <w:numId w:val="14"/>
        </w:numPr>
        <w:ind w:left="0" w:firstLine="0"/>
        <w:rPr>
          <w:sz w:val="20"/>
          <w:szCs w:val="20"/>
        </w:rPr>
      </w:pPr>
      <w:r w:rsidRPr="00455503">
        <w:rPr>
          <w:sz w:val="20"/>
          <w:szCs w:val="20"/>
        </w:rPr>
        <w:t>Receber o objeto no prazo e condições estabelecidas no Termo de Referência;</w:t>
      </w:r>
    </w:p>
    <w:p w14:paraId="0D528A21" w14:textId="77777777" w:rsidR="00D44BA9" w:rsidRPr="00455503" w:rsidRDefault="00D44BA9" w:rsidP="0076099E">
      <w:pPr>
        <w:pStyle w:val="Nivel2"/>
        <w:numPr>
          <w:ilvl w:val="1"/>
          <w:numId w:val="14"/>
        </w:numPr>
        <w:ind w:left="0" w:firstLine="0"/>
        <w:rPr>
          <w:sz w:val="20"/>
          <w:szCs w:val="20"/>
        </w:rPr>
      </w:pPr>
      <w:r w:rsidRPr="00455503">
        <w:rPr>
          <w:sz w:val="20"/>
          <w:szCs w:val="20"/>
        </w:rPr>
        <w:t>Notificar o Contratado, por escrito, sobre vícios, defeitos ou incorreções verificadas no objeto fornecido, para que seja por ele substituído, reparado ou corrigido, no total ou em parte, às suas expensas;</w:t>
      </w:r>
    </w:p>
    <w:p w14:paraId="3289BA81" w14:textId="77777777" w:rsidR="00D44BA9" w:rsidRPr="00455503" w:rsidRDefault="00D44BA9" w:rsidP="0076099E">
      <w:pPr>
        <w:pStyle w:val="Nivel2"/>
        <w:numPr>
          <w:ilvl w:val="1"/>
          <w:numId w:val="14"/>
        </w:numPr>
        <w:ind w:left="0" w:firstLine="0"/>
        <w:rPr>
          <w:sz w:val="20"/>
          <w:szCs w:val="20"/>
        </w:rPr>
      </w:pPr>
      <w:r w:rsidRPr="00455503">
        <w:rPr>
          <w:sz w:val="20"/>
          <w:szCs w:val="20"/>
        </w:rPr>
        <w:t>Acompanhar e fiscalizar a execução do contrato e o cumprimento das obrigações pelo Contratado;</w:t>
      </w:r>
    </w:p>
    <w:p w14:paraId="68C4A846" w14:textId="77777777" w:rsidR="00D44BA9" w:rsidRPr="00455503" w:rsidRDefault="00D44BA9" w:rsidP="0076099E">
      <w:pPr>
        <w:pStyle w:val="Nivel2"/>
        <w:numPr>
          <w:ilvl w:val="1"/>
          <w:numId w:val="14"/>
        </w:numPr>
        <w:ind w:left="0" w:firstLine="0"/>
        <w:rPr>
          <w:sz w:val="20"/>
          <w:szCs w:val="20"/>
        </w:rPr>
      </w:pPr>
      <w:r w:rsidRPr="00455503">
        <w:rPr>
          <w:sz w:val="20"/>
          <w:szCs w:val="20"/>
        </w:rPr>
        <w:t>Efetuar o pagamento ao Contratado do valor correspondente ao fornecimento do objeto, no prazo, forma e condições estabelecidos no presente Contrato e no Termo de Referência.</w:t>
      </w:r>
    </w:p>
    <w:p w14:paraId="5B787539" w14:textId="77777777" w:rsidR="00D44BA9" w:rsidRPr="00455503" w:rsidRDefault="00D44BA9" w:rsidP="0076099E">
      <w:pPr>
        <w:pStyle w:val="Nivel2"/>
        <w:numPr>
          <w:ilvl w:val="1"/>
          <w:numId w:val="14"/>
        </w:numPr>
        <w:ind w:left="0" w:firstLine="0"/>
        <w:rPr>
          <w:sz w:val="20"/>
          <w:szCs w:val="20"/>
        </w:rPr>
      </w:pPr>
      <w:r w:rsidRPr="00455503">
        <w:rPr>
          <w:sz w:val="20"/>
          <w:szCs w:val="20"/>
        </w:rPr>
        <w:t xml:space="preserve">Aplicar ao Contratado as sanções previstas na lei e neste Contrato; </w:t>
      </w:r>
    </w:p>
    <w:p w14:paraId="3735E5D9" w14:textId="77777777" w:rsidR="00D44BA9" w:rsidRPr="00455503" w:rsidRDefault="00D44BA9" w:rsidP="0076099E">
      <w:pPr>
        <w:pStyle w:val="Nivel2"/>
        <w:numPr>
          <w:ilvl w:val="1"/>
          <w:numId w:val="14"/>
        </w:numPr>
        <w:ind w:left="0" w:firstLine="0"/>
        <w:rPr>
          <w:color w:val="auto"/>
          <w:sz w:val="20"/>
          <w:szCs w:val="20"/>
        </w:rPr>
      </w:pPr>
      <w:r w:rsidRPr="00455503">
        <w:rPr>
          <w:sz w:val="20"/>
          <w:szCs w:val="20"/>
        </w:rPr>
        <w:t xml:space="preserve">Cientificar o </w:t>
      </w:r>
      <w:r w:rsidRPr="00455503">
        <w:rPr>
          <w:color w:val="auto"/>
          <w:sz w:val="20"/>
          <w:szCs w:val="20"/>
        </w:rPr>
        <w:t>órgão de representação judicial da Advocacia-Geral da União para adoção das medidas cabíveis quando do descumprimento de obrigações pelo Contratado;</w:t>
      </w:r>
    </w:p>
    <w:p w14:paraId="29BF7D04" w14:textId="77777777" w:rsidR="00D44BA9" w:rsidRPr="00455503" w:rsidRDefault="00D44BA9" w:rsidP="0076099E">
      <w:pPr>
        <w:pStyle w:val="Nivel2"/>
        <w:numPr>
          <w:ilvl w:val="1"/>
          <w:numId w:val="14"/>
        </w:numPr>
        <w:ind w:left="0" w:firstLine="0"/>
        <w:rPr>
          <w:color w:val="auto"/>
          <w:sz w:val="20"/>
          <w:szCs w:val="20"/>
        </w:rPr>
      </w:pPr>
      <w:r w:rsidRPr="00455503">
        <w:rPr>
          <w:color w:val="auto"/>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22BCB5C" w14:textId="77777777" w:rsidR="00D44BA9" w:rsidRPr="00455503" w:rsidRDefault="00D44BA9" w:rsidP="0076099E">
      <w:pPr>
        <w:pStyle w:val="Nivel2"/>
        <w:numPr>
          <w:ilvl w:val="1"/>
          <w:numId w:val="14"/>
        </w:numPr>
        <w:ind w:left="0" w:firstLine="0"/>
        <w:rPr>
          <w:b/>
          <w:bCs/>
          <w:color w:val="auto"/>
          <w:sz w:val="20"/>
          <w:szCs w:val="20"/>
        </w:rPr>
      </w:pPr>
      <w:r w:rsidRPr="00455503">
        <w:rPr>
          <w:color w:val="auto"/>
          <w:sz w:val="20"/>
          <w:szCs w:val="20"/>
        </w:rPr>
        <w:t xml:space="preserve"> A Administração terá o prazo de</w:t>
      </w:r>
      <w:r w:rsidRPr="00455503">
        <w:rPr>
          <w:i/>
          <w:iCs/>
          <w:color w:val="auto"/>
          <w:sz w:val="20"/>
          <w:szCs w:val="20"/>
        </w:rPr>
        <w:t xml:space="preserve"> 30 (trinta) dias</w:t>
      </w:r>
      <w:r w:rsidRPr="00455503">
        <w:rPr>
          <w:color w:val="auto"/>
          <w:sz w:val="20"/>
          <w:szCs w:val="20"/>
        </w:rPr>
        <w:t xml:space="preserve">, a contar da data do protocolo do requerimento para decidir, admitida a prorrogação motivada, por igual período. </w:t>
      </w:r>
    </w:p>
    <w:p w14:paraId="55255825" w14:textId="77777777" w:rsidR="00D44BA9" w:rsidRPr="00455503" w:rsidRDefault="00D44BA9" w:rsidP="0076099E">
      <w:pPr>
        <w:pStyle w:val="Nivel2"/>
        <w:numPr>
          <w:ilvl w:val="1"/>
          <w:numId w:val="14"/>
        </w:numPr>
        <w:ind w:left="0" w:firstLine="0"/>
        <w:rPr>
          <w:color w:val="auto"/>
          <w:sz w:val="20"/>
          <w:szCs w:val="20"/>
        </w:rPr>
      </w:pPr>
      <w:r w:rsidRPr="00455503">
        <w:rPr>
          <w:color w:val="auto"/>
          <w:sz w:val="20"/>
          <w:szCs w:val="20"/>
        </w:rPr>
        <w:t xml:space="preserve">Responder eventuais pedidos de reestabelecimento do equilíbrio econômico-financeiro feitos pelo contratado no prazo máximo de </w:t>
      </w:r>
      <w:r w:rsidRPr="00455503">
        <w:rPr>
          <w:i/>
          <w:iCs/>
          <w:color w:val="auto"/>
          <w:sz w:val="20"/>
          <w:szCs w:val="20"/>
        </w:rPr>
        <w:t xml:space="preserve">30(trinta) </w:t>
      </w:r>
      <w:r w:rsidRPr="00455503">
        <w:rPr>
          <w:color w:val="auto"/>
          <w:sz w:val="20"/>
          <w:szCs w:val="20"/>
        </w:rPr>
        <w:t>dias,</w:t>
      </w:r>
    </w:p>
    <w:p w14:paraId="14B36779" w14:textId="77777777" w:rsidR="00D44BA9" w:rsidRPr="00455503" w:rsidRDefault="00D44BA9" w:rsidP="0076099E">
      <w:pPr>
        <w:pStyle w:val="Nvel2-Red"/>
        <w:numPr>
          <w:ilvl w:val="1"/>
          <w:numId w:val="14"/>
        </w:numPr>
        <w:ind w:left="0" w:firstLine="0"/>
        <w:rPr>
          <w:color w:val="auto"/>
          <w:sz w:val="20"/>
          <w:szCs w:val="20"/>
        </w:rPr>
      </w:pPr>
      <w:r w:rsidRPr="00455503">
        <w:rPr>
          <w:color w:val="auto"/>
          <w:sz w:val="20"/>
          <w:szCs w:val="20"/>
        </w:rPr>
        <w:t>Notificar os emitentes das garantias quanto ao início de processo administrativo para apuração de descumprimento de cláusulas contratuais.</w:t>
      </w:r>
    </w:p>
    <w:p w14:paraId="4195533D" w14:textId="77777777" w:rsidR="00D44BA9" w:rsidRPr="00455503" w:rsidRDefault="00D44BA9" w:rsidP="0076099E">
      <w:pPr>
        <w:pStyle w:val="Nivel2"/>
        <w:numPr>
          <w:ilvl w:val="1"/>
          <w:numId w:val="14"/>
        </w:numPr>
        <w:ind w:left="0" w:firstLine="0"/>
        <w:rPr>
          <w:sz w:val="20"/>
          <w:szCs w:val="20"/>
        </w:rPr>
      </w:pPr>
      <w:r w:rsidRPr="00455503">
        <w:rPr>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8A7338A" w14:textId="77777777" w:rsidR="00D44BA9" w:rsidRPr="00455503" w:rsidRDefault="00D44BA9" w:rsidP="00D44BA9">
      <w:pPr>
        <w:pStyle w:val="Nivel01"/>
        <w:numPr>
          <w:ilvl w:val="0"/>
          <w:numId w:val="0"/>
        </w:numPr>
        <w:rPr>
          <w:rFonts w:ascii="Arial" w:hAnsi="Arial" w:cs="Arial"/>
          <w:color w:val="FFFFFF"/>
        </w:rPr>
      </w:pPr>
      <w:r w:rsidRPr="00455503">
        <w:rPr>
          <w:rFonts w:ascii="Arial" w:hAnsi="Arial" w:cs="Arial"/>
          <w:u w:val="none"/>
        </w:rPr>
        <w:t xml:space="preserve">      </w:t>
      </w:r>
      <w:bookmarkStart w:id="92" w:name="_Toc230275976"/>
      <w:r w:rsidRPr="00455503">
        <w:rPr>
          <w:rFonts w:ascii="Arial" w:hAnsi="Arial" w:cs="Arial"/>
        </w:rPr>
        <w:t>CLÁUSULA DÉCIMA - OBRIGAÇÕES DO CONTRATADO (</w:t>
      </w:r>
      <w:hyperlink r:id="rId72" w:anchor="art92" w:history="1">
        <w:r w:rsidRPr="00455503">
          <w:rPr>
            <w:rStyle w:val="Hiperligao"/>
            <w:rFonts w:ascii="Arial" w:hAnsi="Arial" w:cs="Arial"/>
          </w:rPr>
          <w:t>art. 92, XIV, XVI e XVII)</w:t>
        </w:r>
        <w:bookmarkEnd w:id="92"/>
      </w:hyperlink>
    </w:p>
    <w:p w14:paraId="6170E995" w14:textId="77777777" w:rsidR="00D44BA9" w:rsidRPr="00455503" w:rsidRDefault="00D44BA9" w:rsidP="0076099E">
      <w:pPr>
        <w:pStyle w:val="Nivel2"/>
        <w:numPr>
          <w:ilvl w:val="1"/>
          <w:numId w:val="15"/>
        </w:numPr>
        <w:rPr>
          <w:color w:val="auto"/>
          <w:sz w:val="20"/>
          <w:szCs w:val="20"/>
        </w:rPr>
      </w:pPr>
      <w:r w:rsidRPr="00455503">
        <w:rPr>
          <w:sz w:val="20"/>
          <w:szCs w:val="20"/>
        </w:rPr>
        <w:t xml:space="preserve">O Contratado deve cumprir todas as obrigações constantes deste Contrato e em seus anexos, assumindo como exclusivamente seus os riscos e as despesas decorrentes da boa e perfeita </w:t>
      </w:r>
      <w:r w:rsidRPr="00455503">
        <w:rPr>
          <w:color w:val="auto"/>
          <w:sz w:val="20"/>
          <w:szCs w:val="20"/>
        </w:rPr>
        <w:t>execução do objeto, observando, ainda, as obrigações a seguir dispostas:</w:t>
      </w:r>
    </w:p>
    <w:p w14:paraId="43BDD8AA" w14:textId="77777777" w:rsidR="00D44BA9" w:rsidRPr="00455503" w:rsidRDefault="00D44BA9" w:rsidP="0076099E">
      <w:pPr>
        <w:pStyle w:val="Nvel2-Red"/>
        <w:numPr>
          <w:ilvl w:val="1"/>
          <w:numId w:val="15"/>
        </w:numPr>
        <w:ind w:left="0" w:firstLine="0"/>
        <w:rPr>
          <w:color w:val="auto"/>
          <w:sz w:val="20"/>
          <w:szCs w:val="20"/>
        </w:rPr>
      </w:pPr>
      <w:r w:rsidRPr="00455503">
        <w:rPr>
          <w:color w:val="auto"/>
          <w:sz w:val="20"/>
          <w:szCs w:val="20"/>
        </w:rPr>
        <w:t>Entregar o objeto acompanhado do manual do usuário, com uma versão em português, e da relação da rede de assistência técnica autorizada; quando for o caso</w:t>
      </w:r>
    </w:p>
    <w:p w14:paraId="652DBBEF" w14:textId="77777777" w:rsidR="00D44BA9" w:rsidRPr="00455503" w:rsidRDefault="00D44BA9" w:rsidP="0076099E">
      <w:pPr>
        <w:pStyle w:val="Nivel2"/>
        <w:numPr>
          <w:ilvl w:val="1"/>
          <w:numId w:val="15"/>
        </w:numPr>
        <w:ind w:left="0" w:firstLine="0"/>
        <w:rPr>
          <w:sz w:val="20"/>
          <w:szCs w:val="20"/>
        </w:rPr>
      </w:pPr>
      <w:r w:rsidRPr="00455503">
        <w:rPr>
          <w:sz w:val="20"/>
          <w:szCs w:val="20"/>
        </w:rPr>
        <w:t>Responsabilizar-se pelos vícios e danos decorrentes do objeto, de acordo com o Código de Defesa do Consumidor (</w:t>
      </w:r>
      <w:hyperlink r:id="rId73" w:history="1">
        <w:r w:rsidRPr="00455503">
          <w:rPr>
            <w:rStyle w:val="Hiperligao"/>
            <w:sz w:val="20"/>
            <w:szCs w:val="20"/>
          </w:rPr>
          <w:t>Lei nº 8.078, de 1990</w:t>
        </w:r>
      </w:hyperlink>
      <w:r w:rsidRPr="00455503">
        <w:rPr>
          <w:sz w:val="20"/>
          <w:szCs w:val="20"/>
        </w:rPr>
        <w:t>);</w:t>
      </w:r>
    </w:p>
    <w:p w14:paraId="268FB949" w14:textId="77777777" w:rsidR="00D44BA9" w:rsidRPr="00455503" w:rsidRDefault="00D44BA9" w:rsidP="0076099E">
      <w:pPr>
        <w:pStyle w:val="Nivel2"/>
        <w:numPr>
          <w:ilvl w:val="1"/>
          <w:numId w:val="15"/>
        </w:numPr>
        <w:ind w:left="0" w:firstLine="0"/>
        <w:rPr>
          <w:sz w:val="20"/>
          <w:szCs w:val="20"/>
        </w:rPr>
      </w:pPr>
      <w:r w:rsidRPr="00455503">
        <w:rPr>
          <w:sz w:val="20"/>
          <w:szCs w:val="20"/>
        </w:rPr>
        <w:t>Comunicar ao contratante, no prazo máximo de 24 (vinte e quatro) horas que antecede a data da entrega, os motivos que impossibilitem o cumprimento do prazo previsto, com a devida comprovação;</w:t>
      </w:r>
    </w:p>
    <w:p w14:paraId="72C3E9DA" w14:textId="77777777" w:rsidR="00D44BA9" w:rsidRPr="00455503" w:rsidRDefault="00D44BA9" w:rsidP="0076099E">
      <w:pPr>
        <w:pStyle w:val="Nivel2"/>
        <w:numPr>
          <w:ilvl w:val="1"/>
          <w:numId w:val="15"/>
        </w:numPr>
        <w:ind w:left="0" w:firstLine="0"/>
        <w:rPr>
          <w:sz w:val="20"/>
          <w:szCs w:val="20"/>
        </w:rPr>
      </w:pPr>
      <w:r w:rsidRPr="00455503">
        <w:rPr>
          <w:sz w:val="20"/>
          <w:szCs w:val="20"/>
        </w:rPr>
        <w:t>Atender às determinações regulares emitidas pelo fiscal ou gestor do contrato ou autoridade superior (</w:t>
      </w:r>
      <w:hyperlink r:id="rId74" w:anchor="art137" w:history="1">
        <w:r w:rsidRPr="00455503">
          <w:rPr>
            <w:rStyle w:val="Hiperligao"/>
            <w:sz w:val="20"/>
            <w:szCs w:val="20"/>
          </w:rPr>
          <w:t>art. 137, II, da Lei n.º 14.133, de 2021</w:t>
        </w:r>
      </w:hyperlink>
      <w:r w:rsidRPr="00455503">
        <w:rPr>
          <w:sz w:val="20"/>
          <w:szCs w:val="20"/>
        </w:rPr>
        <w:t>) e prestar todo esclarecimento ou informação por eles solicitados;</w:t>
      </w:r>
    </w:p>
    <w:p w14:paraId="60EF4335" w14:textId="77777777" w:rsidR="00D44BA9" w:rsidRPr="00455503" w:rsidRDefault="00D44BA9" w:rsidP="0076099E">
      <w:pPr>
        <w:pStyle w:val="Nivel2"/>
        <w:numPr>
          <w:ilvl w:val="1"/>
          <w:numId w:val="15"/>
        </w:numPr>
        <w:ind w:left="0" w:firstLine="0"/>
        <w:rPr>
          <w:sz w:val="20"/>
          <w:szCs w:val="20"/>
        </w:rPr>
      </w:pPr>
      <w:r w:rsidRPr="00455503">
        <w:rPr>
          <w:sz w:val="20"/>
          <w:szCs w:val="20"/>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55F24190" w14:textId="77777777" w:rsidR="00D44BA9" w:rsidRPr="00455503" w:rsidRDefault="00D44BA9" w:rsidP="0076099E">
      <w:pPr>
        <w:pStyle w:val="Nivel2"/>
        <w:numPr>
          <w:ilvl w:val="1"/>
          <w:numId w:val="15"/>
        </w:numPr>
        <w:ind w:left="0" w:firstLine="0"/>
        <w:rPr>
          <w:sz w:val="20"/>
          <w:szCs w:val="20"/>
        </w:rPr>
      </w:pPr>
      <w:r w:rsidRPr="00455503">
        <w:rPr>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9CA0E13" w14:textId="77777777" w:rsidR="00D44BA9" w:rsidRPr="00455503" w:rsidRDefault="00D44BA9" w:rsidP="0076099E">
      <w:pPr>
        <w:pStyle w:val="Nivel2"/>
        <w:numPr>
          <w:ilvl w:val="1"/>
          <w:numId w:val="15"/>
        </w:numPr>
        <w:ind w:left="0" w:firstLine="0"/>
        <w:rPr>
          <w:sz w:val="20"/>
          <w:szCs w:val="20"/>
        </w:rPr>
      </w:pPr>
      <w:r w:rsidRPr="00455503">
        <w:rPr>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78AC3CB" w14:textId="77777777" w:rsidR="00D44BA9" w:rsidRPr="00455503" w:rsidRDefault="00D44BA9" w:rsidP="0076099E">
      <w:pPr>
        <w:pStyle w:val="Nivel2"/>
        <w:numPr>
          <w:ilvl w:val="1"/>
          <w:numId w:val="15"/>
        </w:numPr>
        <w:ind w:left="0" w:firstLine="0"/>
        <w:rPr>
          <w:sz w:val="20"/>
          <w:szCs w:val="20"/>
        </w:rPr>
      </w:pPr>
      <w:r w:rsidRPr="00455503">
        <w:rPr>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863B3B" w14:textId="77777777" w:rsidR="00D44BA9" w:rsidRPr="00455503" w:rsidRDefault="00D44BA9" w:rsidP="0076099E">
      <w:pPr>
        <w:pStyle w:val="Nivel2"/>
        <w:numPr>
          <w:ilvl w:val="1"/>
          <w:numId w:val="15"/>
        </w:numPr>
        <w:ind w:left="0" w:firstLine="0"/>
        <w:rPr>
          <w:sz w:val="20"/>
          <w:szCs w:val="20"/>
        </w:rPr>
      </w:pPr>
      <w:r w:rsidRPr="00455503">
        <w:rPr>
          <w:sz w:val="20"/>
          <w:szCs w:val="20"/>
        </w:rPr>
        <w:t>Comunicar ao Fiscal do contrato, no prazo de 24 (vinte e quatro) horas, qualquer ocorrência anormal ou acidente que se verifique no local da execução do objeto contratual.</w:t>
      </w:r>
    </w:p>
    <w:p w14:paraId="259B2346" w14:textId="77777777" w:rsidR="00D44BA9" w:rsidRPr="00455503" w:rsidRDefault="00D44BA9" w:rsidP="0076099E">
      <w:pPr>
        <w:pStyle w:val="Nivel2"/>
        <w:numPr>
          <w:ilvl w:val="1"/>
          <w:numId w:val="15"/>
        </w:numPr>
        <w:ind w:left="0" w:firstLine="0"/>
        <w:rPr>
          <w:sz w:val="20"/>
          <w:szCs w:val="20"/>
        </w:rPr>
      </w:pPr>
      <w:r w:rsidRPr="00455503">
        <w:rPr>
          <w:sz w:val="20"/>
          <w:szCs w:val="20"/>
        </w:rPr>
        <w:t>Paralisar, por determinação do contratante, qualquer atividade que não esteja sendo executada de acordo com a boa técnica ou que ponha em risco a segurança de pessoas ou bens de terceiros.</w:t>
      </w:r>
    </w:p>
    <w:p w14:paraId="4BA4E9EE" w14:textId="77777777" w:rsidR="00D44BA9" w:rsidRPr="00455503" w:rsidRDefault="00D44BA9" w:rsidP="0076099E">
      <w:pPr>
        <w:pStyle w:val="Nivel2"/>
        <w:numPr>
          <w:ilvl w:val="1"/>
          <w:numId w:val="15"/>
        </w:numPr>
        <w:ind w:left="0" w:firstLine="0"/>
        <w:rPr>
          <w:sz w:val="20"/>
          <w:szCs w:val="20"/>
        </w:rPr>
      </w:pPr>
      <w:r w:rsidRPr="00455503">
        <w:rPr>
          <w:sz w:val="20"/>
          <w:szCs w:val="20"/>
        </w:rPr>
        <w:t xml:space="preserve">Manter durante toda a vigência do contrato, em compatibilidade com as obrigações assumidas, todas as condições exigidas para habilitação na licitação; </w:t>
      </w:r>
    </w:p>
    <w:p w14:paraId="10AF1D77" w14:textId="77777777" w:rsidR="00D44BA9" w:rsidRPr="00455503" w:rsidRDefault="00D44BA9" w:rsidP="0076099E">
      <w:pPr>
        <w:pStyle w:val="Nivel2"/>
        <w:numPr>
          <w:ilvl w:val="1"/>
          <w:numId w:val="15"/>
        </w:numPr>
        <w:ind w:left="0" w:firstLine="0"/>
        <w:rPr>
          <w:b/>
          <w:bCs/>
          <w:sz w:val="20"/>
          <w:szCs w:val="20"/>
        </w:rPr>
      </w:pPr>
      <w:r w:rsidRPr="00455503">
        <w:rPr>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75" w:anchor="art116" w:history="1">
        <w:r w:rsidRPr="00455503">
          <w:rPr>
            <w:rStyle w:val="Hiperligao"/>
            <w:sz w:val="20"/>
            <w:szCs w:val="20"/>
          </w:rPr>
          <w:t>art. 116, da Lei n.º 14.133, de 2021</w:t>
        </w:r>
      </w:hyperlink>
      <w:r w:rsidRPr="00455503">
        <w:rPr>
          <w:sz w:val="20"/>
          <w:szCs w:val="20"/>
        </w:rPr>
        <w:t>);</w:t>
      </w:r>
    </w:p>
    <w:p w14:paraId="290A1514" w14:textId="77777777" w:rsidR="00D44BA9" w:rsidRPr="00455503" w:rsidRDefault="00D44BA9" w:rsidP="0076099E">
      <w:pPr>
        <w:pStyle w:val="Nivel2"/>
        <w:numPr>
          <w:ilvl w:val="1"/>
          <w:numId w:val="15"/>
        </w:numPr>
        <w:ind w:left="0" w:firstLine="0"/>
        <w:rPr>
          <w:sz w:val="20"/>
          <w:szCs w:val="20"/>
        </w:rPr>
      </w:pPr>
      <w:r w:rsidRPr="00455503">
        <w:rPr>
          <w:sz w:val="20"/>
          <w:szCs w:val="20"/>
        </w:rPr>
        <w:t>Comprovar a reserva de cargos a que se refere a cláusula acima, no prazo fixado pelo fiscal do contrato, com a indicação dos empregados que preencheram as referidas vagas (</w:t>
      </w:r>
      <w:hyperlink r:id="rId76" w:anchor="art116" w:history="1">
        <w:r w:rsidRPr="00455503">
          <w:rPr>
            <w:rStyle w:val="Hiperligao"/>
            <w:sz w:val="20"/>
            <w:szCs w:val="20"/>
          </w:rPr>
          <w:t>art. 116, parágrafo único, da Lei n.º 14.133, de 2021</w:t>
        </w:r>
      </w:hyperlink>
      <w:r w:rsidRPr="00455503">
        <w:rPr>
          <w:sz w:val="20"/>
          <w:szCs w:val="20"/>
        </w:rPr>
        <w:t>);</w:t>
      </w:r>
    </w:p>
    <w:p w14:paraId="02D7789C" w14:textId="77777777" w:rsidR="00D44BA9" w:rsidRPr="00455503" w:rsidRDefault="00D44BA9" w:rsidP="0076099E">
      <w:pPr>
        <w:pStyle w:val="Nivel2"/>
        <w:numPr>
          <w:ilvl w:val="1"/>
          <w:numId w:val="15"/>
        </w:numPr>
        <w:ind w:left="0" w:firstLine="0"/>
        <w:rPr>
          <w:sz w:val="20"/>
          <w:szCs w:val="20"/>
        </w:rPr>
      </w:pPr>
      <w:r w:rsidRPr="00455503">
        <w:rPr>
          <w:sz w:val="20"/>
          <w:szCs w:val="20"/>
        </w:rPr>
        <w:t xml:space="preserve">  Guardar sigilo sobre todas as informações obtidas em decorrência do cumprimento do contrato; </w:t>
      </w:r>
    </w:p>
    <w:p w14:paraId="1F3AB212" w14:textId="77777777" w:rsidR="00D44BA9" w:rsidRPr="00455503" w:rsidRDefault="00D44BA9" w:rsidP="0076099E">
      <w:pPr>
        <w:pStyle w:val="Nivel2"/>
        <w:numPr>
          <w:ilvl w:val="1"/>
          <w:numId w:val="15"/>
        </w:numPr>
        <w:ind w:left="0" w:firstLine="0"/>
        <w:rPr>
          <w:sz w:val="20"/>
          <w:szCs w:val="20"/>
        </w:rPr>
      </w:pPr>
      <w:r w:rsidRPr="00455503">
        <w:rPr>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7" w:anchor="art124" w:history="1">
        <w:r w:rsidRPr="00455503">
          <w:rPr>
            <w:rStyle w:val="Hiperligao"/>
            <w:sz w:val="20"/>
            <w:szCs w:val="20"/>
          </w:rPr>
          <w:t>art. 124, II, d, da Lei nº 14.133, de 2021.</w:t>
        </w:r>
      </w:hyperlink>
    </w:p>
    <w:p w14:paraId="29CE1544" w14:textId="77777777" w:rsidR="00D44BA9" w:rsidRPr="00455503" w:rsidRDefault="00D44BA9" w:rsidP="0076099E">
      <w:pPr>
        <w:pStyle w:val="Nivel2"/>
        <w:numPr>
          <w:ilvl w:val="1"/>
          <w:numId w:val="15"/>
        </w:numPr>
        <w:ind w:left="0" w:firstLine="0"/>
        <w:rPr>
          <w:color w:val="auto"/>
          <w:sz w:val="20"/>
          <w:szCs w:val="20"/>
        </w:rPr>
      </w:pPr>
      <w:r w:rsidRPr="00455503">
        <w:rPr>
          <w:sz w:val="20"/>
          <w:szCs w:val="20"/>
        </w:rPr>
        <w:t xml:space="preserve">Cumprir, além dos postulados legais vigentes de âmbito federal, estadual ou municipal, as normas de </w:t>
      </w:r>
      <w:r w:rsidRPr="00455503">
        <w:rPr>
          <w:color w:val="auto"/>
          <w:sz w:val="20"/>
          <w:szCs w:val="20"/>
        </w:rPr>
        <w:t>segurança do contratante;</w:t>
      </w:r>
    </w:p>
    <w:p w14:paraId="62128913" w14:textId="77777777" w:rsidR="00D44BA9" w:rsidRPr="00455503" w:rsidRDefault="00D44BA9" w:rsidP="0076099E">
      <w:pPr>
        <w:pStyle w:val="Nvel2-Red"/>
        <w:numPr>
          <w:ilvl w:val="1"/>
          <w:numId w:val="15"/>
        </w:numPr>
        <w:ind w:left="0" w:firstLine="0"/>
        <w:rPr>
          <w:color w:val="auto"/>
          <w:sz w:val="20"/>
          <w:szCs w:val="20"/>
        </w:rPr>
      </w:pPr>
      <w:r w:rsidRPr="00455503">
        <w:rPr>
          <w:color w:val="auto"/>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quando se tratar de prestação de serviços.</w:t>
      </w:r>
    </w:p>
    <w:p w14:paraId="7C2180A8" w14:textId="77777777" w:rsidR="00D44BA9" w:rsidRPr="00455503" w:rsidRDefault="00D44BA9" w:rsidP="0076099E">
      <w:pPr>
        <w:pStyle w:val="Nvel2-Red"/>
        <w:numPr>
          <w:ilvl w:val="1"/>
          <w:numId w:val="15"/>
        </w:numPr>
        <w:ind w:left="0" w:firstLine="0"/>
        <w:rPr>
          <w:color w:val="auto"/>
          <w:sz w:val="20"/>
          <w:szCs w:val="20"/>
        </w:rPr>
      </w:pPr>
      <w:r w:rsidRPr="00455503">
        <w:rPr>
          <w:color w:val="auto"/>
          <w:sz w:val="20"/>
          <w:szCs w:val="20"/>
        </w:rPr>
        <w:t>Orientar e treinar seus empregados sobre os deveres previstos na Lei nº 13.709, de 14 de agosto de 2018, adotando medidas eficazes para proteção de dados pessoais a que tenha acesso por força da execução deste contrato; quando se tratar de prestação de serviços.</w:t>
      </w:r>
    </w:p>
    <w:p w14:paraId="2C51964F" w14:textId="77777777" w:rsidR="00D44BA9" w:rsidRPr="00455503" w:rsidRDefault="00D44BA9" w:rsidP="0076099E">
      <w:pPr>
        <w:pStyle w:val="Nvel2-Red"/>
        <w:numPr>
          <w:ilvl w:val="1"/>
          <w:numId w:val="15"/>
        </w:numPr>
        <w:ind w:left="0" w:firstLine="0"/>
        <w:rPr>
          <w:color w:val="auto"/>
          <w:sz w:val="20"/>
          <w:szCs w:val="20"/>
        </w:rPr>
      </w:pPr>
      <w:r w:rsidRPr="00455503">
        <w:rPr>
          <w:color w:val="auto"/>
          <w:sz w:val="20"/>
          <w:szCs w:val="20"/>
        </w:rPr>
        <w:t>Conduzir os trabalhos com estrita observância às normas da legislação pertinente, cumprindo as determinações dos Poderes Públicos, mantendo sempre limpo o local d</w:t>
      </w:r>
      <w:r w:rsidRPr="00455503">
        <w:rPr>
          <w:color w:val="auto"/>
          <w:sz w:val="20"/>
          <w:szCs w:val="20"/>
          <w:lang w:eastAsia="en-US"/>
        </w:rPr>
        <w:t>e execução do objeto</w:t>
      </w:r>
      <w:r w:rsidRPr="00455503">
        <w:rPr>
          <w:color w:val="auto"/>
          <w:sz w:val="20"/>
          <w:szCs w:val="20"/>
        </w:rPr>
        <w:t xml:space="preserve"> e nas melhores condições de segurança, higiene e disciplina, quando se tratar de prestação de serviços.</w:t>
      </w:r>
    </w:p>
    <w:p w14:paraId="5100101E" w14:textId="77777777" w:rsidR="00D44BA9" w:rsidRPr="00455503" w:rsidRDefault="00D44BA9" w:rsidP="0076099E">
      <w:pPr>
        <w:pStyle w:val="Nvel2-Red"/>
        <w:numPr>
          <w:ilvl w:val="1"/>
          <w:numId w:val="15"/>
        </w:numPr>
        <w:ind w:left="0" w:firstLine="0"/>
        <w:rPr>
          <w:color w:val="auto"/>
          <w:sz w:val="20"/>
          <w:szCs w:val="20"/>
        </w:rPr>
      </w:pPr>
      <w:r w:rsidRPr="00455503">
        <w:rPr>
          <w:color w:val="auto"/>
          <w:sz w:val="20"/>
          <w:szCs w:val="20"/>
        </w:rPr>
        <w:t>Submeter previamente, por escrito, ao contratante, para análise e aprovação, quaisquer mudanças nos métodos executivos que fujam às especificações do memorial descritivo ou instrumento congênere.</w:t>
      </w:r>
    </w:p>
    <w:p w14:paraId="0A772A51" w14:textId="77777777" w:rsidR="00D44BA9" w:rsidRPr="00455503" w:rsidRDefault="00D44BA9" w:rsidP="0076099E">
      <w:pPr>
        <w:pStyle w:val="Nvel2-Red"/>
        <w:numPr>
          <w:ilvl w:val="1"/>
          <w:numId w:val="15"/>
        </w:numPr>
        <w:ind w:left="0" w:firstLine="0"/>
        <w:rPr>
          <w:color w:val="auto"/>
          <w:sz w:val="20"/>
          <w:szCs w:val="20"/>
        </w:rPr>
      </w:pPr>
      <w:r w:rsidRPr="00455503">
        <w:rPr>
          <w:color w:val="auto"/>
          <w:sz w:val="20"/>
          <w:szCs w:val="20"/>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189F099E" w14:textId="77777777" w:rsidR="00D44BA9" w:rsidRPr="00455503" w:rsidRDefault="00D44BA9" w:rsidP="00D44BA9">
      <w:pPr>
        <w:pStyle w:val="Nivel01"/>
        <w:numPr>
          <w:ilvl w:val="0"/>
          <w:numId w:val="0"/>
        </w:numPr>
        <w:rPr>
          <w:rFonts w:ascii="Arial" w:hAnsi="Arial" w:cs="Arial"/>
          <w:color w:val="FFFFFF"/>
        </w:rPr>
      </w:pPr>
      <w:bookmarkStart w:id="93" w:name="_Toc230275977"/>
      <w:r w:rsidRPr="00455503">
        <w:rPr>
          <w:rFonts w:ascii="Arial" w:hAnsi="Arial" w:cs="Arial"/>
        </w:rPr>
        <w:t>CLÁUSULA DÉCIMA PRIMEIRA – GARANTIA DE EXECUÇÃO (</w:t>
      </w:r>
      <w:hyperlink r:id="rId78" w:anchor="art92" w:history="1">
        <w:r w:rsidRPr="00455503">
          <w:rPr>
            <w:rStyle w:val="Hiperligao"/>
            <w:rFonts w:ascii="Arial" w:hAnsi="Arial" w:cs="Arial"/>
          </w:rPr>
          <w:t>art. 92, XII</w:t>
        </w:r>
      </w:hyperlink>
      <w:r w:rsidRPr="00455503">
        <w:rPr>
          <w:rFonts w:ascii="Arial" w:hAnsi="Arial" w:cs="Arial"/>
        </w:rPr>
        <w:t>)</w:t>
      </w:r>
      <w:bookmarkEnd w:id="93"/>
    </w:p>
    <w:p w14:paraId="2840C1F9" w14:textId="77777777" w:rsidR="00D44BA9" w:rsidRPr="00455503" w:rsidRDefault="00D44BA9" w:rsidP="0076099E">
      <w:pPr>
        <w:pStyle w:val="Nvel2-Red"/>
        <w:numPr>
          <w:ilvl w:val="1"/>
          <w:numId w:val="16"/>
        </w:numPr>
        <w:rPr>
          <w:color w:val="auto"/>
          <w:sz w:val="20"/>
          <w:szCs w:val="20"/>
        </w:rPr>
      </w:pPr>
      <w:r w:rsidRPr="00455503">
        <w:rPr>
          <w:sz w:val="20"/>
          <w:szCs w:val="20"/>
        </w:rPr>
        <w:t xml:space="preserve">  </w:t>
      </w:r>
      <w:r w:rsidRPr="00455503">
        <w:rPr>
          <w:color w:val="auto"/>
          <w:sz w:val="20"/>
          <w:szCs w:val="20"/>
        </w:rPr>
        <w:t>Não haverá exigência de garantia contratual da execução.</w:t>
      </w:r>
    </w:p>
    <w:p w14:paraId="575E438C" w14:textId="77777777" w:rsidR="00D44BA9" w:rsidRPr="00455503" w:rsidRDefault="00D44BA9" w:rsidP="00D44BA9">
      <w:pPr>
        <w:pStyle w:val="Nvel2-Red"/>
        <w:rPr>
          <w:color w:val="auto"/>
          <w:sz w:val="20"/>
          <w:szCs w:val="20"/>
        </w:rPr>
      </w:pPr>
    </w:p>
    <w:p w14:paraId="565246BF" w14:textId="77777777" w:rsidR="00D44BA9" w:rsidRPr="00455503" w:rsidRDefault="00D44BA9" w:rsidP="0076099E">
      <w:pPr>
        <w:pStyle w:val="Nivel01"/>
        <w:numPr>
          <w:ilvl w:val="0"/>
          <w:numId w:val="16"/>
        </w:numPr>
        <w:ind w:left="0" w:firstLine="0"/>
        <w:rPr>
          <w:rFonts w:ascii="Arial" w:hAnsi="Arial" w:cs="Arial"/>
        </w:rPr>
      </w:pPr>
      <w:bookmarkStart w:id="94" w:name="_Toc230275978"/>
      <w:bookmarkStart w:id="95" w:name="_Hlk156396605"/>
      <w:r w:rsidRPr="00455503">
        <w:rPr>
          <w:rFonts w:ascii="Arial" w:hAnsi="Arial" w:cs="Arial"/>
        </w:rPr>
        <w:t>CLÁUSULA DÉCIMA SEGUNDA – INFRAÇÕES E SANÇÕES ADMINISTRATIVAS (</w:t>
      </w:r>
      <w:hyperlink r:id="rId79" w:anchor="art92" w:history="1">
        <w:r w:rsidRPr="00455503">
          <w:rPr>
            <w:rStyle w:val="Hiperligao"/>
            <w:rFonts w:ascii="Arial" w:hAnsi="Arial" w:cs="Arial"/>
          </w:rPr>
          <w:t>art. 92, XIV</w:t>
        </w:r>
      </w:hyperlink>
      <w:r w:rsidRPr="00455503">
        <w:rPr>
          <w:rFonts w:ascii="Arial" w:hAnsi="Arial" w:cs="Arial"/>
        </w:rPr>
        <w:t>)</w:t>
      </w:r>
      <w:bookmarkEnd w:id="94"/>
    </w:p>
    <w:p w14:paraId="01AC2519" w14:textId="77777777" w:rsidR="00D842F2" w:rsidRPr="00455503" w:rsidRDefault="00D842F2" w:rsidP="00D44BA9">
      <w:pPr>
        <w:rPr>
          <w:rFonts w:ascii="Arial" w:hAnsi="Arial" w:cs="Arial"/>
        </w:rPr>
      </w:pPr>
    </w:p>
    <w:p w14:paraId="4417D3D3" w14:textId="77777777" w:rsidR="00D842F2" w:rsidRPr="00455503" w:rsidRDefault="00D842F2" w:rsidP="0076099E">
      <w:pPr>
        <w:pStyle w:val="Nivel2"/>
        <w:numPr>
          <w:ilvl w:val="1"/>
          <w:numId w:val="16"/>
        </w:numPr>
        <w:rPr>
          <w:sz w:val="20"/>
          <w:szCs w:val="20"/>
        </w:rPr>
      </w:pPr>
      <w:bookmarkStart w:id="96" w:name="_Hlk178860921"/>
      <w:r w:rsidRPr="00455503">
        <w:rPr>
          <w:sz w:val="20"/>
          <w:szCs w:val="20"/>
        </w:rPr>
        <w:t xml:space="preserve">Comete infração administrativa, nos termos da </w:t>
      </w:r>
      <w:hyperlink r:id="rId80" w:history="1">
        <w:r w:rsidRPr="00455503">
          <w:rPr>
            <w:rStyle w:val="Hiperligao"/>
            <w:sz w:val="20"/>
            <w:szCs w:val="20"/>
          </w:rPr>
          <w:t>Lei nº 14.133, de 2021</w:t>
        </w:r>
      </w:hyperlink>
      <w:r w:rsidRPr="00455503">
        <w:rPr>
          <w:sz w:val="20"/>
          <w:szCs w:val="20"/>
        </w:rPr>
        <w:t>, o contratado que:</w:t>
      </w:r>
    </w:p>
    <w:p w14:paraId="612611C8"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der causa à inexecução parcial do contrato;</w:t>
      </w:r>
    </w:p>
    <w:p w14:paraId="0C85051E"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der causa à inexecução parcial do contrato que cause grave dano à Administração ou ao funcionamento dos serviços públicos ou ao interesse coletivo;</w:t>
      </w:r>
    </w:p>
    <w:p w14:paraId="6622131B"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der causa à inexecução total do contrato;</w:t>
      </w:r>
    </w:p>
    <w:p w14:paraId="4443F063"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ensejar o retardamento da execução ou da entrega do objeto da contratação sem motivo justificado;</w:t>
      </w:r>
    </w:p>
    <w:p w14:paraId="7D69F049"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apresentar documentação falsa ou prestar declaração falsa durante a execução do contrato;</w:t>
      </w:r>
    </w:p>
    <w:p w14:paraId="6434170E"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praticar ato fraudulento na execução do contrato;</w:t>
      </w:r>
    </w:p>
    <w:p w14:paraId="3D655BB6"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comportar-se de modo inidôneo ou cometer fraude de qualquer natureza;</w:t>
      </w:r>
    </w:p>
    <w:p w14:paraId="747C36F8" w14:textId="77777777" w:rsidR="00D842F2" w:rsidRPr="00455503" w:rsidRDefault="00D842F2" w:rsidP="0076099E">
      <w:pPr>
        <w:numPr>
          <w:ilvl w:val="2"/>
          <w:numId w:val="21"/>
        </w:numPr>
        <w:suppressAutoHyphens/>
        <w:spacing w:before="120" w:after="120" w:line="276" w:lineRule="auto"/>
        <w:ind w:left="284" w:firstLine="0"/>
        <w:jc w:val="both"/>
        <w:rPr>
          <w:rFonts w:ascii="Arial" w:eastAsia="Arial" w:hAnsi="Arial" w:cs="Arial"/>
        </w:rPr>
      </w:pPr>
      <w:r w:rsidRPr="00455503">
        <w:rPr>
          <w:rFonts w:ascii="Arial" w:eastAsia="Arial" w:hAnsi="Arial" w:cs="Arial"/>
        </w:rPr>
        <w:t xml:space="preserve">praticar ato lesivo previsto no </w:t>
      </w:r>
      <w:hyperlink r:id="rId81" w:anchor="art5" w:history="1">
        <w:r w:rsidRPr="00455503">
          <w:rPr>
            <w:rStyle w:val="Hiperligao"/>
            <w:rFonts w:ascii="Arial" w:eastAsia="Arial" w:hAnsi="Arial" w:cs="Arial"/>
          </w:rPr>
          <w:t>art. 5º da Lei nº 12.846, de 1º de agosto de 2013</w:t>
        </w:r>
      </w:hyperlink>
      <w:r w:rsidRPr="00455503">
        <w:rPr>
          <w:rFonts w:ascii="Arial" w:eastAsia="Arial" w:hAnsi="Arial" w:cs="Arial"/>
        </w:rPr>
        <w:t>.</w:t>
      </w:r>
    </w:p>
    <w:p w14:paraId="5C55D0D6" w14:textId="77777777" w:rsidR="00D842F2" w:rsidRPr="00455503" w:rsidRDefault="00D842F2" w:rsidP="0076099E">
      <w:pPr>
        <w:pStyle w:val="Nivel2"/>
        <w:numPr>
          <w:ilvl w:val="1"/>
          <w:numId w:val="16"/>
        </w:numPr>
        <w:ind w:left="0" w:firstLine="0"/>
        <w:rPr>
          <w:sz w:val="20"/>
          <w:szCs w:val="20"/>
        </w:rPr>
      </w:pPr>
      <w:r w:rsidRPr="00455503">
        <w:rPr>
          <w:sz w:val="20"/>
          <w:szCs w:val="20"/>
        </w:rPr>
        <w:t>Serão aplicadas ao contratado que incorrer nas infrações acima descritas as seguintes sanções:</w:t>
      </w:r>
    </w:p>
    <w:p w14:paraId="63398E9C" w14:textId="77777777" w:rsidR="00D842F2" w:rsidRPr="00455503" w:rsidRDefault="00D842F2" w:rsidP="0076099E">
      <w:pPr>
        <w:pStyle w:val="PargrafodaLista"/>
        <w:numPr>
          <w:ilvl w:val="0"/>
          <w:numId w:val="22"/>
        </w:numPr>
        <w:suppressAutoHyphens/>
        <w:overflowPunct/>
        <w:autoSpaceDE/>
        <w:autoSpaceDN/>
        <w:adjustRightInd/>
        <w:spacing w:before="120" w:after="120" w:line="276" w:lineRule="auto"/>
        <w:ind w:left="284" w:firstLine="0"/>
        <w:contextualSpacing/>
        <w:jc w:val="both"/>
        <w:rPr>
          <w:rFonts w:ascii="Arial" w:eastAsia="Arial" w:hAnsi="Arial" w:cs="Arial"/>
        </w:rPr>
      </w:pPr>
      <w:r w:rsidRPr="00455503">
        <w:rPr>
          <w:rFonts w:ascii="Arial" w:eastAsia="Arial" w:hAnsi="Arial" w:cs="Arial"/>
          <w:b/>
          <w:bCs/>
        </w:rPr>
        <w:t>Advertência</w:t>
      </w:r>
      <w:r w:rsidRPr="00455503">
        <w:rPr>
          <w:rFonts w:ascii="Arial" w:eastAsia="Arial" w:hAnsi="Arial" w:cs="Arial"/>
        </w:rPr>
        <w:t>, quando o contratado der causa à inexecução parcial do contrato, sempre que não se justificar a imposição de penalidade mais grave (</w:t>
      </w:r>
      <w:hyperlink r:id="rId82" w:anchor="art156§2" w:history="1">
        <w:r w:rsidRPr="00455503">
          <w:rPr>
            <w:rStyle w:val="Hiperligao"/>
            <w:rFonts w:ascii="Arial" w:eastAsia="Arial" w:hAnsi="Arial" w:cs="Arial"/>
          </w:rPr>
          <w:t xml:space="preserve">art. 156, §2º, da </w:t>
        </w:r>
        <w:bookmarkStart w:id="97" w:name="_Hlk114504069"/>
        <w:r w:rsidRPr="00455503">
          <w:rPr>
            <w:rStyle w:val="Hiperligao"/>
            <w:rFonts w:ascii="Arial" w:eastAsia="Arial" w:hAnsi="Arial" w:cs="Arial"/>
          </w:rPr>
          <w:t>Lei nº 14.133, de 2021</w:t>
        </w:r>
        <w:bookmarkEnd w:id="97"/>
      </w:hyperlink>
      <w:r w:rsidRPr="00455503">
        <w:rPr>
          <w:rFonts w:ascii="Arial" w:eastAsia="Arial" w:hAnsi="Arial" w:cs="Arial"/>
        </w:rPr>
        <w:t>);</w:t>
      </w:r>
    </w:p>
    <w:p w14:paraId="3220F3F4" w14:textId="77777777" w:rsidR="00D842F2" w:rsidRPr="00455503" w:rsidRDefault="00D842F2" w:rsidP="0076099E">
      <w:pPr>
        <w:pStyle w:val="PargrafodaLista"/>
        <w:numPr>
          <w:ilvl w:val="0"/>
          <w:numId w:val="22"/>
        </w:numPr>
        <w:suppressAutoHyphens/>
        <w:overflowPunct/>
        <w:autoSpaceDE/>
        <w:autoSpaceDN/>
        <w:adjustRightInd/>
        <w:spacing w:before="120" w:after="120" w:line="276" w:lineRule="auto"/>
        <w:ind w:left="284" w:firstLine="0"/>
        <w:contextualSpacing/>
        <w:jc w:val="both"/>
        <w:rPr>
          <w:rFonts w:ascii="Arial" w:eastAsia="Arial" w:hAnsi="Arial" w:cs="Arial"/>
        </w:rPr>
      </w:pPr>
      <w:r w:rsidRPr="00455503">
        <w:rPr>
          <w:rFonts w:ascii="Arial" w:eastAsia="Arial" w:hAnsi="Arial" w:cs="Arial"/>
          <w:b/>
          <w:bCs/>
        </w:rPr>
        <w:t>Impedimento de licitar e contratar</w:t>
      </w:r>
      <w:r w:rsidRPr="00455503">
        <w:rPr>
          <w:rFonts w:ascii="Arial" w:eastAsia="Arial" w:hAnsi="Arial" w:cs="Arial"/>
        </w:rPr>
        <w:t>, quando praticadas as condutas descritas nas alíneas “b”, “c” e “d” do subitem acima deste Contrato, sempre que não se justificar a imposição de penalidade mais grave (</w:t>
      </w:r>
      <w:hyperlink r:id="rId83" w:anchor="art156§4" w:history="1">
        <w:r w:rsidRPr="00455503">
          <w:rPr>
            <w:rStyle w:val="Hiperligao"/>
            <w:rFonts w:ascii="Arial" w:eastAsia="Arial" w:hAnsi="Arial" w:cs="Arial"/>
          </w:rPr>
          <w:t>art. 156, § 4º, da Lei nº 14.133, de 2021</w:t>
        </w:r>
      </w:hyperlink>
      <w:r w:rsidRPr="00455503">
        <w:rPr>
          <w:rFonts w:ascii="Arial" w:eastAsia="Arial" w:hAnsi="Arial" w:cs="Arial"/>
        </w:rPr>
        <w:t>);</w:t>
      </w:r>
    </w:p>
    <w:p w14:paraId="353BA617" w14:textId="77777777" w:rsidR="00D842F2" w:rsidRPr="00455503" w:rsidRDefault="00D842F2" w:rsidP="0076099E">
      <w:pPr>
        <w:pStyle w:val="PargrafodaLista"/>
        <w:numPr>
          <w:ilvl w:val="0"/>
          <w:numId w:val="22"/>
        </w:numPr>
        <w:suppressAutoHyphens/>
        <w:overflowPunct/>
        <w:autoSpaceDE/>
        <w:autoSpaceDN/>
        <w:adjustRightInd/>
        <w:spacing w:before="120" w:after="120" w:line="276" w:lineRule="auto"/>
        <w:ind w:left="284" w:firstLine="0"/>
        <w:contextualSpacing/>
        <w:jc w:val="both"/>
        <w:rPr>
          <w:rFonts w:ascii="Arial" w:eastAsia="Arial" w:hAnsi="Arial" w:cs="Arial"/>
        </w:rPr>
      </w:pPr>
      <w:r w:rsidRPr="00455503">
        <w:rPr>
          <w:rFonts w:ascii="Arial" w:eastAsia="Arial" w:hAnsi="Arial" w:cs="Arial"/>
          <w:b/>
          <w:bCs/>
        </w:rPr>
        <w:t>Declaração de inidoneidade para licitar e contratar</w:t>
      </w:r>
      <w:r w:rsidRPr="00455503">
        <w:rPr>
          <w:rFonts w:ascii="Arial" w:eastAsia="Arial" w:hAnsi="Arial" w:cs="Arial"/>
        </w:rPr>
        <w:t>, quando praticadas as condutas descritas nas alíneas “e”, “f”, “g” e “h” do subitem acima deste Contrato, bem como nas alíneas “b”, “c” e “d”, que justifiquem a imposição de penalidade mais grave (</w:t>
      </w:r>
      <w:hyperlink r:id="rId84" w:anchor="art156§5" w:history="1">
        <w:r w:rsidRPr="00455503">
          <w:rPr>
            <w:rStyle w:val="Hiperligao"/>
            <w:rFonts w:ascii="Arial" w:eastAsia="Arial" w:hAnsi="Arial" w:cs="Arial"/>
          </w:rPr>
          <w:t>art. 156, §5º, da Lei nº 14.133, de 2021</w:t>
        </w:r>
      </w:hyperlink>
      <w:r w:rsidRPr="00455503">
        <w:rPr>
          <w:rFonts w:ascii="Arial" w:eastAsia="Arial" w:hAnsi="Arial" w:cs="Arial"/>
        </w:rPr>
        <w:t>).</w:t>
      </w:r>
    </w:p>
    <w:p w14:paraId="4C5FA103" w14:textId="77777777" w:rsidR="00D842F2" w:rsidRPr="00455503" w:rsidRDefault="00D842F2" w:rsidP="0076099E">
      <w:pPr>
        <w:pStyle w:val="PargrafodaLista"/>
        <w:numPr>
          <w:ilvl w:val="0"/>
          <w:numId w:val="22"/>
        </w:numPr>
        <w:suppressAutoHyphens/>
        <w:overflowPunct/>
        <w:autoSpaceDE/>
        <w:autoSpaceDN/>
        <w:adjustRightInd/>
        <w:spacing w:before="120" w:after="120" w:line="276" w:lineRule="auto"/>
        <w:ind w:left="284" w:firstLine="0"/>
        <w:contextualSpacing/>
        <w:jc w:val="both"/>
        <w:rPr>
          <w:rFonts w:ascii="Arial" w:eastAsia="Arial" w:hAnsi="Arial" w:cs="Arial"/>
        </w:rPr>
      </w:pPr>
      <w:r w:rsidRPr="00455503">
        <w:rPr>
          <w:rFonts w:ascii="Arial" w:eastAsia="Arial" w:hAnsi="Arial" w:cs="Arial"/>
          <w:b/>
          <w:bCs/>
        </w:rPr>
        <w:t>Multa:</w:t>
      </w:r>
    </w:p>
    <w:p w14:paraId="0BB0D612" w14:textId="77777777" w:rsidR="00D842F2" w:rsidRPr="00455503" w:rsidRDefault="00D842F2" w:rsidP="00D842F2">
      <w:pPr>
        <w:pStyle w:val="PargrafodaLista"/>
        <w:suppressAutoHyphens/>
        <w:spacing w:before="120" w:after="120" w:line="276" w:lineRule="auto"/>
        <w:ind w:left="284"/>
        <w:contextualSpacing/>
        <w:jc w:val="both"/>
        <w:rPr>
          <w:rFonts w:ascii="Arial" w:eastAsia="Arial" w:hAnsi="Arial" w:cs="Arial"/>
        </w:rPr>
      </w:pPr>
      <w:r w:rsidRPr="00455503">
        <w:rPr>
          <w:rFonts w:ascii="Arial" w:eastAsia="Arial" w:hAnsi="Arial" w:cs="Arial"/>
        </w:rPr>
        <w:t>(1) Moratória de 0,5% (cinco décimos por cento) por dia de atraso injustificado sobre o valor da parcela inadimplida, até o limite de 30 (trinta) dias</w:t>
      </w:r>
    </w:p>
    <w:p w14:paraId="1A112C2F" w14:textId="77777777" w:rsidR="00D842F2" w:rsidRPr="00455503" w:rsidRDefault="00D842F2" w:rsidP="00D842F2">
      <w:pPr>
        <w:pStyle w:val="PargrafodaLista"/>
        <w:suppressAutoHyphens/>
        <w:spacing w:before="120" w:after="120" w:line="276" w:lineRule="auto"/>
        <w:ind w:left="284"/>
        <w:contextualSpacing/>
        <w:jc w:val="both"/>
        <w:rPr>
          <w:rFonts w:ascii="Arial" w:eastAsia="Arial" w:hAnsi="Arial" w:cs="Arial"/>
        </w:rPr>
      </w:pPr>
      <w:r w:rsidRPr="00455503">
        <w:rPr>
          <w:rFonts w:ascii="Arial" w:eastAsia="Arial" w:hAnsi="Arial" w:cs="Arial"/>
        </w:rPr>
        <w:t>(2) Compensatória, para as infrações descritas nas alíneas “e” a “h” do subitem 12.1, de 10% a 30% do valor do Contrato.</w:t>
      </w:r>
    </w:p>
    <w:p w14:paraId="1FD8D108" w14:textId="77777777" w:rsidR="00D842F2" w:rsidRPr="00455503" w:rsidRDefault="00D842F2" w:rsidP="00D842F2">
      <w:pPr>
        <w:pStyle w:val="PargrafodaLista"/>
        <w:suppressAutoHyphens/>
        <w:spacing w:before="120" w:after="120" w:line="276" w:lineRule="auto"/>
        <w:ind w:left="284"/>
        <w:contextualSpacing/>
        <w:jc w:val="both"/>
        <w:rPr>
          <w:rFonts w:ascii="Arial" w:eastAsia="Arial" w:hAnsi="Arial" w:cs="Arial"/>
        </w:rPr>
      </w:pPr>
      <w:r w:rsidRPr="00455503">
        <w:rPr>
          <w:rFonts w:ascii="Arial" w:eastAsia="Arial" w:hAnsi="Arial" w:cs="Arial"/>
        </w:rPr>
        <w:t>(3) Compensatória, para a inexecução total do contrato prevista na alínea “c” do subitem 12.1, de 5% a 10% do valor do Contrato.</w:t>
      </w:r>
    </w:p>
    <w:p w14:paraId="5BD7DE18" w14:textId="77777777" w:rsidR="00D842F2" w:rsidRPr="00455503" w:rsidRDefault="00D842F2" w:rsidP="00D842F2">
      <w:pPr>
        <w:pStyle w:val="PargrafodaLista"/>
        <w:suppressAutoHyphens/>
        <w:spacing w:before="120" w:after="120" w:line="276" w:lineRule="auto"/>
        <w:ind w:left="284"/>
        <w:contextualSpacing/>
        <w:jc w:val="both"/>
        <w:rPr>
          <w:rFonts w:ascii="Arial" w:eastAsia="Arial" w:hAnsi="Arial" w:cs="Arial"/>
        </w:rPr>
      </w:pPr>
      <w:r w:rsidRPr="00455503">
        <w:rPr>
          <w:rFonts w:ascii="Arial" w:eastAsia="Arial" w:hAnsi="Arial" w:cs="Arial"/>
        </w:rPr>
        <w:t>(4) Para infração descrita na alínea “b” do subitem 12.1, a multa será de 3% a 10% do valor do Contrato.</w:t>
      </w:r>
    </w:p>
    <w:p w14:paraId="037035C9" w14:textId="77777777" w:rsidR="00D842F2" w:rsidRPr="00455503" w:rsidRDefault="00D842F2" w:rsidP="00D842F2">
      <w:pPr>
        <w:pStyle w:val="PargrafodaLista"/>
        <w:suppressAutoHyphens/>
        <w:spacing w:before="120" w:after="120" w:line="276" w:lineRule="auto"/>
        <w:ind w:left="284"/>
        <w:contextualSpacing/>
        <w:jc w:val="both"/>
        <w:rPr>
          <w:rFonts w:ascii="Arial" w:eastAsia="Arial" w:hAnsi="Arial" w:cs="Arial"/>
        </w:rPr>
      </w:pPr>
      <w:r w:rsidRPr="00455503">
        <w:rPr>
          <w:rFonts w:ascii="Arial" w:eastAsia="Arial" w:hAnsi="Arial" w:cs="Arial"/>
        </w:rPr>
        <w:t>(5) Para infrações descritas na alínea “d” do subitem 12.1, a multa será de 0,5% (cinco décimos por cento) a 1,5% (um virgula cinco por cento) do valor do Contrato.</w:t>
      </w:r>
    </w:p>
    <w:p w14:paraId="02CC0530" w14:textId="77777777" w:rsidR="00D842F2" w:rsidRPr="00455503" w:rsidRDefault="00D842F2" w:rsidP="00D842F2">
      <w:pPr>
        <w:pStyle w:val="PargrafodaLista"/>
        <w:suppressAutoHyphens/>
        <w:spacing w:before="120" w:after="120" w:line="276" w:lineRule="auto"/>
        <w:ind w:left="284"/>
        <w:contextualSpacing/>
        <w:jc w:val="both"/>
        <w:rPr>
          <w:rFonts w:ascii="Arial" w:eastAsia="Arial" w:hAnsi="Arial" w:cs="Arial"/>
        </w:rPr>
      </w:pPr>
      <w:r w:rsidRPr="00455503">
        <w:rPr>
          <w:rFonts w:ascii="Arial" w:eastAsia="Arial" w:hAnsi="Arial" w:cs="Arial"/>
        </w:rPr>
        <w:t>(6) Para a infração descrita na alínea “a” do subitem 12.1, a multa será de 0,5% (cinco décimos por cento) do valor do Contrato.</w:t>
      </w:r>
    </w:p>
    <w:p w14:paraId="67EFB982" w14:textId="77777777" w:rsidR="00D842F2" w:rsidRPr="00455503" w:rsidRDefault="00D842F2" w:rsidP="0076099E">
      <w:pPr>
        <w:pStyle w:val="Nivel2"/>
        <w:numPr>
          <w:ilvl w:val="1"/>
          <w:numId w:val="16"/>
        </w:numPr>
        <w:ind w:left="0" w:firstLine="0"/>
        <w:rPr>
          <w:sz w:val="20"/>
          <w:szCs w:val="20"/>
        </w:rPr>
      </w:pPr>
      <w:r w:rsidRPr="00455503">
        <w:rPr>
          <w:sz w:val="20"/>
          <w:szCs w:val="20"/>
        </w:rPr>
        <w:t>A aplicação das sanções previstas neste Contrato não exclui, em hipótese alguma, a obrigação de reparação integral do dano causado ao Contratante (</w:t>
      </w:r>
      <w:hyperlink r:id="rId85" w:anchor="art156§9" w:history="1">
        <w:r w:rsidRPr="00455503">
          <w:rPr>
            <w:rStyle w:val="Hiperligao"/>
            <w:sz w:val="20"/>
            <w:szCs w:val="20"/>
          </w:rPr>
          <w:t>art. 156, §9º, da Lei nº 14.133, de 2021</w:t>
        </w:r>
      </w:hyperlink>
      <w:r w:rsidRPr="00455503">
        <w:rPr>
          <w:sz w:val="20"/>
          <w:szCs w:val="20"/>
        </w:rPr>
        <w:t>)</w:t>
      </w:r>
    </w:p>
    <w:p w14:paraId="72AC9D79" w14:textId="77777777" w:rsidR="00D842F2" w:rsidRPr="00455503" w:rsidRDefault="00D842F2" w:rsidP="0076099E">
      <w:pPr>
        <w:pStyle w:val="Nivel3"/>
        <w:numPr>
          <w:ilvl w:val="2"/>
          <w:numId w:val="16"/>
        </w:numPr>
        <w:ind w:left="284" w:firstLine="0"/>
        <w:rPr>
          <w:sz w:val="20"/>
          <w:szCs w:val="20"/>
        </w:rPr>
      </w:pPr>
      <w:r w:rsidRPr="00455503">
        <w:rPr>
          <w:sz w:val="20"/>
          <w:szCs w:val="20"/>
        </w:rPr>
        <w:t>Todas as sanções previstas neste Contrato poderão ser aplicadas cumulativamente com a multa (</w:t>
      </w:r>
      <w:hyperlink r:id="rId86" w:anchor="art156§7" w:history="1">
        <w:r w:rsidRPr="00455503">
          <w:rPr>
            <w:rStyle w:val="Hiperligao"/>
            <w:sz w:val="20"/>
            <w:szCs w:val="20"/>
          </w:rPr>
          <w:t>art. 156, §7º, da Lei nº 14.133, de 2021</w:t>
        </w:r>
      </w:hyperlink>
      <w:r w:rsidRPr="00455503">
        <w:rPr>
          <w:sz w:val="20"/>
          <w:szCs w:val="20"/>
        </w:rPr>
        <w:t>).</w:t>
      </w:r>
    </w:p>
    <w:p w14:paraId="6322155A" w14:textId="77777777" w:rsidR="00D842F2" w:rsidRPr="00455503" w:rsidRDefault="00D842F2" w:rsidP="0076099E">
      <w:pPr>
        <w:pStyle w:val="Nivel3"/>
        <w:numPr>
          <w:ilvl w:val="2"/>
          <w:numId w:val="16"/>
        </w:numPr>
        <w:ind w:left="284" w:firstLine="0"/>
        <w:rPr>
          <w:sz w:val="20"/>
          <w:szCs w:val="20"/>
        </w:rPr>
      </w:pPr>
      <w:r w:rsidRPr="00455503">
        <w:rPr>
          <w:sz w:val="20"/>
          <w:szCs w:val="20"/>
        </w:rPr>
        <w:t>Antes da aplicação da multa será facultada a defesa do interessado no prazo de 15 (quinze) dias úteis, contado da data de sua intimação (</w:t>
      </w:r>
      <w:hyperlink r:id="rId87" w:anchor="art157" w:history="1">
        <w:r w:rsidRPr="00455503">
          <w:rPr>
            <w:rStyle w:val="Hiperligao"/>
            <w:sz w:val="20"/>
            <w:szCs w:val="20"/>
          </w:rPr>
          <w:t>art. 157, da Lei nº 14.133, de 2021</w:t>
        </w:r>
      </w:hyperlink>
      <w:r w:rsidRPr="00455503">
        <w:rPr>
          <w:sz w:val="20"/>
          <w:szCs w:val="20"/>
        </w:rPr>
        <w:t>)</w:t>
      </w:r>
    </w:p>
    <w:p w14:paraId="2D9A1B34" w14:textId="77777777" w:rsidR="00D842F2" w:rsidRPr="00455503" w:rsidRDefault="00D842F2" w:rsidP="0076099E">
      <w:pPr>
        <w:pStyle w:val="Nivel3"/>
        <w:numPr>
          <w:ilvl w:val="2"/>
          <w:numId w:val="16"/>
        </w:numPr>
        <w:ind w:left="284" w:firstLine="0"/>
        <w:rPr>
          <w:sz w:val="20"/>
          <w:szCs w:val="20"/>
        </w:rPr>
      </w:pPr>
      <w:r w:rsidRPr="00455503">
        <w:rPr>
          <w:sz w:val="20"/>
          <w:szCs w:val="20"/>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88" w:anchor="art156§8" w:history="1">
        <w:r w:rsidRPr="00455503">
          <w:rPr>
            <w:rStyle w:val="Hiperligao"/>
            <w:sz w:val="20"/>
            <w:szCs w:val="20"/>
          </w:rPr>
          <w:t>art. 156, §8º, da Lei nº 14.133, de 2021</w:t>
        </w:r>
      </w:hyperlink>
      <w:r w:rsidRPr="00455503">
        <w:rPr>
          <w:sz w:val="20"/>
          <w:szCs w:val="20"/>
        </w:rPr>
        <w:t>).</w:t>
      </w:r>
    </w:p>
    <w:p w14:paraId="0C1256E3" w14:textId="77777777" w:rsidR="00D842F2" w:rsidRPr="00455503" w:rsidRDefault="00D842F2" w:rsidP="0076099E">
      <w:pPr>
        <w:pStyle w:val="Nivel3"/>
        <w:numPr>
          <w:ilvl w:val="2"/>
          <w:numId w:val="16"/>
        </w:numPr>
        <w:ind w:left="284" w:firstLine="0"/>
        <w:rPr>
          <w:sz w:val="20"/>
          <w:szCs w:val="20"/>
        </w:rPr>
      </w:pPr>
      <w:r w:rsidRPr="00455503">
        <w:rPr>
          <w:sz w:val="20"/>
          <w:szCs w:val="20"/>
        </w:rPr>
        <w:t>Previamente ao encaminhamento à cobrança judicial, a multa poderá ser recolhida administrativamente no prazo máximo de 15 (quinze)</w:t>
      </w:r>
      <w:r w:rsidRPr="00455503">
        <w:rPr>
          <w:i/>
          <w:iCs/>
          <w:color w:val="FF0000"/>
          <w:sz w:val="20"/>
          <w:szCs w:val="20"/>
        </w:rPr>
        <w:t xml:space="preserve"> </w:t>
      </w:r>
      <w:r w:rsidRPr="00455503">
        <w:rPr>
          <w:sz w:val="20"/>
          <w:szCs w:val="20"/>
        </w:rPr>
        <w:t>dias, a contar da data do recebimento da comunicação enviada pela autoridade competente.</w:t>
      </w:r>
      <w:bookmarkStart w:id="98" w:name="_Hlk78351618"/>
      <w:bookmarkEnd w:id="98"/>
    </w:p>
    <w:p w14:paraId="369BF066" w14:textId="77777777" w:rsidR="00D842F2" w:rsidRPr="00455503" w:rsidRDefault="00D842F2" w:rsidP="0076099E">
      <w:pPr>
        <w:pStyle w:val="Nivel2"/>
        <w:numPr>
          <w:ilvl w:val="1"/>
          <w:numId w:val="16"/>
        </w:numPr>
        <w:ind w:left="0" w:firstLine="0"/>
        <w:rPr>
          <w:sz w:val="20"/>
          <w:szCs w:val="20"/>
        </w:rPr>
      </w:pPr>
      <w:r w:rsidRPr="00455503">
        <w:rPr>
          <w:sz w:val="20"/>
          <w:szCs w:val="20"/>
        </w:rPr>
        <w:t xml:space="preserve">A aplicação das sanções realizar-se-á em processo administrativo que assegure o contraditório e a ampla defesa ao Contratado, observando-se o procedimento previsto no </w:t>
      </w:r>
      <w:r w:rsidRPr="00455503">
        <w:rPr>
          <w:b/>
          <w:bCs/>
          <w:sz w:val="20"/>
          <w:szCs w:val="20"/>
        </w:rPr>
        <w:t xml:space="preserve">caput </w:t>
      </w:r>
      <w:r w:rsidRPr="00455503">
        <w:rPr>
          <w:sz w:val="20"/>
          <w:szCs w:val="20"/>
        </w:rPr>
        <w:t xml:space="preserve">e parágrafos do </w:t>
      </w:r>
      <w:hyperlink r:id="rId89" w:anchor="art158" w:history="1">
        <w:r w:rsidRPr="00455503">
          <w:rPr>
            <w:rStyle w:val="Hiperligao"/>
            <w:sz w:val="20"/>
            <w:szCs w:val="20"/>
          </w:rPr>
          <w:t>art. 158 da Lei nº 14.133, de 2021</w:t>
        </w:r>
      </w:hyperlink>
      <w:r w:rsidRPr="00455503">
        <w:rPr>
          <w:sz w:val="20"/>
          <w:szCs w:val="20"/>
        </w:rPr>
        <w:t>, para as penalidades de impedimento de licitar e contratar e de declaração de inidoneidade para licitar ou contratar.</w:t>
      </w:r>
    </w:p>
    <w:p w14:paraId="176239CC" w14:textId="77777777" w:rsidR="00D842F2" w:rsidRPr="00455503" w:rsidRDefault="00D842F2" w:rsidP="0076099E">
      <w:pPr>
        <w:pStyle w:val="Nivel2"/>
        <w:numPr>
          <w:ilvl w:val="1"/>
          <w:numId w:val="16"/>
        </w:numPr>
        <w:ind w:left="0" w:firstLine="0"/>
        <w:rPr>
          <w:sz w:val="20"/>
          <w:szCs w:val="20"/>
        </w:rPr>
      </w:pPr>
      <w:r w:rsidRPr="00455503">
        <w:rPr>
          <w:sz w:val="20"/>
          <w:szCs w:val="20"/>
        </w:rPr>
        <w:t>Na aplicação das sanções serão considerados (</w:t>
      </w:r>
      <w:hyperlink r:id="rId90" w:anchor="art156§1" w:history="1">
        <w:r w:rsidRPr="00455503">
          <w:rPr>
            <w:rStyle w:val="Hiperligao"/>
            <w:sz w:val="20"/>
            <w:szCs w:val="20"/>
          </w:rPr>
          <w:t>art. 156, §1º, da Lei nº 14.133, de 2021</w:t>
        </w:r>
      </w:hyperlink>
      <w:r w:rsidRPr="00455503">
        <w:rPr>
          <w:sz w:val="20"/>
          <w:szCs w:val="20"/>
        </w:rPr>
        <w:t>):</w:t>
      </w:r>
    </w:p>
    <w:p w14:paraId="2E4FF830" w14:textId="77777777" w:rsidR="00D842F2" w:rsidRPr="00455503" w:rsidRDefault="00D842F2" w:rsidP="0076099E">
      <w:pPr>
        <w:numPr>
          <w:ilvl w:val="0"/>
          <w:numId w:val="20"/>
        </w:numPr>
        <w:suppressAutoHyphens/>
        <w:spacing w:before="120" w:after="120" w:line="276" w:lineRule="auto"/>
        <w:ind w:left="284" w:firstLine="0"/>
        <w:contextualSpacing/>
        <w:jc w:val="both"/>
        <w:rPr>
          <w:rFonts w:ascii="Arial" w:eastAsia="Arial" w:hAnsi="Arial" w:cs="Arial"/>
        </w:rPr>
      </w:pPr>
      <w:r w:rsidRPr="00455503">
        <w:rPr>
          <w:rFonts w:ascii="Arial" w:eastAsia="Arial" w:hAnsi="Arial" w:cs="Arial"/>
        </w:rPr>
        <w:t>a natureza e a gravidade da infração cometida;</w:t>
      </w:r>
    </w:p>
    <w:p w14:paraId="4CF1224D" w14:textId="77777777" w:rsidR="00D842F2" w:rsidRPr="00455503" w:rsidRDefault="00D842F2" w:rsidP="0076099E">
      <w:pPr>
        <w:numPr>
          <w:ilvl w:val="0"/>
          <w:numId w:val="20"/>
        </w:numPr>
        <w:suppressAutoHyphens/>
        <w:spacing w:before="120" w:after="120" w:line="276" w:lineRule="auto"/>
        <w:ind w:left="284" w:firstLine="0"/>
        <w:contextualSpacing/>
        <w:jc w:val="both"/>
        <w:rPr>
          <w:rFonts w:ascii="Arial" w:eastAsia="Arial" w:hAnsi="Arial" w:cs="Arial"/>
        </w:rPr>
      </w:pPr>
      <w:r w:rsidRPr="00455503">
        <w:rPr>
          <w:rFonts w:ascii="Arial" w:eastAsia="Arial" w:hAnsi="Arial" w:cs="Arial"/>
        </w:rPr>
        <w:t>as peculiaridades do caso concreto;</w:t>
      </w:r>
    </w:p>
    <w:p w14:paraId="59BDCE25" w14:textId="77777777" w:rsidR="00D842F2" w:rsidRPr="00455503" w:rsidRDefault="00D842F2" w:rsidP="0076099E">
      <w:pPr>
        <w:numPr>
          <w:ilvl w:val="0"/>
          <w:numId w:val="20"/>
        </w:numPr>
        <w:suppressAutoHyphens/>
        <w:spacing w:before="120" w:after="120" w:line="276" w:lineRule="auto"/>
        <w:ind w:left="284" w:firstLine="0"/>
        <w:contextualSpacing/>
        <w:jc w:val="both"/>
        <w:rPr>
          <w:rFonts w:ascii="Arial" w:eastAsia="Arial" w:hAnsi="Arial" w:cs="Arial"/>
        </w:rPr>
      </w:pPr>
      <w:r w:rsidRPr="00455503">
        <w:rPr>
          <w:rFonts w:ascii="Arial" w:eastAsia="Arial" w:hAnsi="Arial" w:cs="Arial"/>
        </w:rPr>
        <w:t>as circunstâncias agravantes ou atenuantes;</w:t>
      </w:r>
    </w:p>
    <w:p w14:paraId="619A4A0A" w14:textId="77777777" w:rsidR="00D842F2" w:rsidRPr="00455503" w:rsidRDefault="00D842F2" w:rsidP="0076099E">
      <w:pPr>
        <w:numPr>
          <w:ilvl w:val="0"/>
          <w:numId w:val="20"/>
        </w:numPr>
        <w:suppressAutoHyphens/>
        <w:spacing w:before="120" w:after="120" w:line="276" w:lineRule="auto"/>
        <w:ind w:left="284" w:firstLine="0"/>
        <w:contextualSpacing/>
        <w:jc w:val="both"/>
        <w:rPr>
          <w:rFonts w:ascii="Arial" w:eastAsia="Arial" w:hAnsi="Arial" w:cs="Arial"/>
        </w:rPr>
      </w:pPr>
      <w:r w:rsidRPr="00455503">
        <w:rPr>
          <w:rFonts w:ascii="Arial" w:eastAsia="Arial" w:hAnsi="Arial" w:cs="Arial"/>
        </w:rPr>
        <w:t>os danos que dela provierem para o Contratante;</w:t>
      </w:r>
    </w:p>
    <w:p w14:paraId="77175159" w14:textId="77777777" w:rsidR="00D842F2" w:rsidRPr="00455503" w:rsidRDefault="00D842F2" w:rsidP="0076099E">
      <w:pPr>
        <w:numPr>
          <w:ilvl w:val="0"/>
          <w:numId w:val="20"/>
        </w:numPr>
        <w:suppressAutoHyphens/>
        <w:spacing w:before="120" w:after="120" w:line="276" w:lineRule="auto"/>
        <w:ind w:left="284" w:firstLine="0"/>
        <w:contextualSpacing/>
        <w:jc w:val="both"/>
        <w:rPr>
          <w:rFonts w:ascii="Arial" w:eastAsia="Arial" w:hAnsi="Arial" w:cs="Arial"/>
        </w:rPr>
      </w:pPr>
      <w:r w:rsidRPr="00455503">
        <w:rPr>
          <w:rFonts w:ascii="Arial" w:eastAsia="Arial" w:hAnsi="Arial" w:cs="Arial"/>
        </w:rPr>
        <w:t>a implantação ou o aperfeiçoamento de programa de integridade, conforme normas e orientações dos órgãos de controle.</w:t>
      </w:r>
    </w:p>
    <w:p w14:paraId="5498BCDD" w14:textId="77777777" w:rsidR="00D842F2" w:rsidRPr="00455503" w:rsidRDefault="00D842F2" w:rsidP="0076099E">
      <w:pPr>
        <w:pStyle w:val="Nivel2"/>
        <w:numPr>
          <w:ilvl w:val="1"/>
          <w:numId w:val="16"/>
        </w:numPr>
        <w:ind w:left="0" w:firstLine="0"/>
        <w:rPr>
          <w:sz w:val="20"/>
          <w:szCs w:val="20"/>
        </w:rPr>
      </w:pPr>
      <w:r w:rsidRPr="00455503">
        <w:rPr>
          <w:sz w:val="20"/>
          <w:szCs w:val="20"/>
        </w:rPr>
        <w:t xml:space="preserve">Os atos previstos como infrações administrativas na </w:t>
      </w:r>
      <w:hyperlink r:id="rId91" w:history="1">
        <w:r w:rsidRPr="00455503">
          <w:rPr>
            <w:rStyle w:val="Hiperligao"/>
            <w:sz w:val="20"/>
            <w:szCs w:val="20"/>
          </w:rPr>
          <w:t>Lei nº 14.133, de 2021</w:t>
        </w:r>
      </w:hyperlink>
      <w:r w:rsidRPr="00455503">
        <w:rPr>
          <w:sz w:val="20"/>
          <w:szCs w:val="20"/>
        </w:rPr>
        <w:t xml:space="preserve">, ou em outras leis de licitações e contratos da Administração Pública que também sejam tipificados como atos lesivos na </w:t>
      </w:r>
      <w:hyperlink r:id="rId92" w:history="1">
        <w:r w:rsidRPr="00455503">
          <w:rPr>
            <w:rStyle w:val="Hiperligao"/>
            <w:sz w:val="20"/>
            <w:szCs w:val="20"/>
          </w:rPr>
          <w:t>Lei nº 12.846, de 2013</w:t>
        </w:r>
      </w:hyperlink>
      <w:r w:rsidRPr="00455503">
        <w:rPr>
          <w:sz w:val="20"/>
          <w:szCs w:val="20"/>
        </w:rPr>
        <w:t>, serão apurados e julgados conjuntamente, nos mesmos autos, observados o rito procedimental e autoridade competente definidos na referida Lei (</w:t>
      </w:r>
      <w:hyperlink r:id="rId93" w:history="1">
        <w:r w:rsidRPr="00455503">
          <w:rPr>
            <w:rStyle w:val="Hiperligao"/>
            <w:sz w:val="20"/>
            <w:szCs w:val="20"/>
          </w:rPr>
          <w:t>art. 159</w:t>
        </w:r>
      </w:hyperlink>
      <w:r w:rsidRPr="00455503">
        <w:rPr>
          <w:sz w:val="20"/>
          <w:szCs w:val="20"/>
        </w:rPr>
        <w:t>).</w:t>
      </w:r>
    </w:p>
    <w:p w14:paraId="02925C1B" w14:textId="77777777" w:rsidR="00D842F2" w:rsidRPr="00455503" w:rsidRDefault="00D842F2" w:rsidP="0076099E">
      <w:pPr>
        <w:pStyle w:val="Nivel2"/>
        <w:numPr>
          <w:ilvl w:val="1"/>
          <w:numId w:val="16"/>
        </w:numPr>
        <w:ind w:left="0" w:firstLine="0"/>
        <w:rPr>
          <w:i/>
          <w:iCs/>
          <w:sz w:val="20"/>
          <w:szCs w:val="20"/>
        </w:rPr>
      </w:pPr>
      <w:r w:rsidRPr="00455503">
        <w:rPr>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4" w:anchor="art160" w:history="1">
        <w:r w:rsidRPr="00455503">
          <w:rPr>
            <w:rStyle w:val="Hiperligao"/>
            <w:sz w:val="20"/>
            <w:szCs w:val="20"/>
          </w:rPr>
          <w:t>art. 160, da Lei nº 14.133, de 2021</w:t>
        </w:r>
      </w:hyperlink>
      <w:r w:rsidRPr="00455503">
        <w:rPr>
          <w:sz w:val="20"/>
          <w:szCs w:val="20"/>
        </w:rPr>
        <w:t>).</w:t>
      </w:r>
    </w:p>
    <w:p w14:paraId="43E427EA" w14:textId="77777777" w:rsidR="00D842F2" w:rsidRPr="00455503" w:rsidRDefault="00D842F2" w:rsidP="0076099E">
      <w:pPr>
        <w:pStyle w:val="Nivel2"/>
        <w:numPr>
          <w:ilvl w:val="1"/>
          <w:numId w:val="16"/>
        </w:numPr>
        <w:ind w:left="0" w:firstLine="0"/>
        <w:rPr>
          <w:i/>
          <w:iCs/>
          <w:sz w:val="20"/>
          <w:szCs w:val="20"/>
        </w:rPr>
      </w:pPr>
      <w:r w:rsidRPr="00455503">
        <w:rPr>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95" w:anchor="art161" w:history="1">
        <w:r w:rsidRPr="00455503">
          <w:rPr>
            <w:rStyle w:val="Hiperligao"/>
            <w:sz w:val="20"/>
            <w:szCs w:val="20"/>
          </w:rPr>
          <w:t>Art. 161, da Lei nº 14.133, de 2021</w:t>
        </w:r>
      </w:hyperlink>
      <w:r w:rsidRPr="00455503">
        <w:rPr>
          <w:sz w:val="20"/>
          <w:szCs w:val="20"/>
        </w:rPr>
        <w:t>).</w:t>
      </w:r>
    </w:p>
    <w:p w14:paraId="22DC0704" w14:textId="77777777" w:rsidR="00D842F2" w:rsidRPr="00455503" w:rsidRDefault="00D842F2" w:rsidP="0076099E">
      <w:pPr>
        <w:pStyle w:val="Nivel2"/>
        <w:numPr>
          <w:ilvl w:val="1"/>
          <w:numId w:val="16"/>
        </w:numPr>
        <w:ind w:left="0" w:firstLine="0"/>
        <w:rPr>
          <w:i/>
          <w:iCs/>
          <w:sz w:val="20"/>
          <w:szCs w:val="20"/>
        </w:rPr>
      </w:pPr>
      <w:r w:rsidRPr="00455503">
        <w:rPr>
          <w:sz w:val="20"/>
          <w:szCs w:val="20"/>
        </w:rPr>
        <w:t xml:space="preserve">As sanções de impedimento de licitar e contratar e declaração de inidoneidade para licitar ou contratar são passíveis de reabilitação na forma do </w:t>
      </w:r>
      <w:hyperlink r:id="rId96" w:anchor="163" w:history="1">
        <w:r w:rsidRPr="00455503">
          <w:rPr>
            <w:rStyle w:val="Hiperligao"/>
            <w:sz w:val="20"/>
            <w:szCs w:val="20"/>
          </w:rPr>
          <w:t>art. 163 da Lei nº 14.133/21</w:t>
        </w:r>
      </w:hyperlink>
      <w:r w:rsidRPr="00455503">
        <w:rPr>
          <w:sz w:val="20"/>
          <w:szCs w:val="20"/>
        </w:rPr>
        <w:t>.</w:t>
      </w:r>
    </w:p>
    <w:p w14:paraId="6E05E81C" w14:textId="77777777" w:rsidR="00D842F2" w:rsidRPr="00455503" w:rsidRDefault="00D842F2" w:rsidP="0076099E">
      <w:pPr>
        <w:pStyle w:val="Nivel2"/>
        <w:numPr>
          <w:ilvl w:val="1"/>
          <w:numId w:val="16"/>
        </w:numPr>
        <w:ind w:left="0" w:firstLine="0"/>
        <w:rPr>
          <w:sz w:val="20"/>
          <w:szCs w:val="20"/>
        </w:rPr>
      </w:pPr>
      <w:r w:rsidRPr="00455503">
        <w:rPr>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97" w:history="1">
        <w:r w:rsidRPr="00455503">
          <w:rPr>
            <w:rStyle w:val="Hiperligao"/>
            <w:sz w:val="20"/>
            <w:szCs w:val="20"/>
          </w:rPr>
          <w:t>Normativa SEGES/ME nº 26, de 13 de abril de 2022</w:t>
        </w:r>
      </w:hyperlink>
      <w:r w:rsidRPr="00455503">
        <w:rPr>
          <w:sz w:val="20"/>
          <w:szCs w:val="20"/>
        </w:rPr>
        <w:t xml:space="preserve">. </w:t>
      </w:r>
    </w:p>
    <w:bookmarkEnd w:id="96"/>
    <w:p w14:paraId="118E1CF2" w14:textId="131EA7F2" w:rsidR="00D44BA9" w:rsidRPr="00455503" w:rsidRDefault="00D44BA9" w:rsidP="00D44BA9">
      <w:pPr>
        <w:rPr>
          <w:rFonts w:ascii="Arial" w:hAnsi="Arial" w:cs="Arial"/>
        </w:rPr>
      </w:pPr>
    </w:p>
    <w:p w14:paraId="13F918FA" w14:textId="77777777" w:rsidR="00D44BA9" w:rsidRPr="00455503" w:rsidRDefault="00D44BA9" w:rsidP="0076099E">
      <w:pPr>
        <w:pStyle w:val="Nivel01"/>
        <w:numPr>
          <w:ilvl w:val="0"/>
          <w:numId w:val="16"/>
        </w:numPr>
        <w:ind w:left="0" w:firstLine="0"/>
        <w:rPr>
          <w:rFonts w:ascii="Arial" w:hAnsi="Arial" w:cs="Arial"/>
          <w:color w:val="FFFFFF"/>
        </w:rPr>
      </w:pPr>
      <w:bookmarkStart w:id="99" w:name="_Toc230275979"/>
      <w:r w:rsidRPr="00455503">
        <w:rPr>
          <w:rFonts w:ascii="Arial" w:hAnsi="Arial" w:cs="Arial"/>
        </w:rPr>
        <w:t>CLÁUSULA DÉCIMA TERCEIRA– DA EXTINÇÃO CONTRATUAL (</w:t>
      </w:r>
      <w:hyperlink r:id="rId98" w:anchor="art92" w:history="1">
        <w:r w:rsidRPr="00455503">
          <w:rPr>
            <w:rStyle w:val="Hiperligao"/>
            <w:rFonts w:ascii="Arial" w:hAnsi="Arial" w:cs="Arial"/>
          </w:rPr>
          <w:t>art. 92, XIX</w:t>
        </w:r>
      </w:hyperlink>
      <w:r w:rsidRPr="00455503">
        <w:rPr>
          <w:rFonts w:ascii="Arial" w:hAnsi="Arial" w:cs="Arial"/>
        </w:rPr>
        <w:t>)</w:t>
      </w:r>
      <w:bookmarkEnd w:id="99"/>
    </w:p>
    <w:p w14:paraId="563FF6FA" w14:textId="77777777" w:rsidR="00D44BA9" w:rsidRPr="00455503" w:rsidRDefault="00D44BA9" w:rsidP="0076099E">
      <w:pPr>
        <w:pStyle w:val="Nvel2-Red"/>
        <w:numPr>
          <w:ilvl w:val="1"/>
          <w:numId w:val="16"/>
        </w:numPr>
        <w:ind w:left="0" w:firstLine="0"/>
        <w:rPr>
          <w:color w:val="auto"/>
          <w:sz w:val="20"/>
          <w:szCs w:val="20"/>
        </w:rPr>
      </w:pPr>
      <w:r w:rsidRPr="00455503">
        <w:rPr>
          <w:color w:val="auto"/>
          <w:sz w:val="20"/>
          <w:szCs w:val="20"/>
        </w:rPr>
        <w:t>O contrato será extinto</w:t>
      </w:r>
      <w:r w:rsidRPr="00455503">
        <w:rPr>
          <w:i w:val="0"/>
          <w:color w:val="auto"/>
          <w:sz w:val="20"/>
          <w:szCs w:val="20"/>
        </w:rPr>
        <w:t xml:space="preserve"> </w:t>
      </w:r>
      <w:r w:rsidRPr="00455503">
        <w:rPr>
          <w:color w:val="auto"/>
          <w:sz w:val="20"/>
          <w:szCs w:val="20"/>
        </w:rPr>
        <w:t>quando vencido o prazo nele estipulado, independentemente de terem sido cumpridas ou não as obrigações de ambas as partes contraentes.</w:t>
      </w:r>
    </w:p>
    <w:p w14:paraId="6EF2AB96" w14:textId="77777777" w:rsidR="00D44BA9" w:rsidRPr="00455503" w:rsidRDefault="00D44BA9" w:rsidP="0076099E">
      <w:pPr>
        <w:pStyle w:val="Nvel3-R"/>
        <w:numPr>
          <w:ilvl w:val="2"/>
          <w:numId w:val="16"/>
        </w:numPr>
        <w:ind w:left="284" w:firstLine="0"/>
        <w:rPr>
          <w:color w:val="auto"/>
          <w:sz w:val="20"/>
          <w:szCs w:val="20"/>
        </w:rPr>
      </w:pPr>
      <w:r w:rsidRPr="00455503">
        <w:rPr>
          <w:color w:val="auto"/>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6EAD805E" w14:textId="77777777" w:rsidR="00D44BA9" w:rsidRPr="00455503" w:rsidRDefault="00D44BA9" w:rsidP="0076099E">
      <w:pPr>
        <w:pStyle w:val="Nvel3-R"/>
        <w:numPr>
          <w:ilvl w:val="2"/>
          <w:numId w:val="16"/>
        </w:numPr>
        <w:ind w:left="284" w:firstLine="0"/>
        <w:rPr>
          <w:color w:val="auto"/>
          <w:sz w:val="20"/>
          <w:szCs w:val="20"/>
        </w:rPr>
      </w:pPr>
      <w:r w:rsidRPr="00455503">
        <w:rPr>
          <w:color w:val="auto"/>
          <w:sz w:val="20"/>
          <w:szCs w:val="20"/>
        </w:rPr>
        <w:lastRenderedPageBreak/>
        <w:t>A extinção nesta hipótese ocorrerá na próxima data de aniversário do contrato, desde que haja a notificação do contratado pelo contratante nesse sentido com pelo menos 2 (dois) meses de antecedência desse dia.</w:t>
      </w:r>
    </w:p>
    <w:p w14:paraId="11227F20" w14:textId="77777777" w:rsidR="00D44BA9" w:rsidRPr="00455503" w:rsidRDefault="00D44BA9" w:rsidP="0076099E">
      <w:pPr>
        <w:pStyle w:val="Nvel3-R"/>
        <w:numPr>
          <w:ilvl w:val="2"/>
          <w:numId w:val="16"/>
        </w:numPr>
        <w:ind w:left="284" w:firstLine="0"/>
        <w:rPr>
          <w:color w:val="auto"/>
          <w:sz w:val="20"/>
          <w:szCs w:val="20"/>
        </w:rPr>
      </w:pPr>
      <w:r w:rsidRPr="00455503">
        <w:rPr>
          <w:color w:val="auto"/>
          <w:sz w:val="20"/>
          <w:szCs w:val="20"/>
        </w:rPr>
        <w:t>Caso a notificação da não-continuidade do contrato de que trata este subitem ocorra com menos de 2 (dois) meses da data de aniversário, a extinção contratual ocorrerá após 2 (dois) meses da data da comunicação.</w:t>
      </w:r>
    </w:p>
    <w:p w14:paraId="7373B488" w14:textId="77777777" w:rsidR="00D44BA9" w:rsidRPr="00455503" w:rsidRDefault="00D44BA9" w:rsidP="0076099E">
      <w:pPr>
        <w:pStyle w:val="Nivel2"/>
        <w:numPr>
          <w:ilvl w:val="1"/>
          <w:numId w:val="16"/>
        </w:numPr>
        <w:ind w:left="0" w:firstLine="0"/>
        <w:rPr>
          <w:sz w:val="20"/>
          <w:szCs w:val="20"/>
        </w:rPr>
      </w:pPr>
      <w:r w:rsidRPr="00455503">
        <w:rPr>
          <w:sz w:val="20"/>
          <w:szCs w:val="20"/>
        </w:rPr>
        <w:t xml:space="preserve">O contrato poderá ser extinto antes de cumpridas as obrigações nele estipuladas, ou antes do prazo nele fixado, por algum dos motivos previstos no </w:t>
      </w:r>
      <w:hyperlink r:id="rId99" w:anchor="art137" w:history="1">
        <w:r w:rsidRPr="00455503">
          <w:rPr>
            <w:rStyle w:val="Hiperligao"/>
            <w:sz w:val="20"/>
            <w:szCs w:val="20"/>
          </w:rPr>
          <w:t>artigo 137 da Lei nº 14.133/21</w:t>
        </w:r>
      </w:hyperlink>
      <w:r w:rsidRPr="00455503">
        <w:rPr>
          <w:sz w:val="20"/>
          <w:szCs w:val="20"/>
        </w:rPr>
        <w:t>, bem como amigavelmente, assegurados o contraditório e a ampla defesa.</w:t>
      </w:r>
    </w:p>
    <w:p w14:paraId="38E1B14E" w14:textId="77777777" w:rsidR="00D44BA9" w:rsidRPr="00455503" w:rsidRDefault="00D44BA9" w:rsidP="0076099E">
      <w:pPr>
        <w:pStyle w:val="Nivel3"/>
        <w:numPr>
          <w:ilvl w:val="2"/>
          <w:numId w:val="16"/>
        </w:numPr>
        <w:ind w:left="284" w:firstLine="0"/>
        <w:rPr>
          <w:sz w:val="20"/>
          <w:szCs w:val="20"/>
        </w:rPr>
      </w:pPr>
      <w:r w:rsidRPr="00455503">
        <w:rPr>
          <w:sz w:val="20"/>
          <w:szCs w:val="20"/>
        </w:rPr>
        <w:t xml:space="preserve">Nesta hipótese, aplicam-se também os </w:t>
      </w:r>
      <w:hyperlink r:id="rId100" w:anchor="art138" w:history="1">
        <w:r w:rsidRPr="00455503">
          <w:rPr>
            <w:rStyle w:val="Hiperligao"/>
            <w:sz w:val="20"/>
            <w:szCs w:val="20"/>
          </w:rPr>
          <w:t>artigos 138 e 139 da mesma Lei</w:t>
        </w:r>
      </w:hyperlink>
      <w:r w:rsidRPr="00455503">
        <w:rPr>
          <w:sz w:val="20"/>
          <w:szCs w:val="20"/>
        </w:rPr>
        <w:t>.</w:t>
      </w:r>
    </w:p>
    <w:p w14:paraId="455BC664" w14:textId="77777777" w:rsidR="00D44BA9" w:rsidRPr="00455503" w:rsidRDefault="00D44BA9" w:rsidP="0076099E">
      <w:pPr>
        <w:pStyle w:val="Nivel3"/>
        <w:numPr>
          <w:ilvl w:val="2"/>
          <w:numId w:val="16"/>
        </w:numPr>
        <w:ind w:left="284" w:firstLine="0"/>
        <w:rPr>
          <w:sz w:val="20"/>
          <w:szCs w:val="20"/>
        </w:rPr>
      </w:pPr>
      <w:r w:rsidRPr="00455503">
        <w:rPr>
          <w:sz w:val="20"/>
          <w:szCs w:val="20"/>
        </w:rPr>
        <w:t>A alteração social ou a modificação da finalidade ou da estrutura da empresa não ensejará a extinção se não restringir sua capacidade de concluir o contrato.</w:t>
      </w:r>
    </w:p>
    <w:p w14:paraId="6CD6C7FC" w14:textId="77777777" w:rsidR="00D44BA9" w:rsidRPr="00455503" w:rsidRDefault="00D44BA9" w:rsidP="0076099E">
      <w:pPr>
        <w:pStyle w:val="Nivel4"/>
        <w:numPr>
          <w:ilvl w:val="3"/>
          <w:numId w:val="16"/>
        </w:numPr>
        <w:ind w:left="567" w:firstLine="0"/>
        <w:rPr>
          <w:sz w:val="20"/>
          <w:szCs w:val="20"/>
        </w:rPr>
      </w:pPr>
      <w:r w:rsidRPr="00455503">
        <w:rPr>
          <w:color w:val="000000"/>
          <w:sz w:val="20"/>
          <w:szCs w:val="20"/>
        </w:rPr>
        <w:t xml:space="preserve">Se a </w:t>
      </w:r>
      <w:r w:rsidRPr="00455503">
        <w:rPr>
          <w:sz w:val="20"/>
          <w:szCs w:val="20"/>
        </w:rPr>
        <w:t>operação</w:t>
      </w:r>
      <w:r w:rsidRPr="00455503">
        <w:rPr>
          <w:color w:val="000000"/>
          <w:sz w:val="20"/>
          <w:szCs w:val="20"/>
        </w:rPr>
        <w:t xml:space="preserve"> </w:t>
      </w:r>
      <w:r w:rsidRPr="00455503">
        <w:rPr>
          <w:sz w:val="20"/>
          <w:szCs w:val="20"/>
        </w:rPr>
        <w:t>implicar mudança da pessoa jurídica contratada, deverá ser formalizado termo aditivo para alteração subjetiva.</w:t>
      </w:r>
    </w:p>
    <w:p w14:paraId="06C310B3" w14:textId="77777777" w:rsidR="00D44BA9" w:rsidRPr="00455503" w:rsidRDefault="00D44BA9" w:rsidP="0076099E">
      <w:pPr>
        <w:pStyle w:val="Nivel2"/>
        <w:numPr>
          <w:ilvl w:val="1"/>
          <w:numId w:val="16"/>
        </w:numPr>
        <w:ind w:left="0" w:firstLine="0"/>
        <w:rPr>
          <w:sz w:val="20"/>
          <w:szCs w:val="20"/>
        </w:rPr>
      </w:pPr>
      <w:r w:rsidRPr="00455503">
        <w:rPr>
          <w:sz w:val="20"/>
          <w:szCs w:val="20"/>
        </w:rPr>
        <w:t>O termo de extinção, sempre que possível, será precedido:</w:t>
      </w:r>
    </w:p>
    <w:p w14:paraId="04646A23" w14:textId="77777777" w:rsidR="00D44BA9" w:rsidRPr="00455503" w:rsidRDefault="00D44BA9" w:rsidP="0076099E">
      <w:pPr>
        <w:pStyle w:val="Nivel3"/>
        <w:numPr>
          <w:ilvl w:val="2"/>
          <w:numId w:val="16"/>
        </w:numPr>
        <w:ind w:left="284" w:firstLine="0"/>
        <w:rPr>
          <w:sz w:val="20"/>
          <w:szCs w:val="20"/>
        </w:rPr>
      </w:pPr>
      <w:r w:rsidRPr="00455503">
        <w:rPr>
          <w:sz w:val="20"/>
          <w:szCs w:val="20"/>
        </w:rPr>
        <w:t>Balanço dos eventos contratuais já cumpridos ou parcialmente cumpridos;</w:t>
      </w:r>
    </w:p>
    <w:p w14:paraId="1B4882A8" w14:textId="77777777" w:rsidR="00D44BA9" w:rsidRPr="00455503" w:rsidRDefault="00D44BA9" w:rsidP="0076099E">
      <w:pPr>
        <w:pStyle w:val="Nivel3"/>
        <w:numPr>
          <w:ilvl w:val="2"/>
          <w:numId w:val="16"/>
        </w:numPr>
        <w:ind w:left="284" w:firstLine="0"/>
        <w:rPr>
          <w:sz w:val="20"/>
          <w:szCs w:val="20"/>
        </w:rPr>
      </w:pPr>
      <w:r w:rsidRPr="00455503">
        <w:rPr>
          <w:sz w:val="20"/>
          <w:szCs w:val="20"/>
        </w:rPr>
        <w:t>Relação dos pagamentos já efetuados e ainda devidos;</w:t>
      </w:r>
    </w:p>
    <w:p w14:paraId="47C91483" w14:textId="77777777" w:rsidR="00D44BA9" w:rsidRPr="00455503" w:rsidRDefault="00D44BA9" w:rsidP="0076099E">
      <w:pPr>
        <w:pStyle w:val="Nivel3"/>
        <w:numPr>
          <w:ilvl w:val="2"/>
          <w:numId w:val="16"/>
        </w:numPr>
        <w:ind w:left="284" w:firstLine="0"/>
        <w:rPr>
          <w:sz w:val="20"/>
          <w:szCs w:val="20"/>
        </w:rPr>
      </w:pPr>
      <w:r w:rsidRPr="00455503">
        <w:rPr>
          <w:sz w:val="20"/>
          <w:szCs w:val="20"/>
        </w:rPr>
        <w:t>Indenizações e multas.</w:t>
      </w:r>
    </w:p>
    <w:p w14:paraId="0824C940" w14:textId="77777777" w:rsidR="00D44BA9" w:rsidRPr="00455503" w:rsidRDefault="00D44BA9" w:rsidP="0076099E">
      <w:pPr>
        <w:pStyle w:val="Nivel2"/>
        <w:numPr>
          <w:ilvl w:val="1"/>
          <w:numId w:val="16"/>
        </w:numPr>
        <w:ind w:left="0" w:firstLine="0"/>
        <w:rPr>
          <w:sz w:val="20"/>
          <w:szCs w:val="20"/>
        </w:rPr>
      </w:pPr>
      <w:r w:rsidRPr="00455503">
        <w:rPr>
          <w:sz w:val="20"/>
          <w:szCs w:val="20"/>
        </w:rPr>
        <w:t>A extinção do contrato não configura óbice para o reconhecimento do desequilíbrio econômico-financeiro, hipótese em que será concedida indenização por meio de termo indenizatório (</w:t>
      </w:r>
      <w:hyperlink r:id="rId101" w:anchor="art131" w:history="1">
        <w:r w:rsidRPr="00455503">
          <w:rPr>
            <w:rStyle w:val="Hiperligao"/>
            <w:sz w:val="20"/>
            <w:szCs w:val="20"/>
          </w:rPr>
          <w:t xml:space="preserve">art. 131, </w:t>
        </w:r>
        <w:r w:rsidRPr="00455503">
          <w:rPr>
            <w:rStyle w:val="Hiperligao"/>
            <w:i/>
            <w:iCs/>
            <w:sz w:val="20"/>
            <w:szCs w:val="20"/>
          </w:rPr>
          <w:t xml:space="preserve">caput, </w:t>
        </w:r>
        <w:r w:rsidRPr="00455503">
          <w:rPr>
            <w:rStyle w:val="Hiperligao"/>
            <w:sz w:val="20"/>
            <w:szCs w:val="20"/>
          </w:rPr>
          <w:t>da Lei n.º 14.133, de 2021</w:t>
        </w:r>
      </w:hyperlink>
      <w:r w:rsidRPr="00455503">
        <w:rPr>
          <w:sz w:val="20"/>
          <w:szCs w:val="20"/>
        </w:rPr>
        <w:t xml:space="preserve">). </w:t>
      </w:r>
    </w:p>
    <w:p w14:paraId="06493FB2" w14:textId="77777777" w:rsidR="00D44BA9" w:rsidRPr="00455503" w:rsidRDefault="00D44BA9" w:rsidP="0076099E">
      <w:pPr>
        <w:pStyle w:val="Nivel2"/>
        <w:numPr>
          <w:ilvl w:val="1"/>
          <w:numId w:val="16"/>
        </w:numPr>
        <w:ind w:left="0" w:firstLine="0"/>
        <w:rPr>
          <w:sz w:val="20"/>
          <w:szCs w:val="20"/>
        </w:rPr>
      </w:pPr>
      <w:r w:rsidRPr="00455503">
        <w:rPr>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31D3FEB" w14:textId="77777777" w:rsidR="00D44BA9" w:rsidRPr="00455503" w:rsidRDefault="00D44BA9" w:rsidP="00D44BA9">
      <w:pPr>
        <w:pStyle w:val="Nivel2"/>
        <w:rPr>
          <w:sz w:val="20"/>
          <w:szCs w:val="20"/>
        </w:rPr>
      </w:pPr>
    </w:p>
    <w:p w14:paraId="5429F34F" w14:textId="77777777" w:rsidR="00D44BA9" w:rsidRPr="00455503" w:rsidRDefault="00D44BA9" w:rsidP="00D44BA9">
      <w:pPr>
        <w:pStyle w:val="Corpodetexto"/>
        <w:rPr>
          <w:rFonts w:cs="Arial"/>
          <w:b w:val="0"/>
          <w:sz w:val="20"/>
          <w:u w:val="single"/>
        </w:rPr>
      </w:pPr>
      <w:r w:rsidRPr="00455503">
        <w:rPr>
          <w:rFonts w:cs="Arial"/>
          <w:b w:val="0"/>
          <w:sz w:val="20"/>
        </w:rPr>
        <w:t xml:space="preserve">       </w:t>
      </w:r>
      <w:r w:rsidRPr="00455503">
        <w:rPr>
          <w:rFonts w:cs="Arial"/>
          <w:b w:val="0"/>
          <w:sz w:val="20"/>
          <w:u w:val="single"/>
        </w:rPr>
        <w:t>CLÁUSULA DÉCIMA QUARTA – DA FISCALIZAÇÃO</w:t>
      </w:r>
    </w:p>
    <w:p w14:paraId="68680ED7" w14:textId="77777777" w:rsidR="00D44BA9" w:rsidRPr="00455503" w:rsidRDefault="00D44BA9" w:rsidP="00D44BA9">
      <w:pPr>
        <w:pStyle w:val="Corpodetexto"/>
        <w:rPr>
          <w:rFonts w:cs="Arial"/>
          <w:sz w:val="20"/>
        </w:rPr>
      </w:pPr>
      <w:r w:rsidRPr="00455503">
        <w:rPr>
          <w:rFonts w:cs="Arial"/>
          <w:sz w:val="20"/>
        </w:rPr>
        <w:t>14.1 A fiscalização do na entrega do objeto será exercida por um representante da CONTRATANTE</w:t>
      </w:r>
      <w:r w:rsidRPr="00455503">
        <w:rPr>
          <w:rFonts w:cs="Arial"/>
          <w:b w:val="0"/>
          <w:sz w:val="20"/>
        </w:rPr>
        <w:t xml:space="preserve">, </w:t>
      </w:r>
      <w:r w:rsidRPr="00455503">
        <w:rPr>
          <w:rFonts w:cs="Arial"/>
          <w:sz w:val="20"/>
        </w:rPr>
        <w:t>neste ato denominado fiscal devidamente credenciado pelo Município Carlópolis, aos quais competirá dirimir as dúvidas que surgirem no curso da execução do contrato.</w:t>
      </w:r>
    </w:p>
    <w:p w14:paraId="7B0E3295" w14:textId="4F5A6AD1" w:rsidR="00D44BA9" w:rsidRPr="00455503" w:rsidRDefault="00D22580" w:rsidP="00D44BA9">
      <w:pPr>
        <w:autoSpaceDE w:val="0"/>
        <w:autoSpaceDN w:val="0"/>
        <w:adjustRightInd w:val="0"/>
        <w:jc w:val="both"/>
        <w:rPr>
          <w:rFonts w:ascii="Arial" w:hAnsi="Arial" w:cs="Arial"/>
          <w:bCs/>
        </w:rPr>
      </w:pPr>
      <w:r>
        <w:rPr>
          <w:rFonts w:ascii="Arial" w:hAnsi="Arial" w:cs="Arial"/>
          <w:bCs/>
        </w:rPr>
        <w:t>A</w:t>
      </w:r>
      <w:r w:rsidR="00D44BA9" w:rsidRPr="00455503">
        <w:rPr>
          <w:rFonts w:ascii="Arial" w:hAnsi="Arial" w:cs="Arial"/>
          <w:bCs/>
        </w:rPr>
        <w:t xml:space="preserve"> responsável pela fiscalização é o servidor designado Sr. </w:t>
      </w:r>
      <w:r>
        <w:rPr>
          <w:rFonts w:ascii="Arial" w:hAnsi="Arial" w:cs="Arial"/>
          <w:bCs/>
        </w:rPr>
        <w:t>Joyce Sales Almeida Ormeneze</w:t>
      </w:r>
    </w:p>
    <w:p w14:paraId="6AB76E38" w14:textId="77777777" w:rsidR="00D44BA9" w:rsidRPr="00455503" w:rsidRDefault="00D44BA9" w:rsidP="00D44BA9">
      <w:pPr>
        <w:pStyle w:val="Nivel01"/>
        <w:numPr>
          <w:ilvl w:val="0"/>
          <w:numId w:val="0"/>
        </w:numPr>
        <w:rPr>
          <w:rFonts w:ascii="Arial" w:hAnsi="Arial" w:cs="Arial"/>
          <w:color w:val="FFFFFF"/>
        </w:rPr>
      </w:pPr>
      <w:r w:rsidRPr="00D22580">
        <w:rPr>
          <w:rFonts w:ascii="Arial" w:hAnsi="Arial" w:cs="Arial"/>
          <w:u w:val="none"/>
        </w:rPr>
        <w:t xml:space="preserve">        </w:t>
      </w:r>
      <w:bookmarkStart w:id="100" w:name="_Toc230275980"/>
      <w:r w:rsidRPr="00455503">
        <w:rPr>
          <w:rFonts w:ascii="Arial" w:hAnsi="Arial" w:cs="Arial"/>
        </w:rPr>
        <w:t>CLÁUSULA DÉCIMA QUINTA – DOS CASOS OMISSOS (</w:t>
      </w:r>
      <w:hyperlink r:id="rId102" w:anchor="art92" w:history="1">
        <w:r w:rsidRPr="00455503">
          <w:rPr>
            <w:rStyle w:val="Hiperligao"/>
            <w:rFonts w:ascii="Arial" w:hAnsi="Arial" w:cs="Arial"/>
          </w:rPr>
          <w:t>art. 92, III</w:t>
        </w:r>
      </w:hyperlink>
      <w:r w:rsidRPr="00455503">
        <w:rPr>
          <w:rFonts w:ascii="Arial" w:hAnsi="Arial" w:cs="Arial"/>
        </w:rPr>
        <w:t>)</w:t>
      </w:r>
      <w:bookmarkEnd w:id="100"/>
    </w:p>
    <w:p w14:paraId="1A0C505C" w14:textId="77777777" w:rsidR="00D44BA9" w:rsidRPr="00455503" w:rsidRDefault="00D44BA9" w:rsidP="0076099E">
      <w:pPr>
        <w:pStyle w:val="Nivel2"/>
        <w:numPr>
          <w:ilvl w:val="1"/>
          <w:numId w:val="19"/>
        </w:numPr>
        <w:rPr>
          <w:sz w:val="20"/>
          <w:szCs w:val="20"/>
        </w:rPr>
      </w:pPr>
      <w:r w:rsidRPr="00455503">
        <w:rPr>
          <w:sz w:val="20"/>
          <w:szCs w:val="20"/>
        </w:rPr>
        <w:t xml:space="preserve">Os casos omissos serão decididos pelo contratante, segundo as disposições contidas na Lei </w:t>
      </w:r>
      <w:hyperlink r:id="rId103" w:history="1">
        <w:r w:rsidRPr="00455503">
          <w:rPr>
            <w:rStyle w:val="Hiperligao"/>
            <w:sz w:val="20"/>
            <w:szCs w:val="20"/>
          </w:rPr>
          <w:t>nº 14.133, de 2021</w:t>
        </w:r>
      </w:hyperlink>
      <w:r w:rsidRPr="00455503">
        <w:rPr>
          <w:sz w:val="20"/>
          <w:szCs w:val="20"/>
        </w:rPr>
        <w:t xml:space="preserve">, e demais normas federais aplicáveis e, subsidiariamente, segundo as disposições contidas na </w:t>
      </w:r>
      <w:hyperlink r:id="rId104" w:history="1">
        <w:r w:rsidRPr="00455503">
          <w:rPr>
            <w:rStyle w:val="Hiperligao"/>
            <w:sz w:val="20"/>
            <w:szCs w:val="20"/>
          </w:rPr>
          <w:t>Lei nº 8.078, de 1990 – Código de Defesa do Consumidor</w:t>
        </w:r>
      </w:hyperlink>
      <w:r w:rsidRPr="00455503">
        <w:rPr>
          <w:sz w:val="20"/>
          <w:szCs w:val="20"/>
        </w:rPr>
        <w:t xml:space="preserve"> – e normas e princípios gerais dos contratos.</w:t>
      </w:r>
    </w:p>
    <w:p w14:paraId="6573901E" w14:textId="77777777" w:rsidR="00D44BA9" w:rsidRPr="00455503" w:rsidRDefault="00D44BA9" w:rsidP="0076099E">
      <w:pPr>
        <w:pStyle w:val="Nivel01"/>
        <w:numPr>
          <w:ilvl w:val="0"/>
          <w:numId w:val="19"/>
        </w:numPr>
        <w:ind w:left="0" w:firstLine="0"/>
        <w:rPr>
          <w:rFonts w:ascii="Arial" w:hAnsi="Arial" w:cs="Arial"/>
          <w:color w:val="FFFFFF"/>
        </w:rPr>
      </w:pPr>
      <w:bookmarkStart w:id="101" w:name="_Toc230275981"/>
      <w:r w:rsidRPr="00455503">
        <w:rPr>
          <w:rFonts w:ascii="Arial" w:hAnsi="Arial" w:cs="Arial"/>
        </w:rPr>
        <w:t>CLÁUSULA DÉCIMA SEXTA – ALTERAÇÕES</w:t>
      </w:r>
      <w:bookmarkEnd w:id="101"/>
    </w:p>
    <w:p w14:paraId="1D6CBFAB" w14:textId="77777777" w:rsidR="00D44BA9" w:rsidRPr="00455503" w:rsidRDefault="00D44BA9" w:rsidP="0076099E">
      <w:pPr>
        <w:pStyle w:val="Nivel2"/>
        <w:numPr>
          <w:ilvl w:val="1"/>
          <w:numId w:val="19"/>
        </w:numPr>
        <w:ind w:left="0" w:firstLine="0"/>
        <w:rPr>
          <w:sz w:val="20"/>
          <w:szCs w:val="20"/>
        </w:rPr>
      </w:pPr>
      <w:r w:rsidRPr="00455503">
        <w:rPr>
          <w:sz w:val="20"/>
          <w:szCs w:val="20"/>
        </w:rPr>
        <w:t xml:space="preserve">Eventuais alterações contratuais reger-se-ão pela disciplina dos </w:t>
      </w:r>
      <w:hyperlink r:id="rId105" w:anchor="art124" w:history="1">
        <w:r w:rsidRPr="00455503">
          <w:rPr>
            <w:rStyle w:val="Hiperligao"/>
            <w:sz w:val="20"/>
            <w:szCs w:val="20"/>
          </w:rPr>
          <w:t>arts. 124 e seguintes da Lei nº 14.133, de 2021</w:t>
        </w:r>
      </w:hyperlink>
      <w:r w:rsidRPr="00455503">
        <w:rPr>
          <w:sz w:val="20"/>
          <w:szCs w:val="20"/>
        </w:rPr>
        <w:t>.</w:t>
      </w:r>
    </w:p>
    <w:p w14:paraId="7001C4C1" w14:textId="77777777" w:rsidR="00D44BA9" w:rsidRPr="00455503" w:rsidRDefault="00D44BA9" w:rsidP="0076099E">
      <w:pPr>
        <w:pStyle w:val="Nivel2"/>
        <w:numPr>
          <w:ilvl w:val="1"/>
          <w:numId w:val="19"/>
        </w:numPr>
        <w:ind w:left="0" w:firstLine="0"/>
        <w:rPr>
          <w:sz w:val="20"/>
          <w:szCs w:val="20"/>
        </w:rPr>
      </w:pPr>
      <w:r w:rsidRPr="00455503">
        <w:rPr>
          <w:sz w:val="20"/>
          <w:szCs w:val="20"/>
        </w:rPr>
        <w:t>O contratado é obrigado a aceitar, nas mesmas condições contratuais, os acréscimos ou supressões que se fizerem necessários, até o limite de 25% (vinte e cinco por cento) do valor inicial atualizado do contrato.</w:t>
      </w:r>
    </w:p>
    <w:p w14:paraId="0EE624D1" w14:textId="77777777" w:rsidR="00D44BA9" w:rsidRPr="00455503" w:rsidRDefault="00D44BA9" w:rsidP="0076099E">
      <w:pPr>
        <w:pStyle w:val="Nivel2"/>
        <w:numPr>
          <w:ilvl w:val="1"/>
          <w:numId w:val="19"/>
        </w:numPr>
        <w:ind w:left="0" w:firstLine="0"/>
        <w:rPr>
          <w:sz w:val="20"/>
          <w:szCs w:val="20"/>
        </w:rPr>
      </w:pPr>
      <w:r w:rsidRPr="00455503">
        <w:rPr>
          <w:sz w:val="20"/>
          <w:szCs w:val="20"/>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E1F0D6A" w14:textId="77777777" w:rsidR="00D44BA9" w:rsidRPr="00455503" w:rsidRDefault="00D44BA9" w:rsidP="0076099E">
      <w:pPr>
        <w:pStyle w:val="Nivel2"/>
        <w:numPr>
          <w:ilvl w:val="1"/>
          <w:numId w:val="19"/>
        </w:numPr>
        <w:ind w:left="0" w:firstLine="0"/>
        <w:rPr>
          <w:sz w:val="20"/>
          <w:szCs w:val="20"/>
        </w:rPr>
      </w:pPr>
      <w:r w:rsidRPr="00455503">
        <w:rPr>
          <w:sz w:val="20"/>
          <w:szCs w:val="20"/>
        </w:rPr>
        <w:t xml:space="preserve">Registros que não caracterizam alteração do contrato podem ser realizados por simples apostila, dispensada a celebração de termo aditivo, na forma do </w:t>
      </w:r>
      <w:hyperlink r:id="rId106" w:anchor="art136" w:history="1">
        <w:r w:rsidRPr="00455503">
          <w:rPr>
            <w:rStyle w:val="Hiperligao"/>
            <w:sz w:val="20"/>
            <w:szCs w:val="20"/>
          </w:rPr>
          <w:t>art. 136 da Lei nº 14.133, de 2021</w:t>
        </w:r>
      </w:hyperlink>
      <w:r w:rsidRPr="00455503">
        <w:rPr>
          <w:sz w:val="20"/>
          <w:szCs w:val="20"/>
        </w:rPr>
        <w:t>.</w:t>
      </w:r>
    </w:p>
    <w:p w14:paraId="78526AC7" w14:textId="77777777" w:rsidR="00D44BA9" w:rsidRPr="00455503" w:rsidRDefault="00D44BA9" w:rsidP="0076099E">
      <w:pPr>
        <w:pStyle w:val="Nivel01"/>
        <w:numPr>
          <w:ilvl w:val="0"/>
          <w:numId w:val="19"/>
        </w:numPr>
        <w:ind w:left="0" w:firstLine="0"/>
        <w:rPr>
          <w:rFonts w:ascii="Arial" w:hAnsi="Arial" w:cs="Arial"/>
          <w:color w:val="FFFFFF"/>
        </w:rPr>
      </w:pPr>
      <w:bookmarkStart w:id="102" w:name="_Toc230275982"/>
      <w:r w:rsidRPr="00455503">
        <w:rPr>
          <w:rFonts w:ascii="Arial" w:hAnsi="Arial" w:cs="Arial"/>
        </w:rPr>
        <w:t>CLÁUSULA DÉCIMA SÉTIMA – PUBLICAÇÃO</w:t>
      </w:r>
      <w:bookmarkEnd w:id="102"/>
    </w:p>
    <w:p w14:paraId="0CD75B3E" w14:textId="77777777" w:rsidR="00D44BA9" w:rsidRPr="00455503" w:rsidRDefault="00D44BA9" w:rsidP="0076099E">
      <w:pPr>
        <w:pStyle w:val="Nivel2"/>
        <w:numPr>
          <w:ilvl w:val="1"/>
          <w:numId w:val="19"/>
        </w:numPr>
        <w:ind w:left="0" w:firstLine="0"/>
        <w:rPr>
          <w:sz w:val="20"/>
          <w:szCs w:val="20"/>
        </w:rPr>
      </w:pPr>
      <w:r w:rsidRPr="00455503">
        <w:rPr>
          <w:sz w:val="20"/>
          <w:szCs w:val="20"/>
        </w:rPr>
        <w:t xml:space="preserve">Incumbirá ao contratante divulgar o presente instrumento no Portal Nacional de Contratações Públicas (PNCP), na forma prevista no </w:t>
      </w:r>
      <w:hyperlink r:id="rId107" w:anchor="art94" w:history="1">
        <w:r w:rsidRPr="00455503">
          <w:rPr>
            <w:rStyle w:val="Hiperligao"/>
            <w:sz w:val="20"/>
            <w:szCs w:val="20"/>
          </w:rPr>
          <w:t>art. 94 da Lei 14.133, de 2021</w:t>
        </w:r>
      </w:hyperlink>
      <w:r w:rsidRPr="00455503">
        <w:rPr>
          <w:sz w:val="20"/>
          <w:szCs w:val="20"/>
        </w:rPr>
        <w:t xml:space="preserve">, bem como no respectivo sítio oficial na Internet, em atenção ao art. 91, </w:t>
      </w:r>
      <w:r w:rsidRPr="00455503">
        <w:rPr>
          <w:i/>
          <w:sz w:val="20"/>
          <w:szCs w:val="20"/>
        </w:rPr>
        <w:t>caput,</w:t>
      </w:r>
      <w:r w:rsidRPr="00455503">
        <w:rPr>
          <w:sz w:val="20"/>
          <w:szCs w:val="20"/>
        </w:rPr>
        <w:t xml:space="preserve"> da Lei n.º 14.133, de 2021, e ao </w:t>
      </w:r>
      <w:hyperlink r:id="rId108" w:anchor="art8§2" w:history="1">
        <w:r w:rsidRPr="00455503">
          <w:rPr>
            <w:rStyle w:val="Hiperligao"/>
            <w:sz w:val="20"/>
            <w:szCs w:val="20"/>
          </w:rPr>
          <w:t>art. 8º, §2º, da Lei n. 12.527, de 2011</w:t>
        </w:r>
      </w:hyperlink>
      <w:r w:rsidRPr="00455503">
        <w:rPr>
          <w:sz w:val="20"/>
          <w:szCs w:val="20"/>
        </w:rPr>
        <w:t xml:space="preserve">, c/c </w:t>
      </w:r>
      <w:hyperlink r:id="rId109" w:anchor="art7§3" w:history="1">
        <w:r w:rsidRPr="00455503">
          <w:rPr>
            <w:rStyle w:val="Hiperligao"/>
            <w:sz w:val="20"/>
            <w:szCs w:val="20"/>
          </w:rPr>
          <w:t>art. 7º, §3º, inciso V, do Decreto n. 7.724, de 2012</w:t>
        </w:r>
      </w:hyperlink>
      <w:r w:rsidRPr="00455503">
        <w:rPr>
          <w:sz w:val="20"/>
          <w:szCs w:val="20"/>
        </w:rPr>
        <w:t>.</w:t>
      </w:r>
    </w:p>
    <w:p w14:paraId="3CD4123F" w14:textId="77777777" w:rsidR="00D44BA9" w:rsidRPr="00455503" w:rsidRDefault="00D44BA9" w:rsidP="0076099E">
      <w:pPr>
        <w:pStyle w:val="Nivel01"/>
        <w:numPr>
          <w:ilvl w:val="0"/>
          <w:numId w:val="19"/>
        </w:numPr>
        <w:ind w:left="0" w:firstLine="0"/>
        <w:rPr>
          <w:rFonts w:ascii="Arial" w:hAnsi="Arial" w:cs="Arial"/>
          <w:color w:val="FFFFFF"/>
        </w:rPr>
      </w:pPr>
      <w:bookmarkStart w:id="103" w:name="_Toc230275983"/>
      <w:r w:rsidRPr="00455503">
        <w:rPr>
          <w:rFonts w:ascii="Arial" w:hAnsi="Arial" w:cs="Arial"/>
        </w:rPr>
        <w:t>CLÁUSULA DÉCIMA OITAVA– FORO (</w:t>
      </w:r>
      <w:hyperlink r:id="rId110" w:anchor="art92§1" w:history="1">
        <w:r w:rsidRPr="00455503">
          <w:rPr>
            <w:rStyle w:val="Hiperligao"/>
            <w:rFonts w:ascii="Arial" w:hAnsi="Arial" w:cs="Arial"/>
          </w:rPr>
          <w:t>art. 92, §1º</w:t>
        </w:r>
      </w:hyperlink>
      <w:r w:rsidRPr="00455503">
        <w:rPr>
          <w:rFonts w:ascii="Arial" w:hAnsi="Arial" w:cs="Arial"/>
        </w:rPr>
        <w:t>)</w:t>
      </w:r>
      <w:bookmarkEnd w:id="103"/>
    </w:p>
    <w:p w14:paraId="2ECCC19F" w14:textId="2F5DEE37" w:rsidR="00D44BA9" w:rsidRPr="00455503" w:rsidRDefault="00D44BA9" w:rsidP="0076099E">
      <w:pPr>
        <w:pStyle w:val="Textodecomentrio"/>
        <w:numPr>
          <w:ilvl w:val="1"/>
          <w:numId w:val="19"/>
        </w:numPr>
        <w:rPr>
          <w:rFonts w:ascii="Arial" w:hAnsi="Arial" w:cs="Arial"/>
        </w:rPr>
      </w:pPr>
      <w:r w:rsidRPr="00455503">
        <w:rPr>
          <w:rFonts w:ascii="Arial" w:hAnsi="Arial" w:cs="Arial"/>
        </w:rPr>
        <w:t>Para dirimir todas as questões oriundas do presente Contrato, é competente o Foro da Comarca de Carlópolis, Estado do Paraná, para dirimir quaisquer controvérsias deste contrato.</w:t>
      </w:r>
    </w:p>
    <w:p w14:paraId="7CCF14CD" w14:textId="77777777" w:rsidR="00D842F2" w:rsidRPr="00455503" w:rsidRDefault="00D842F2" w:rsidP="00D842F2">
      <w:pPr>
        <w:pStyle w:val="Textodecomentrio"/>
        <w:ind w:left="375"/>
        <w:rPr>
          <w:rFonts w:ascii="Arial" w:hAnsi="Arial" w:cs="Arial"/>
        </w:rPr>
      </w:pPr>
    </w:p>
    <w:p w14:paraId="002CB639" w14:textId="77777777" w:rsidR="00D44BA9" w:rsidRPr="00455503" w:rsidRDefault="00D44BA9" w:rsidP="00D44BA9">
      <w:pPr>
        <w:pStyle w:val="Corpodetexto"/>
        <w:rPr>
          <w:rFonts w:cs="Arial"/>
          <w:sz w:val="20"/>
        </w:rPr>
      </w:pPr>
      <w:r w:rsidRPr="00455503">
        <w:rPr>
          <w:rFonts w:cs="Arial"/>
          <w:sz w:val="20"/>
        </w:rPr>
        <w:t xml:space="preserve">E, para firmeza, e prova de assim haverem entre si ajustado, partes, lavrado o presente Contrato, na forma do </w:t>
      </w:r>
      <w:hyperlink r:id="rId111" w:anchor="art92§1" w:history="1">
        <w:r w:rsidRPr="00455503">
          <w:rPr>
            <w:rStyle w:val="Hiperligao"/>
            <w:rFonts w:cs="Arial"/>
            <w:sz w:val="20"/>
          </w:rPr>
          <w:t>art. 92, §1º, da Lei nº 14.133/21</w:t>
        </w:r>
      </w:hyperlink>
      <w:r w:rsidRPr="00455503">
        <w:rPr>
          <w:rFonts w:cs="Arial"/>
          <w:sz w:val="20"/>
        </w:rPr>
        <w:t>., depois de lido e achado conforme, o assinam em 02 (duas) vias de igual teor e para o mesmo fim, na presença de 02 (duas) testemunhas, que também o subscrevem.</w:t>
      </w:r>
    </w:p>
    <w:p w14:paraId="4E576ACB" w14:textId="77777777" w:rsidR="00D44BA9" w:rsidRPr="00455503" w:rsidRDefault="00D44BA9" w:rsidP="00D44BA9">
      <w:pPr>
        <w:pStyle w:val="Corpodetexto"/>
        <w:rPr>
          <w:rFonts w:cs="Arial"/>
          <w:sz w:val="20"/>
        </w:rPr>
      </w:pPr>
    </w:p>
    <w:p w14:paraId="0AA8CF88" w14:textId="15F20DA5" w:rsidR="00D44BA9" w:rsidRPr="00455503" w:rsidRDefault="00D44BA9" w:rsidP="00D44BA9">
      <w:pPr>
        <w:pStyle w:val="Corpodetexto"/>
        <w:rPr>
          <w:rFonts w:cs="Arial"/>
          <w:color w:val="auto"/>
          <w:sz w:val="20"/>
        </w:rPr>
      </w:pPr>
      <w:r w:rsidRPr="00455503">
        <w:rPr>
          <w:rFonts w:cs="Arial"/>
          <w:color w:val="auto"/>
          <w:sz w:val="20"/>
        </w:rPr>
        <w:t xml:space="preserve">Carlópolis, </w:t>
      </w:r>
      <w:r w:rsidRPr="00455503">
        <w:rPr>
          <w:rFonts w:cs="Arial"/>
          <w:color w:val="auto"/>
          <w:sz w:val="20"/>
        </w:rPr>
        <w:fldChar w:fldCharType="begin"/>
      </w:r>
      <w:r w:rsidRPr="00455503">
        <w:rPr>
          <w:rFonts w:cs="Arial"/>
          <w:color w:val="auto"/>
          <w:sz w:val="20"/>
        </w:rPr>
        <w:instrText xml:space="preserve"> MERGEFIELD  Data_Assinatura  \* MERGEFORMAT </w:instrText>
      </w:r>
      <w:r w:rsidRPr="00455503">
        <w:rPr>
          <w:rFonts w:cs="Arial"/>
          <w:color w:val="auto"/>
          <w:sz w:val="20"/>
        </w:rPr>
        <w:fldChar w:fldCharType="separate"/>
      </w:r>
      <w:r w:rsidR="00752072" w:rsidRPr="00455503">
        <w:rPr>
          <w:rFonts w:cs="Arial"/>
          <w:noProof/>
          <w:color w:val="auto"/>
          <w:sz w:val="20"/>
        </w:rPr>
        <w:t>«Data_Assinatura»</w:t>
      </w:r>
      <w:r w:rsidRPr="00455503">
        <w:rPr>
          <w:rFonts w:cs="Arial"/>
          <w:color w:val="auto"/>
          <w:sz w:val="20"/>
        </w:rPr>
        <w:fldChar w:fldCharType="end"/>
      </w:r>
      <w:r w:rsidRPr="00455503">
        <w:rPr>
          <w:rFonts w:cs="Arial"/>
          <w:color w:val="auto"/>
          <w:sz w:val="20"/>
        </w:rPr>
        <w:t>.</w:t>
      </w:r>
    </w:p>
    <w:p w14:paraId="092E57D8" w14:textId="02023808" w:rsidR="00D44BA9" w:rsidRPr="00455503" w:rsidRDefault="00752072" w:rsidP="00D44BA9">
      <w:pPr>
        <w:pStyle w:val="SemEspaamento"/>
        <w:jc w:val="both"/>
        <w:rPr>
          <w:rFonts w:ascii="Arial" w:hAnsi="Arial" w:cs="Arial"/>
          <w:sz w:val="20"/>
          <w:szCs w:val="20"/>
        </w:rPr>
      </w:pPr>
      <w:r w:rsidRPr="00455503">
        <w:rPr>
          <w:rFonts w:ascii="Arial" w:hAnsi="Arial" w:cs="Arial"/>
          <w:sz w:val="20"/>
          <w:szCs w:val="20"/>
        </w:rPr>
        <w:tab/>
      </w:r>
    </w:p>
    <w:p w14:paraId="51ECBF3A" w14:textId="77777777" w:rsidR="00D44BA9" w:rsidRPr="00455503" w:rsidRDefault="00D44BA9" w:rsidP="00D44BA9">
      <w:pPr>
        <w:pStyle w:val="SemEspaamento"/>
        <w:jc w:val="both"/>
        <w:rPr>
          <w:rFonts w:ascii="Arial" w:hAnsi="Arial" w:cs="Arial"/>
          <w:sz w:val="20"/>
          <w:szCs w:val="20"/>
        </w:rPr>
      </w:pPr>
    </w:p>
    <w:p w14:paraId="0270F209" w14:textId="77777777" w:rsidR="00D44BA9" w:rsidRPr="00455503" w:rsidRDefault="00D44BA9" w:rsidP="00D44BA9">
      <w:pPr>
        <w:pStyle w:val="SemEspaamento"/>
        <w:jc w:val="both"/>
        <w:rPr>
          <w:rFonts w:ascii="Arial" w:hAnsi="Arial" w:cs="Arial"/>
          <w:sz w:val="20"/>
          <w:szCs w:val="20"/>
        </w:rPr>
      </w:pPr>
    </w:p>
    <w:p w14:paraId="4201EE34" w14:textId="77777777" w:rsidR="00D44BA9" w:rsidRPr="00455503" w:rsidRDefault="00D44BA9" w:rsidP="00D44BA9">
      <w:pPr>
        <w:pStyle w:val="SemEspaamento"/>
        <w:jc w:val="both"/>
        <w:rPr>
          <w:rFonts w:ascii="Arial" w:hAnsi="Arial" w:cs="Arial"/>
          <w:sz w:val="20"/>
          <w:szCs w:val="20"/>
        </w:rPr>
      </w:pPr>
    </w:p>
    <w:tbl>
      <w:tblPr>
        <w:tblW w:w="0" w:type="auto"/>
        <w:tblLook w:val="04A0" w:firstRow="1" w:lastRow="0" w:firstColumn="1" w:lastColumn="0" w:noHBand="0" w:noVBand="1"/>
      </w:tblPr>
      <w:tblGrid>
        <w:gridCol w:w="4739"/>
        <w:gridCol w:w="4759"/>
      </w:tblGrid>
      <w:tr w:rsidR="00D842F2" w:rsidRPr="00455503" w14:paraId="07E00684" w14:textId="77777777" w:rsidTr="00806E4E">
        <w:tc>
          <w:tcPr>
            <w:tcW w:w="4818" w:type="dxa"/>
          </w:tcPr>
          <w:p w14:paraId="1C7138B0" w14:textId="77777777" w:rsidR="00D44BA9" w:rsidRDefault="00D22580" w:rsidP="00806E4E">
            <w:pPr>
              <w:jc w:val="center"/>
              <w:rPr>
                <w:rFonts w:ascii="Arial" w:hAnsi="Arial" w:cs="Arial"/>
              </w:rPr>
            </w:pPr>
            <w:r>
              <w:rPr>
                <w:rFonts w:ascii="Arial" w:hAnsi="Arial" w:cs="Arial"/>
              </w:rPr>
              <w:t>Lilian Maria Caetano Claro</w:t>
            </w:r>
          </w:p>
          <w:p w14:paraId="5F1C1DCD" w14:textId="3B06ED22" w:rsidR="00D22580" w:rsidRPr="00455503" w:rsidRDefault="00D22580" w:rsidP="00806E4E">
            <w:pPr>
              <w:jc w:val="center"/>
              <w:rPr>
                <w:rFonts w:ascii="Arial" w:hAnsi="Arial" w:cs="Arial"/>
              </w:rPr>
            </w:pPr>
            <w:r>
              <w:rPr>
                <w:rFonts w:ascii="Arial" w:hAnsi="Arial" w:cs="Arial"/>
              </w:rPr>
              <w:t>Secretaria Municipal de Saúde</w:t>
            </w:r>
          </w:p>
        </w:tc>
        <w:tc>
          <w:tcPr>
            <w:tcW w:w="4819" w:type="dxa"/>
          </w:tcPr>
          <w:p w14:paraId="54B03B4E" w14:textId="4582E537" w:rsidR="00D44BA9" w:rsidRPr="00455503" w:rsidRDefault="00D44BA9" w:rsidP="00806E4E">
            <w:pPr>
              <w:jc w:val="center"/>
              <w:rPr>
                <w:rFonts w:ascii="Arial" w:hAnsi="Arial" w:cs="Arial"/>
              </w:rPr>
            </w:pPr>
            <w:r w:rsidRPr="00455503">
              <w:rPr>
                <w:rFonts w:ascii="Arial" w:hAnsi="Arial" w:cs="Arial"/>
              </w:rPr>
              <w:fldChar w:fldCharType="begin"/>
            </w:r>
            <w:r w:rsidRPr="00455503">
              <w:rPr>
                <w:rFonts w:ascii="Arial" w:hAnsi="Arial" w:cs="Arial"/>
              </w:rPr>
              <w:instrText xml:space="preserve"> MERGEFIELD  Nome_Fornecedor  \* MERGEFORMAT </w:instrText>
            </w:r>
            <w:r w:rsidRPr="00455503">
              <w:rPr>
                <w:rFonts w:ascii="Arial" w:hAnsi="Arial" w:cs="Arial"/>
              </w:rPr>
              <w:fldChar w:fldCharType="separate"/>
            </w:r>
            <w:r w:rsidR="00752072" w:rsidRPr="00455503">
              <w:rPr>
                <w:rFonts w:ascii="Arial" w:hAnsi="Arial" w:cs="Arial"/>
                <w:noProof/>
              </w:rPr>
              <w:t>«Nome_Fornecedor»</w:t>
            </w:r>
            <w:r w:rsidRPr="00455503">
              <w:rPr>
                <w:rFonts w:ascii="Arial" w:hAnsi="Arial" w:cs="Arial"/>
              </w:rPr>
              <w:fldChar w:fldCharType="end"/>
            </w:r>
          </w:p>
        </w:tc>
      </w:tr>
      <w:tr w:rsidR="00D842F2" w:rsidRPr="00455503" w14:paraId="3F5F0592" w14:textId="77777777" w:rsidTr="00806E4E">
        <w:tc>
          <w:tcPr>
            <w:tcW w:w="4818" w:type="dxa"/>
          </w:tcPr>
          <w:p w14:paraId="3866AE00" w14:textId="77777777" w:rsidR="00D44BA9" w:rsidRPr="00455503" w:rsidRDefault="00D44BA9" w:rsidP="00806E4E">
            <w:pPr>
              <w:jc w:val="center"/>
              <w:rPr>
                <w:rFonts w:ascii="Arial" w:hAnsi="Arial" w:cs="Arial"/>
              </w:rPr>
            </w:pPr>
            <w:r w:rsidRPr="00455503">
              <w:rPr>
                <w:rFonts w:ascii="Arial" w:hAnsi="Arial" w:cs="Arial"/>
              </w:rPr>
              <w:t>Contratante</w:t>
            </w:r>
          </w:p>
        </w:tc>
        <w:tc>
          <w:tcPr>
            <w:tcW w:w="4819" w:type="dxa"/>
          </w:tcPr>
          <w:p w14:paraId="562E0ABE" w14:textId="77777777" w:rsidR="00D44BA9" w:rsidRPr="00455503" w:rsidRDefault="00D44BA9" w:rsidP="00806E4E">
            <w:pPr>
              <w:jc w:val="center"/>
              <w:rPr>
                <w:rFonts w:ascii="Arial" w:hAnsi="Arial" w:cs="Arial"/>
              </w:rPr>
            </w:pPr>
            <w:r w:rsidRPr="00455503">
              <w:rPr>
                <w:rFonts w:ascii="Arial" w:hAnsi="Arial" w:cs="Arial"/>
              </w:rPr>
              <w:t>Contratada</w:t>
            </w:r>
          </w:p>
        </w:tc>
      </w:tr>
    </w:tbl>
    <w:p w14:paraId="3B65971E" w14:textId="77777777" w:rsidR="00D44BA9" w:rsidRPr="00455503" w:rsidRDefault="00D44BA9" w:rsidP="00D44BA9">
      <w:pPr>
        <w:jc w:val="both"/>
        <w:rPr>
          <w:rFonts w:ascii="Arial" w:hAnsi="Arial" w:cs="Arial"/>
        </w:rPr>
      </w:pPr>
    </w:p>
    <w:p w14:paraId="43633503" w14:textId="77777777" w:rsidR="00D44BA9" w:rsidRPr="00455503" w:rsidRDefault="00D44BA9" w:rsidP="00D44BA9">
      <w:pPr>
        <w:jc w:val="both"/>
        <w:rPr>
          <w:rFonts w:ascii="Arial" w:hAnsi="Arial" w:cs="Arial"/>
        </w:rPr>
      </w:pPr>
    </w:p>
    <w:p w14:paraId="4FF58922" w14:textId="77777777" w:rsidR="00D44BA9" w:rsidRPr="00455503" w:rsidRDefault="00D44BA9" w:rsidP="00D44BA9">
      <w:pPr>
        <w:jc w:val="both"/>
        <w:rPr>
          <w:rFonts w:ascii="Arial" w:hAnsi="Arial" w:cs="Arial"/>
        </w:rPr>
      </w:pPr>
    </w:p>
    <w:bookmarkEnd w:id="81"/>
    <w:p w14:paraId="46FADA23" w14:textId="77777777" w:rsidR="002F701C" w:rsidRPr="00455503" w:rsidRDefault="002F701C" w:rsidP="002F701C">
      <w:pPr>
        <w:pStyle w:val="NormalWeb"/>
        <w:spacing w:before="0" w:beforeAutospacing="0" w:after="150" w:afterAutospacing="0"/>
        <w:jc w:val="both"/>
        <w:rPr>
          <w:rFonts w:ascii="Arial" w:hAnsi="Arial" w:cs="Arial"/>
          <w:color w:val="000000"/>
          <w:sz w:val="20"/>
          <w:szCs w:val="20"/>
        </w:rPr>
      </w:pPr>
      <w:r w:rsidRPr="00455503">
        <w:rPr>
          <w:rFonts w:ascii="Arial" w:hAnsi="Arial" w:cs="Arial"/>
          <w:color w:val="000000"/>
          <w:sz w:val="20"/>
          <w:szCs w:val="20"/>
        </w:rPr>
        <w:t>TESTEMUNHAS:</w:t>
      </w:r>
    </w:p>
    <w:p w14:paraId="208F52B9" w14:textId="77777777" w:rsidR="002F701C" w:rsidRPr="00455503" w:rsidRDefault="002F701C" w:rsidP="002F701C">
      <w:pPr>
        <w:pStyle w:val="NormalWeb"/>
        <w:spacing w:before="0" w:beforeAutospacing="0" w:after="150" w:afterAutospacing="0"/>
        <w:jc w:val="both"/>
        <w:rPr>
          <w:rFonts w:ascii="Arial" w:hAnsi="Arial" w:cs="Arial"/>
          <w:color w:val="000000"/>
          <w:sz w:val="20"/>
          <w:szCs w:val="20"/>
        </w:rPr>
      </w:pPr>
    </w:p>
    <w:p w14:paraId="35654D2A" w14:textId="77777777" w:rsidR="002F701C" w:rsidRPr="00455503" w:rsidRDefault="002F701C" w:rsidP="002F701C">
      <w:pPr>
        <w:pStyle w:val="NormalWeb"/>
        <w:spacing w:before="0" w:beforeAutospacing="0" w:after="150" w:afterAutospacing="0"/>
        <w:jc w:val="both"/>
        <w:rPr>
          <w:rFonts w:ascii="Arial" w:hAnsi="Arial" w:cs="Arial"/>
          <w:color w:val="000000"/>
          <w:sz w:val="20"/>
          <w:szCs w:val="20"/>
        </w:rPr>
      </w:pPr>
    </w:p>
    <w:tbl>
      <w:tblPr>
        <w:tblW w:w="0" w:type="auto"/>
        <w:tblLayout w:type="fixed"/>
        <w:tblLook w:val="04A0" w:firstRow="1" w:lastRow="0" w:firstColumn="1" w:lastColumn="0" w:noHBand="0" w:noVBand="1"/>
      </w:tblPr>
      <w:tblGrid>
        <w:gridCol w:w="4361"/>
        <w:gridCol w:w="567"/>
        <w:gridCol w:w="4620"/>
      </w:tblGrid>
      <w:tr w:rsidR="00AD5C3F" w:rsidRPr="00455503" w14:paraId="0C583ED1" w14:textId="77777777" w:rsidTr="00EE2238">
        <w:tc>
          <w:tcPr>
            <w:tcW w:w="4361" w:type="dxa"/>
          </w:tcPr>
          <w:bookmarkEnd w:id="82"/>
          <w:bookmarkEnd w:id="95"/>
          <w:p w14:paraId="2C503017" w14:textId="77777777" w:rsidR="00AD5C3F" w:rsidRPr="00455503" w:rsidRDefault="00AD5C3F" w:rsidP="00EE2238">
            <w:pPr>
              <w:jc w:val="center"/>
              <w:rPr>
                <w:rFonts w:ascii="Arial" w:hAnsi="Arial" w:cs="Arial"/>
                <w:color w:val="000000"/>
              </w:rPr>
            </w:pPr>
            <w:r w:rsidRPr="00455503">
              <w:rPr>
                <w:rFonts w:ascii="Arial" w:hAnsi="Arial" w:cs="Arial"/>
                <w:color w:val="000000"/>
              </w:rPr>
              <w:t xml:space="preserve">Juliane de Souza Barbosa </w:t>
            </w:r>
          </w:p>
        </w:tc>
        <w:tc>
          <w:tcPr>
            <w:tcW w:w="567" w:type="dxa"/>
          </w:tcPr>
          <w:p w14:paraId="1B51B381" w14:textId="77777777" w:rsidR="00AD5C3F" w:rsidRPr="00455503" w:rsidRDefault="00AD5C3F" w:rsidP="00EE2238">
            <w:pPr>
              <w:jc w:val="center"/>
              <w:rPr>
                <w:rFonts w:ascii="Arial" w:hAnsi="Arial" w:cs="Arial"/>
                <w:color w:val="000000"/>
              </w:rPr>
            </w:pPr>
          </w:p>
        </w:tc>
        <w:tc>
          <w:tcPr>
            <w:tcW w:w="4620" w:type="dxa"/>
          </w:tcPr>
          <w:p w14:paraId="28602AD7" w14:textId="77777777" w:rsidR="00AD5C3F" w:rsidRPr="00455503" w:rsidRDefault="00AD5C3F" w:rsidP="00EE2238">
            <w:pPr>
              <w:jc w:val="center"/>
              <w:rPr>
                <w:rFonts w:ascii="Arial" w:hAnsi="Arial" w:cs="Arial"/>
                <w:color w:val="000000"/>
              </w:rPr>
            </w:pPr>
            <w:r w:rsidRPr="00455503">
              <w:rPr>
                <w:rFonts w:ascii="Arial" w:hAnsi="Arial" w:cs="Arial"/>
                <w:color w:val="000000"/>
              </w:rPr>
              <w:t>Danieli Aparecida da Silva</w:t>
            </w:r>
          </w:p>
        </w:tc>
      </w:tr>
      <w:tr w:rsidR="00AD5C3F" w:rsidRPr="00455503" w14:paraId="1849F737" w14:textId="77777777" w:rsidTr="00EE2238">
        <w:tc>
          <w:tcPr>
            <w:tcW w:w="4361" w:type="dxa"/>
          </w:tcPr>
          <w:p w14:paraId="306EA10F" w14:textId="77777777" w:rsidR="00AD5C3F" w:rsidRPr="00455503" w:rsidRDefault="00AD5C3F" w:rsidP="00EE2238">
            <w:pPr>
              <w:jc w:val="center"/>
              <w:rPr>
                <w:rFonts w:ascii="Arial" w:hAnsi="Arial" w:cs="Arial"/>
                <w:color w:val="000000"/>
              </w:rPr>
            </w:pPr>
            <w:r w:rsidRPr="00455503">
              <w:rPr>
                <w:rFonts w:ascii="Arial" w:hAnsi="Arial" w:cs="Arial"/>
                <w:color w:val="000000"/>
              </w:rPr>
              <w:t>RG nº 8.719.037-4 SSP/PR</w:t>
            </w:r>
          </w:p>
        </w:tc>
        <w:tc>
          <w:tcPr>
            <w:tcW w:w="567" w:type="dxa"/>
          </w:tcPr>
          <w:p w14:paraId="1F257AB8" w14:textId="77777777" w:rsidR="00AD5C3F" w:rsidRPr="00455503" w:rsidRDefault="00AD5C3F" w:rsidP="00EE2238">
            <w:pPr>
              <w:jc w:val="center"/>
              <w:rPr>
                <w:rFonts w:ascii="Arial" w:hAnsi="Arial" w:cs="Arial"/>
                <w:color w:val="000000"/>
              </w:rPr>
            </w:pPr>
          </w:p>
        </w:tc>
        <w:tc>
          <w:tcPr>
            <w:tcW w:w="4620" w:type="dxa"/>
          </w:tcPr>
          <w:p w14:paraId="7BE19625" w14:textId="77777777" w:rsidR="00AD5C3F" w:rsidRPr="00455503" w:rsidRDefault="00AD5C3F" w:rsidP="00EE2238">
            <w:pPr>
              <w:jc w:val="center"/>
              <w:rPr>
                <w:rFonts w:ascii="Arial" w:hAnsi="Arial" w:cs="Arial"/>
                <w:color w:val="000000"/>
              </w:rPr>
            </w:pPr>
            <w:r w:rsidRPr="00455503">
              <w:rPr>
                <w:rFonts w:ascii="Arial" w:hAnsi="Arial" w:cs="Arial"/>
                <w:color w:val="000000"/>
              </w:rPr>
              <w:t>RG nº 12.738.924-1 SSP/PR</w:t>
            </w:r>
          </w:p>
        </w:tc>
      </w:tr>
    </w:tbl>
    <w:p w14:paraId="18842909" w14:textId="6F3A30DD" w:rsidR="006E56ED" w:rsidRPr="00455503" w:rsidRDefault="006E56ED" w:rsidP="00752072">
      <w:pPr>
        <w:tabs>
          <w:tab w:val="left" w:pos="3675"/>
        </w:tabs>
        <w:rPr>
          <w:rFonts w:ascii="Arial" w:hAnsi="Arial" w:cs="Arial"/>
        </w:rPr>
      </w:pPr>
    </w:p>
    <w:sectPr w:rsidR="006E56ED" w:rsidRPr="00455503" w:rsidSect="009A492C">
      <w:headerReference w:type="default" r:id="rId112"/>
      <w:footerReference w:type="even" r:id="rId113"/>
      <w:footerReference w:type="default" r:id="rId114"/>
      <w:pgSz w:w="11907" w:h="16840" w:code="9"/>
      <w:pgMar w:top="568" w:right="1275" w:bottom="851" w:left="1134"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7246" w14:textId="77777777" w:rsidR="00F3485A" w:rsidRPr="00FB5A54" w:rsidRDefault="00F3485A" w:rsidP="005E0B8A">
      <w:pPr>
        <w:spacing w:after="0" w:line="240" w:lineRule="auto"/>
      </w:pPr>
      <w:r w:rsidRPr="00FB5A54">
        <w:separator/>
      </w:r>
    </w:p>
  </w:endnote>
  <w:endnote w:type="continuationSeparator" w:id="0">
    <w:p w14:paraId="4EBC0AA7" w14:textId="77777777" w:rsidR="00F3485A" w:rsidRPr="00FB5A54" w:rsidRDefault="00F3485A" w:rsidP="005E0B8A">
      <w:pPr>
        <w:spacing w:after="0" w:line="240" w:lineRule="auto"/>
      </w:pPr>
      <w:r w:rsidRPr="00FB5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Phyllis ATT">
    <w:altName w:val="Courier New"/>
    <w:charset w:val="00"/>
    <w:family w:val="script"/>
    <w:pitch w:val="variable"/>
    <w:sig w:usb0="00000007" w:usb1="00000000" w:usb2="00000000" w:usb3="00000000" w:csb0="00000013"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545C" w14:textId="77777777" w:rsidR="00F3485A" w:rsidRPr="00FB5A54" w:rsidRDefault="00F3485A">
    <w:pPr>
      <w:pStyle w:val="Rodap"/>
      <w:framePr w:wrap="around" w:vAnchor="text" w:hAnchor="margin" w:xAlign="center" w:y="1"/>
      <w:rPr>
        <w:rStyle w:val="Nmerodepgina"/>
      </w:rPr>
    </w:pPr>
    <w:r w:rsidRPr="00FB5A54">
      <w:rPr>
        <w:rStyle w:val="Nmerodepgina"/>
      </w:rPr>
      <w:fldChar w:fldCharType="begin"/>
    </w:r>
    <w:r w:rsidRPr="00FB5A54">
      <w:rPr>
        <w:rStyle w:val="Nmerodepgina"/>
      </w:rPr>
      <w:instrText xml:space="preserve">PAGE  </w:instrText>
    </w:r>
    <w:r w:rsidRPr="00FB5A54">
      <w:rPr>
        <w:rStyle w:val="Nmerodepgina"/>
      </w:rPr>
      <w:fldChar w:fldCharType="end"/>
    </w:r>
  </w:p>
  <w:p w14:paraId="37433F77" w14:textId="77777777" w:rsidR="00F3485A" w:rsidRPr="00FB5A54" w:rsidRDefault="00F3485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31E9" w14:textId="77777777" w:rsidR="00F3485A" w:rsidRPr="00FB5A54" w:rsidRDefault="00F3485A">
    <w:pPr>
      <w:pStyle w:val="Rodap"/>
      <w:framePr w:wrap="around" w:vAnchor="text" w:hAnchor="margin" w:xAlign="center" w:y="1"/>
      <w:rPr>
        <w:rStyle w:val="Nmerodepgina"/>
        <w:sz w:val="16"/>
      </w:rPr>
    </w:pPr>
    <w:r w:rsidRPr="00FB5A54">
      <w:rPr>
        <w:rStyle w:val="Nmerodepgina"/>
        <w:sz w:val="16"/>
      </w:rPr>
      <w:fldChar w:fldCharType="begin"/>
    </w:r>
    <w:r w:rsidRPr="00FB5A54">
      <w:rPr>
        <w:rStyle w:val="Nmerodepgina"/>
        <w:sz w:val="16"/>
      </w:rPr>
      <w:instrText xml:space="preserve">PAGE  </w:instrText>
    </w:r>
    <w:r w:rsidRPr="00FB5A54">
      <w:rPr>
        <w:rStyle w:val="Nmerodepgina"/>
        <w:sz w:val="16"/>
      </w:rPr>
      <w:fldChar w:fldCharType="separate"/>
    </w:r>
    <w:r w:rsidR="00464AF9" w:rsidRPr="00FB5A54">
      <w:rPr>
        <w:rStyle w:val="Nmerodepgina"/>
        <w:sz w:val="16"/>
      </w:rPr>
      <w:t>32</w:t>
    </w:r>
    <w:r w:rsidRPr="00FB5A54">
      <w:rPr>
        <w:rStyle w:val="Nmerodepgina"/>
        <w:sz w:val="16"/>
      </w:rPr>
      <w:fldChar w:fldCharType="end"/>
    </w:r>
  </w:p>
  <w:p w14:paraId="67385D2E" w14:textId="77777777" w:rsidR="00F3485A" w:rsidRPr="00FB5A54" w:rsidRDefault="00F3485A">
    <w:pPr>
      <w:pStyle w:val="Rodap"/>
      <w:tabs>
        <w:tab w:val="clear" w:pos="8838"/>
        <w:tab w:val="right" w:pos="8222"/>
      </w:tabs>
      <w:jc w:val="both"/>
      <w:rPr>
        <w:rFonts w:ascii="Arial" w:hAnsi="Arial"/>
        <w:sz w:val="12"/>
      </w:rPr>
    </w:pPr>
    <w:r w:rsidRPr="00FB5A54">
      <w:rPr>
        <w:rFonts w:ascii="Arial" w:hAnsi="Arial"/>
        <w:sz w:val="12"/>
      </w:rPr>
      <w:tab/>
    </w:r>
    <w:r w:rsidRPr="00FB5A54">
      <w:rPr>
        <w:rFonts w:ascii="Arial" w:hAnsi="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C5F3" w14:textId="77777777" w:rsidR="00F3485A" w:rsidRPr="00FB5A54" w:rsidRDefault="00F3485A" w:rsidP="005E0B8A">
      <w:pPr>
        <w:spacing w:after="0" w:line="240" w:lineRule="auto"/>
      </w:pPr>
      <w:r w:rsidRPr="00FB5A54">
        <w:separator/>
      </w:r>
    </w:p>
  </w:footnote>
  <w:footnote w:type="continuationSeparator" w:id="0">
    <w:p w14:paraId="071F1C40" w14:textId="77777777" w:rsidR="00F3485A" w:rsidRPr="00FB5A54" w:rsidRDefault="00F3485A" w:rsidP="005E0B8A">
      <w:pPr>
        <w:spacing w:after="0" w:line="240" w:lineRule="auto"/>
      </w:pPr>
      <w:r w:rsidRPr="00FB5A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26" w:type="dxa"/>
      <w:tblInd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708"/>
      <w:gridCol w:w="709"/>
    </w:tblGrid>
    <w:tr w:rsidR="00F3485A" w:rsidRPr="00FB5A54" w14:paraId="2986FF45" w14:textId="77777777" w:rsidTr="00DD32E4">
      <w:trPr>
        <w:trHeight w:val="510"/>
      </w:trPr>
      <w:tc>
        <w:tcPr>
          <w:tcW w:w="709" w:type="dxa"/>
        </w:tcPr>
        <w:p w14:paraId="59B2E302" w14:textId="77777777" w:rsidR="00F3485A" w:rsidRPr="00FB5A54" w:rsidRDefault="00F3485A" w:rsidP="00DD32E4">
          <w:pPr>
            <w:pStyle w:val="SemEspaamento"/>
            <w:rPr>
              <w:sz w:val="12"/>
              <w:szCs w:val="12"/>
            </w:rPr>
          </w:pPr>
          <w:r w:rsidRPr="00FB5A54">
            <w:rPr>
              <w:sz w:val="12"/>
              <w:szCs w:val="12"/>
            </w:rPr>
            <w:t>Folhas</w:t>
          </w:r>
        </w:p>
        <w:p w14:paraId="3EBB9F70" w14:textId="77777777" w:rsidR="00F3485A" w:rsidRPr="00FB5A54" w:rsidRDefault="00F3485A" w:rsidP="00DD32E4">
          <w:pPr>
            <w:pStyle w:val="SemEspaamento"/>
            <w:rPr>
              <w:sz w:val="10"/>
              <w:szCs w:val="10"/>
            </w:rPr>
          </w:pPr>
          <w:r w:rsidRPr="00FB5A54">
            <w:rPr>
              <w:sz w:val="12"/>
              <w:szCs w:val="12"/>
            </w:rPr>
            <w:t>Rubricas</w:t>
          </w:r>
        </w:p>
        <w:p w14:paraId="3EE0721D" w14:textId="77777777" w:rsidR="00F3485A" w:rsidRPr="00FB5A54" w:rsidRDefault="00F3485A" w:rsidP="00DD32E4">
          <w:pPr>
            <w:pStyle w:val="SemEspaamento"/>
            <w:rPr>
              <w:sz w:val="10"/>
              <w:szCs w:val="10"/>
            </w:rPr>
          </w:pPr>
        </w:p>
        <w:p w14:paraId="4386A7FD" w14:textId="77777777" w:rsidR="00F3485A" w:rsidRPr="00FB5A54" w:rsidRDefault="00F3485A" w:rsidP="00DD32E4">
          <w:pPr>
            <w:pStyle w:val="SemEspaamento"/>
            <w:rPr>
              <w:sz w:val="10"/>
              <w:szCs w:val="10"/>
            </w:rPr>
          </w:pPr>
        </w:p>
        <w:p w14:paraId="1FE76C81" w14:textId="77777777" w:rsidR="00F3485A" w:rsidRPr="00FB5A54" w:rsidRDefault="00F3485A" w:rsidP="00DD32E4">
          <w:pPr>
            <w:pStyle w:val="SemEspaamento"/>
            <w:rPr>
              <w:sz w:val="10"/>
              <w:szCs w:val="10"/>
            </w:rPr>
          </w:pPr>
        </w:p>
      </w:tc>
      <w:tc>
        <w:tcPr>
          <w:tcW w:w="708" w:type="dxa"/>
        </w:tcPr>
        <w:p w14:paraId="0C3A514E" w14:textId="77777777" w:rsidR="00F3485A" w:rsidRPr="00FB5A54" w:rsidRDefault="00F3485A" w:rsidP="00DD32E4"/>
      </w:tc>
      <w:tc>
        <w:tcPr>
          <w:tcW w:w="709" w:type="dxa"/>
        </w:tcPr>
        <w:p w14:paraId="344DD8E8" w14:textId="77777777" w:rsidR="00F3485A" w:rsidRPr="00FB5A54" w:rsidRDefault="00F3485A" w:rsidP="00DD32E4"/>
      </w:tc>
    </w:tr>
  </w:tbl>
  <w:p w14:paraId="3AFBBC61" w14:textId="3C1906AD" w:rsidR="00F3485A" w:rsidRPr="00FB5A54" w:rsidRDefault="00F3485A">
    <w:pPr>
      <w:pStyle w:val="Cabealho"/>
    </w:pPr>
    <w:r w:rsidRPr="00FB5A5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Listacommarca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6995826"/>
    <w:multiLevelType w:val="multilevel"/>
    <w:tmpl w:val="D91A53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23208"/>
    <w:multiLevelType w:val="multilevel"/>
    <w:tmpl w:val="3168BD0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A31F4"/>
    <w:multiLevelType w:val="hybridMultilevel"/>
    <w:tmpl w:val="8DCA158A"/>
    <w:lvl w:ilvl="0" w:tplc="0416000F">
      <w:start w:val="1"/>
      <w:numFmt w:val="decimal"/>
      <w:lvlText w:val="%1."/>
      <w:lvlJc w:val="left"/>
      <w:pPr>
        <w:ind w:left="720" w:hanging="360"/>
      </w:pPr>
      <w:rPr>
        <w:rFonts w:hint="default"/>
        <w:b/>
        <w:bCs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35437E"/>
    <w:multiLevelType w:val="multilevel"/>
    <w:tmpl w:val="044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02D70"/>
    <w:multiLevelType w:val="multilevel"/>
    <w:tmpl w:val="A75AA7E8"/>
    <w:lvl w:ilvl="0">
      <w:start w:val="1"/>
      <w:numFmt w:val="decimal"/>
      <w:pStyle w:val="Nivel01Titulo"/>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839A4"/>
    <w:multiLevelType w:val="multilevel"/>
    <w:tmpl w:val="F56861D4"/>
    <w:lvl w:ilvl="0">
      <w:start w:val="1"/>
      <w:numFmt w:val="decimal"/>
      <w:lvlText w:val="%1."/>
      <w:lvlJc w:val="left"/>
      <w:pPr>
        <w:ind w:left="720" w:hanging="360"/>
      </w:pPr>
      <w:rPr>
        <w:b/>
      </w:rPr>
    </w:lvl>
    <w:lvl w:ilvl="1">
      <w:start w:val="1"/>
      <w:numFmt w:val="decimal"/>
      <w:pStyle w:val="Nvel2-Opcion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7886709"/>
    <w:multiLevelType w:val="multilevel"/>
    <w:tmpl w:val="0CF45184"/>
    <w:numStyleLink w:val="Listaatual1"/>
  </w:abstractNum>
  <w:abstractNum w:abstractNumId="10" w15:restartNumberingAfterBreak="0">
    <w:nsid w:val="1CBB6193"/>
    <w:multiLevelType w:val="multilevel"/>
    <w:tmpl w:val="F4D0710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C100D"/>
    <w:multiLevelType w:val="multilevel"/>
    <w:tmpl w:val="00EA5094"/>
    <w:lvl w:ilvl="0">
      <w:start w:val="1"/>
      <w:numFmt w:val="decimal"/>
      <w:pStyle w:val="Nivel01"/>
      <w:lvlText w:val="%1."/>
      <w:lvlJc w:val="left"/>
      <w:pPr>
        <w:ind w:left="644" w:hanging="360"/>
      </w:pPr>
      <w:rPr>
        <w:rFonts w:hint="default"/>
        <w:b/>
      </w:rPr>
    </w:lvl>
    <w:lvl w:ilvl="1">
      <w:start w:val="1"/>
      <w:numFmt w:val="decimal"/>
      <w:lvlText w:val="%1.%2."/>
      <w:lvlJc w:val="left"/>
      <w:pPr>
        <w:ind w:left="5961"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8742C8"/>
    <w:multiLevelType w:val="hybridMultilevel"/>
    <w:tmpl w:val="697C35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0762BF"/>
    <w:multiLevelType w:val="multilevel"/>
    <w:tmpl w:val="587C124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33239"/>
    <w:multiLevelType w:val="multilevel"/>
    <w:tmpl w:val="F05E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A3825"/>
    <w:multiLevelType w:val="hybridMultilevel"/>
    <w:tmpl w:val="3A46FCAC"/>
    <w:lvl w:ilvl="0" w:tplc="20AD8B3A">
      <w:numFmt w:val="bullet"/>
      <w:lvlText w:val="·"/>
      <w:lvlJc w:val="left"/>
      <w:pPr>
        <w:ind w:left="720" w:hanging="360"/>
      </w:pPr>
      <w:rPr>
        <w:rFonts w:ascii="Symbol" w:hAnsi="Symbol" w:cs="Symbol"/>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1225DB"/>
    <w:multiLevelType w:val="multilevel"/>
    <w:tmpl w:val="DF6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A836899"/>
    <w:multiLevelType w:val="multilevel"/>
    <w:tmpl w:val="0944E7F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3F76BD"/>
    <w:multiLevelType w:val="multilevel"/>
    <w:tmpl w:val="784C65B6"/>
    <w:lvl w:ilvl="0">
      <w:start w:val="1"/>
      <w:numFmt w:val="bullet"/>
      <w:lvlText w:val=""/>
      <w:lvlJc w:val="left"/>
      <w:pPr>
        <w:tabs>
          <w:tab w:val="num" w:pos="720"/>
        </w:tabs>
        <w:ind w:left="720" w:hanging="360"/>
      </w:pPr>
      <w:rPr>
        <w:rFonts w:ascii="Symbol" w:hAnsi="Symbol"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77618"/>
    <w:multiLevelType w:val="multilevel"/>
    <w:tmpl w:val="A456E4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A17D1"/>
    <w:multiLevelType w:val="hybridMultilevel"/>
    <w:tmpl w:val="D91478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F36B43"/>
    <w:multiLevelType w:val="multilevel"/>
    <w:tmpl w:val="74B83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vel3-Opcion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C547BA3"/>
    <w:multiLevelType w:val="hybridMultilevel"/>
    <w:tmpl w:val="E6C24B24"/>
    <w:lvl w:ilvl="0" w:tplc="20AD8B3A">
      <w:numFmt w:val="bullet"/>
      <w:lvlText w:val="·"/>
      <w:lvlJc w:val="left"/>
      <w:pPr>
        <w:ind w:left="720" w:hanging="360"/>
      </w:pPr>
      <w:rPr>
        <w:rFonts w:ascii="Symbol" w:hAnsi="Symbol" w:cs="Symbol"/>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6874E5"/>
    <w:multiLevelType w:val="multilevel"/>
    <w:tmpl w:val="708037E4"/>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8B482B"/>
    <w:multiLevelType w:val="multilevel"/>
    <w:tmpl w:val="DC729B6A"/>
    <w:lvl w:ilvl="0">
      <w:start w:val="7"/>
      <w:numFmt w:val="decimal"/>
      <w:lvlText w:val="%1"/>
      <w:lvlJc w:val="left"/>
      <w:pPr>
        <w:ind w:left="360" w:hanging="360"/>
      </w:pPr>
      <w:rPr>
        <w:rFonts w:eastAsia="Arial" w:hint="default"/>
        <w:color w:val="auto"/>
      </w:rPr>
    </w:lvl>
    <w:lvl w:ilvl="1">
      <w:start w:val="4"/>
      <w:numFmt w:val="decimal"/>
      <w:lvlText w:val="%1.%2"/>
      <w:lvlJc w:val="left"/>
      <w:pPr>
        <w:ind w:left="360" w:hanging="36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2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234409"/>
    <w:multiLevelType w:val="multilevel"/>
    <w:tmpl w:val="ACA4BC0E"/>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9509C7"/>
    <w:multiLevelType w:val="multilevel"/>
    <w:tmpl w:val="0CF45184"/>
    <w:styleLink w:val="Listaatual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7D7946"/>
    <w:multiLevelType w:val="multilevel"/>
    <w:tmpl w:val="982418F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111D0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EC0AC8"/>
    <w:multiLevelType w:val="multilevel"/>
    <w:tmpl w:val="81564A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2F1689"/>
    <w:multiLevelType w:val="multilevel"/>
    <w:tmpl w:val="AD6C778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AA0830"/>
    <w:multiLevelType w:val="hybridMultilevel"/>
    <w:tmpl w:val="AE4416D6"/>
    <w:lvl w:ilvl="0" w:tplc="20AD8B3A">
      <w:numFmt w:val="bullet"/>
      <w:lvlText w:val="·"/>
      <w:lvlJc w:val="left"/>
      <w:pPr>
        <w:ind w:left="720" w:hanging="360"/>
      </w:pPr>
      <w:rPr>
        <w:rFonts w:ascii="Symbol" w:hAnsi="Symbol" w:cs="Symbol"/>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5529CB"/>
    <w:multiLevelType w:val="hybridMultilevel"/>
    <w:tmpl w:val="1444C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73F166A"/>
    <w:multiLevelType w:val="multilevel"/>
    <w:tmpl w:val="3364D15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644E06"/>
    <w:multiLevelType w:val="multilevel"/>
    <w:tmpl w:val="3550CE4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33E8D"/>
    <w:multiLevelType w:val="multilevel"/>
    <w:tmpl w:val="1BB0A0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43" w15:restartNumberingAfterBreak="0">
    <w:nsid w:val="7B990161"/>
    <w:multiLevelType w:val="hybridMultilevel"/>
    <w:tmpl w:val="45727C96"/>
    <w:lvl w:ilvl="0" w:tplc="20AD8B3A">
      <w:numFmt w:val="bullet"/>
      <w:lvlText w:val="·"/>
      <w:lvlJc w:val="left"/>
      <w:pPr>
        <w:ind w:left="720" w:hanging="360"/>
      </w:pPr>
      <w:rPr>
        <w:rFonts w:ascii="Symbol" w:hAnsi="Symbol" w:cs="Symbol"/>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18292930">
    <w:abstractNumId w:val="6"/>
  </w:num>
  <w:num w:numId="2" w16cid:durableId="1917981372">
    <w:abstractNumId w:val="11"/>
  </w:num>
  <w:num w:numId="3" w16cid:durableId="700908266">
    <w:abstractNumId w:val="0"/>
  </w:num>
  <w:num w:numId="4" w16cid:durableId="56635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658033">
    <w:abstractNumId w:val="17"/>
  </w:num>
  <w:num w:numId="6" w16cid:durableId="1265961808">
    <w:abstractNumId w:val="20"/>
  </w:num>
  <w:num w:numId="7" w16cid:durableId="973675921">
    <w:abstractNumId w:val="28"/>
  </w:num>
  <w:num w:numId="8" w16cid:durableId="1887180391">
    <w:abstractNumId w:val="39"/>
  </w:num>
  <w:num w:numId="9" w16cid:durableId="1941066609">
    <w:abstractNumId w:val="42"/>
  </w:num>
  <w:num w:numId="10" w16cid:durableId="529757691">
    <w:abstractNumId w:val="44"/>
  </w:num>
  <w:num w:numId="11" w16cid:durableId="1558977957">
    <w:abstractNumId w:val="22"/>
  </w:num>
  <w:num w:numId="12" w16cid:durableId="1761834850">
    <w:abstractNumId w:val="34"/>
  </w:num>
  <w:num w:numId="13" w16cid:durableId="985937375">
    <w:abstractNumId w:val="32"/>
  </w:num>
  <w:num w:numId="14" w16cid:durableId="558053256">
    <w:abstractNumId w:val="19"/>
  </w:num>
  <w:num w:numId="15" w16cid:durableId="727456047">
    <w:abstractNumId w:val="38"/>
  </w:num>
  <w:num w:numId="16" w16cid:durableId="1530101016">
    <w:abstractNumId w:val="3"/>
  </w:num>
  <w:num w:numId="17" w16cid:durableId="1526752501">
    <w:abstractNumId w:val="41"/>
  </w:num>
  <w:num w:numId="18" w16cid:durableId="1449280100">
    <w:abstractNumId w:val="27"/>
  </w:num>
  <w:num w:numId="19" w16cid:durableId="942152557">
    <w:abstractNumId w:val="2"/>
  </w:num>
  <w:num w:numId="20" w16cid:durableId="937712619">
    <w:abstractNumId w:val="1"/>
  </w:num>
  <w:num w:numId="21" w16cid:durableId="16591064">
    <w:abstractNumId w:val="45"/>
  </w:num>
  <w:num w:numId="22" w16cid:durableId="886330868">
    <w:abstractNumId w:val="8"/>
  </w:num>
  <w:num w:numId="23" w16cid:durableId="945308387">
    <w:abstractNumId w:val="7"/>
  </w:num>
  <w:num w:numId="24" w16cid:durableId="1922257877">
    <w:abstractNumId w:val="37"/>
  </w:num>
  <w:num w:numId="25" w16cid:durableId="1639914703">
    <w:abstractNumId w:val="24"/>
  </w:num>
  <w:num w:numId="26" w16cid:durableId="2007973005">
    <w:abstractNumId w:val="4"/>
  </w:num>
  <w:num w:numId="27" w16cid:durableId="1405713729">
    <w:abstractNumId w:val="30"/>
  </w:num>
  <w:num w:numId="28" w16cid:durableId="255941781">
    <w:abstractNumId w:val="23"/>
  </w:num>
  <w:num w:numId="29" w16cid:durableId="1973172144">
    <w:abstractNumId w:val="9"/>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b/>
          <w:bCs/>
          <w:color w:val="auto"/>
        </w:rPr>
      </w:lvl>
    </w:lvlOverride>
    <w:lvlOverride w:ilvl="2">
      <w:lvl w:ilvl="2">
        <w:start w:val="1"/>
        <w:numFmt w:val="decimal"/>
        <w:lvlText w:val="%1.%2.%3."/>
        <w:lvlJc w:val="left"/>
        <w:pPr>
          <w:ind w:left="1224" w:hanging="504"/>
        </w:pPr>
        <w:rPr>
          <w:b/>
          <w:bCs/>
          <w:sz w:val="20"/>
          <w:szCs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16cid:durableId="1601983444">
    <w:abstractNumId w:val="13"/>
  </w:num>
  <w:num w:numId="31" w16cid:durableId="861019126">
    <w:abstractNumId w:val="40"/>
  </w:num>
  <w:num w:numId="32" w16cid:durableId="1818572588">
    <w:abstractNumId w:val="31"/>
  </w:num>
  <w:num w:numId="33" w16cid:durableId="322202315">
    <w:abstractNumId w:val="35"/>
  </w:num>
  <w:num w:numId="34" w16cid:durableId="1449740062">
    <w:abstractNumId w:val="26"/>
  </w:num>
  <w:num w:numId="35" w16cid:durableId="9335011">
    <w:abstractNumId w:val="10"/>
  </w:num>
  <w:num w:numId="36" w16cid:durableId="81343856">
    <w:abstractNumId w:val="29"/>
  </w:num>
  <w:num w:numId="37" w16cid:durableId="1487165066">
    <w:abstractNumId w:val="33"/>
  </w:num>
  <w:num w:numId="38" w16cid:durableId="1131706959">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rPr>
          <w:b/>
          <w:bC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16cid:durableId="279141856">
    <w:abstractNumId w:val="16"/>
  </w:num>
  <w:num w:numId="40" w16cid:durableId="784276338">
    <w:abstractNumId w:val="12"/>
  </w:num>
  <w:num w:numId="41" w16cid:durableId="41565549">
    <w:abstractNumId w:val="21"/>
  </w:num>
  <w:num w:numId="42" w16cid:durableId="1406608645">
    <w:abstractNumId w:val="36"/>
  </w:num>
  <w:num w:numId="43" w16cid:durableId="1427537660">
    <w:abstractNumId w:val="25"/>
  </w:num>
  <w:num w:numId="44" w16cid:durableId="845023229">
    <w:abstractNumId w:val="5"/>
  </w:num>
  <w:num w:numId="45" w16cid:durableId="1772504071">
    <w:abstractNumId w:val="14"/>
  </w:num>
  <w:num w:numId="46" w16cid:durableId="796728708">
    <w:abstractNumId w:val="43"/>
  </w:num>
  <w:num w:numId="47" w16cid:durableId="1084768270">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7B"/>
    <w:rsid w:val="0000210E"/>
    <w:rsid w:val="00002DAC"/>
    <w:rsid w:val="00012A86"/>
    <w:rsid w:val="00012BCD"/>
    <w:rsid w:val="00037042"/>
    <w:rsid w:val="00046F53"/>
    <w:rsid w:val="00047F61"/>
    <w:rsid w:val="00050EAC"/>
    <w:rsid w:val="000526AA"/>
    <w:rsid w:val="00054AEB"/>
    <w:rsid w:val="00071507"/>
    <w:rsid w:val="00071D84"/>
    <w:rsid w:val="00073E2A"/>
    <w:rsid w:val="00083014"/>
    <w:rsid w:val="00092430"/>
    <w:rsid w:val="000948E8"/>
    <w:rsid w:val="00096B28"/>
    <w:rsid w:val="000A03A2"/>
    <w:rsid w:val="000A6ED9"/>
    <w:rsid w:val="000B31BE"/>
    <w:rsid w:val="000B45EC"/>
    <w:rsid w:val="000C08F1"/>
    <w:rsid w:val="000C23F4"/>
    <w:rsid w:val="000C4593"/>
    <w:rsid w:val="000C63C9"/>
    <w:rsid w:val="000C768F"/>
    <w:rsid w:val="000E5B8B"/>
    <w:rsid w:val="000F3417"/>
    <w:rsid w:val="000F67AE"/>
    <w:rsid w:val="000F6C85"/>
    <w:rsid w:val="000F7D5B"/>
    <w:rsid w:val="0010041B"/>
    <w:rsid w:val="001005C3"/>
    <w:rsid w:val="00103137"/>
    <w:rsid w:val="00104BA1"/>
    <w:rsid w:val="001135E5"/>
    <w:rsid w:val="00123731"/>
    <w:rsid w:val="0013754C"/>
    <w:rsid w:val="001414B0"/>
    <w:rsid w:val="001422C4"/>
    <w:rsid w:val="001422E4"/>
    <w:rsid w:val="0014568D"/>
    <w:rsid w:val="00146581"/>
    <w:rsid w:val="00181D1C"/>
    <w:rsid w:val="0018373D"/>
    <w:rsid w:val="00186470"/>
    <w:rsid w:val="00187902"/>
    <w:rsid w:val="00190BFC"/>
    <w:rsid w:val="0019261D"/>
    <w:rsid w:val="001A62E7"/>
    <w:rsid w:val="001B1544"/>
    <w:rsid w:val="001B3EC0"/>
    <w:rsid w:val="001C2B7C"/>
    <w:rsid w:val="001C5D1D"/>
    <w:rsid w:val="001D088C"/>
    <w:rsid w:val="001D73DF"/>
    <w:rsid w:val="001E50C4"/>
    <w:rsid w:val="001F0671"/>
    <w:rsid w:val="001F33E8"/>
    <w:rsid w:val="001F35A3"/>
    <w:rsid w:val="001F42CE"/>
    <w:rsid w:val="001F581C"/>
    <w:rsid w:val="00203CB4"/>
    <w:rsid w:val="00220B0C"/>
    <w:rsid w:val="0022169F"/>
    <w:rsid w:val="002243EF"/>
    <w:rsid w:val="0024114E"/>
    <w:rsid w:val="00260868"/>
    <w:rsid w:val="00261318"/>
    <w:rsid w:val="00265F53"/>
    <w:rsid w:val="00270751"/>
    <w:rsid w:val="00284F4E"/>
    <w:rsid w:val="0028644F"/>
    <w:rsid w:val="002876B2"/>
    <w:rsid w:val="002903EC"/>
    <w:rsid w:val="00296585"/>
    <w:rsid w:val="002A09C8"/>
    <w:rsid w:val="002A6259"/>
    <w:rsid w:val="002B2F12"/>
    <w:rsid w:val="002B5580"/>
    <w:rsid w:val="002C6F15"/>
    <w:rsid w:val="002C7828"/>
    <w:rsid w:val="002E295A"/>
    <w:rsid w:val="002E4CD0"/>
    <w:rsid w:val="002F701C"/>
    <w:rsid w:val="00327E68"/>
    <w:rsid w:val="003328C5"/>
    <w:rsid w:val="00332E55"/>
    <w:rsid w:val="00341208"/>
    <w:rsid w:val="00350585"/>
    <w:rsid w:val="0035096D"/>
    <w:rsid w:val="00351859"/>
    <w:rsid w:val="00351BCB"/>
    <w:rsid w:val="00362794"/>
    <w:rsid w:val="0036767A"/>
    <w:rsid w:val="00382497"/>
    <w:rsid w:val="003833DB"/>
    <w:rsid w:val="003847FF"/>
    <w:rsid w:val="003949A0"/>
    <w:rsid w:val="003B13AB"/>
    <w:rsid w:val="003B16F0"/>
    <w:rsid w:val="003B3615"/>
    <w:rsid w:val="003C2F32"/>
    <w:rsid w:val="003D5D69"/>
    <w:rsid w:val="003E2A60"/>
    <w:rsid w:val="003E41D6"/>
    <w:rsid w:val="00407B83"/>
    <w:rsid w:val="00421C85"/>
    <w:rsid w:val="00430062"/>
    <w:rsid w:val="00433EC8"/>
    <w:rsid w:val="00444253"/>
    <w:rsid w:val="00455503"/>
    <w:rsid w:val="0045756F"/>
    <w:rsid w:val="00464AF9"/>
    <w:rsid w:val="0046703E"/>
    <w:rsid w:val="004747AD"/>
    <w:rsid w:val="00477F02"/>
    <w:rsid w:val="00486008"/>
    <w:rsid w:val="00497B76"/>
    <w:rsid w:val="004A45A6"/>
    <w:rsid w:val="004B018A"/>
    <w:rsid w:val="004B4CFB"/>
    <w:rsid w:val="004D13B9"/>
    <w:rsid w:val="004D26D7"/>
    <w:rsid w:val="004D36C3"/>
    <w:rsid w:val="004D6CF6"/>
    <w:rsid w:val="004E6672"/>
    <w:rsid w:val="0051575D"/>
    <w:rsid w:val="00532FFB"/>
    <w:rsid w:val="00533104"/>
    <w:rsid w:val="0053329E"/>
    <w:rsid w:val="005332B2"/>
    <w:rsid w:val="0054437B"/>
    <w:rsid w:val="00546C9E"/>
    <w:rsid w:val="005512E5"/>
    <w:rsid w:val="0055271E"/>
    <w:rsid w:val="00557B37"/>
    <w:rsid w:val="005734E8"/>
    <w:rsid w:val="005750E8"/>
    <w:rsid w:val="00577AEB"/>
    <w:rsid w:val="005843E9"/>
    <w:rsid w:val="005864C2"/>
    <w:rsid w:val="00591C6D"/>
    <w:rsid w:val="00592149"/>
    <w:rsid w:val="00596AC1"/>
    <w:rsid w:val="005A6567"/>
    <w:rsid w:val="005B2207"/>
    <w:rsid w:val="005C2B13"/>
    <w:rsid w:val="005C43F4"/>
    <w:rsid w:val="005D3DA8"/>
    <w:rsid w:val="005E0B8A"/>
    <w:rsid w:val="005F2187"/>
    <w:rsid w:val="005F3BD4"/>
    <w:rsid w:val="00601933"/>
    <w:rsid w:val="00606FF5"/>
    <w:rsid w:val="006073F4"/>
    <w:rsid w:val="006169E4"/>
    <w:rsid w:val="0062056C"/>
    <w:rsid w:val="00633B1B"/>
    <w:rsid w:val="00637826"/>
    <w:rsid w:val="0064499E"/>
    <w:rsid w:val="0064560C"/>
    <w:rsid w:val="006456BE"/>
    <w:rsid w:val="0065179E"/>
    <w:rsid w:val="00663240"/>
    <w:rsid w:val="006713A9"/>
    <w:rsid w:val="00687E30"/>
    <w:rsid w:val="00696F94"/>
    <w:rsid w:val="00697BD7"/>
    <w:rsid w:val="006A0B4F"/>
    <w:rsid w:val="006A4517"/>
    <w:rsid w:val="006A5FBA"/>
    <w:rsid w:val="006B2365"/>
    <w:rsid w:val="006C17A4"/>
    <w:rsid w:val="006C1FB6"/>
    <w:rsid w:val="006C54E9"/>
    <w:rsid w:val="006C63F6"/>
    <w:rsid w:val="006D4CA0"/>
    <w:rsid w:val="006E1FF5"/>
    <w:rsid w:val="006E221A"/>
    <w:rsid w:val="006E2F2D"/>
    <w:rsid w:val="006E56ED"/>
    <w:rsid w:val="006F25C4"/>
    <w:rsid w:val="007004CF"/>
    <w:rsid w:val="00701F63"/>
    <w:rsid w:val="00707391"/>
    <w:rsid w:val="00713620"/>
    <w:rsid w:val="007138B9"/>
    <w:rsid w:val="007200DE"/>
    <w:rsid w:val="007216CA"/>
    <w:rsid w:val="00725849"/>
    <w:rsid w:val="00735D76"/>
    <w:rsid w:val="007375D8"/>
    <w:rsid w:val="0074412B"/>
    <w:rsid w:val="00746030"/>
    <w:rsid w:val="007507ED"/>
    <w:rsid w:val="00752072"/>
    <w:rsid w:val="00753619"/>
    <w:rsid w:val="0076099E"/>
    <w:rsid w:val="007774EA"/>
    <w:rsid w:val="007776F6"/>
    <w:rsid w:val="00777780"/>
    <w:rsid w:val="00790C35"/>
    <w:rsid w:val="00790FC7"/>
    <w:rsid w:val="0079132B"/>
    <w:rsid w:val="00793AE9"/>
    <w:rsid w:val="007B0888"/>
    <w:rsid w:val="007C44B5"/>
    <w:rsid w:val="007C5703"/>
    <w:rsid w:val="007C765E"/>
    <w:rsid w:val="007F5DE7"/>
    <w:rsid w:val="0080715A"/>
    <w:rsid w:val="00815E12"/>
    <w:rsid w:val="00816AA9"/>
    <w:rsid w:val="00817F18"/>
    <w:rsid w:val="008223BD"/>
    <w:rsid w:val="00823D02"/>
    <w:rsid w:val="008306C9"/>
    <w:rsid w:val="008331F6"/>
    <w:rsid w:val="00842A11"/>
    <w:rsid w:val="008433AF"/>
    <w:rsid w:val="0085325C"/>
    <w:rsid w:val="00856847"/>
    <w:rsid w:val="00862FF3"/>
    <w:rsid w:val="0086337E"/>
    <w:rsid w:val="00874755"/>
    <w:rsid w:val="008764EC"/>
    <w:rsid w:val="00880693"/>
    <w:rsid w:val="00882EF7"/>
    <w:rsid w:val="008842B4"/>
    <w:rsid w:val="00885093"/>
    <w:rsid w:val="00885429"/>
    <w:rsid w:val="008900B2"/>
    <w:rsid w:val="00893A91"/>
    <w:rsid w:val="008A1EFF"/>
    <w:rsid w:val="008A3BDF"/>
    <w:rsid w:val="008A6AC2"/>
    <w:rsid w:val="008B1C6C"/>
    <w:rsid w:val="008B2812"/>
    <w:rsid w:val="008B289B"/>
    <w:rsid w:val="008B4243"/>
    <w:rsid w:val="008B6B8C"/>
    <w:rsid w:val="008D2944"/>
    <w:rsid w:val="008F1E79"/>
    <w:rsid w:val="009001FA"/>
    <w:rsid w:val="009029C2"/>
    <w:rsid w:val="00903586"/>
    <w:rsid w:val="00907730"/>
    <w:rsid w:val="00914EA8"/>
    <w:rsid w:val="00923A0B"/>
    <w:rsid w:val="00923D31"/>
    <w:rsid w:val="009320F9"/>
    <w:rsid w:val="0094559E"/>
    <w:rsid w:val="009456FE"/>
    <w:rsid w:val="0095193B"/>
    <w:rsid w:val="00951C31"/>
    <w:rsid w:val="0095582C"/>
    <w:rsid w:val="00972206"/>
    <w:rsid w:val="009773AC"/>
    <w:rsid w:val="00982F78"/>
    <w:rsid w:val="009851F7"/>
    <w:rsid w:val="009A492C"/>
    <w:rsid w:val="009B1169"/>
    <w:rsid w:val="009B1546"/>
    <w:rsid w:val="009B4C33"/>
    <w:rsid w:val="009B7708"/>
    <w:rsid w:val="009C4C58"/>
    <w:rsid w:val="009D3E8F"/>
    <w:rsid w:val="009D5B77"/>
    <w:rsid w:val="009E2715"/>
    <w:rsid w:val="009E7E30"/>
    <w:rsid w:val="00A11BDD"/>
    <w:rsid w:val="00A1614B"/>
    <w:rsid w:val="00A17B35"/>
    <w:rsid w:val="00A239D2"/>
    <w:rsid w:val="00A26BC0"/>
    <w:rsid w:val="00A34B87"/>
    <w:rsid w:val="00A357F4"/>
    <w:rsid w:val="00A36218"/>
    <w:rsid w:val="00A37251"/>
    <w:rsid w:val="00A45227"/>
    <w:rsid w:val="00A51FBA"/>
    <w:rsid w:val="00A546A9"/>
    <w:rsid w:val="00A54710"/>
    <w:rsid w:val="00A623F0"/>
    <w:rsid w:val="00A62F18"/>
    <w:rsid w:val="00A64523"/>
    <w:rsid w:val="00A6762C"/>
    <w:rsid w:val="00A71F03"/>
    <w:rsid w:val="00A8198A"/>
    <w:rsid w:val="00A83C0F"/>
    <w:rsid w:val="00A87AEE"/>
    <w:rsid w:val="00A90C19"/>
    <w:rsid w:val="00A91228"/>
    <w:rsid w:val="00A92D93"/>
    <w:rsid w:val="00A93108"/>
    <w:rsid w:val="00A93581"/>
    <w:rsid w:val="00A96EF3"/>
    <w:rsid w:val="00AA2ACC"/>
    <w:rsid w:val="00AB322C"/>
    <w:rsid w:val="00AC097B"/>
    <w:rsid w:val="00AC6FE4"/>
    <w:rsid w:val="00AD05C6"/>
    <w:rsid w:val="00AD0EF7"/>
    <w:rsid w:val="00AD0F07"/>
    <w:rsid w:val="00AD5C3F"/>
    <w:rsid w:val="00AE0905"/>
    <w:rsid w:val="00AE1CF8"/>
    <w:rsid w:val="00AF0975"/>
    <w:rsid w:val="00B02C70"/>
    <w:rsid w:val="00B048D1"/>
    <w:rsid w:val="00B04E09"/>
    <w:rsid w:val="00B1528E"/>
    <w:rsid w:val="00B31979"/>
    <w:rsid w:val="00B32801"/>
    <w:rsid w:val="00B3534D"/>
    <w:rsid w:val="00B401CA"/>
    <w:rsid w:val="00B575C2"/>
    <w:rsid w:val="00B6012D"/>
    <w:rsid w:val="00B62674"/>
    <w:rsid w:val="00B7607D"/>
    <w:rsid w:val="00B82FC3"/>
    <w:rsid w:val="00B920A8"/>
    <w:rsid w:val="00BA0EF1"/>
    <w:rsid w:val="00BA44E5"/>
    <w:rsid w:val="00BA5A7B"/>
    <w:rsid w:val="00BB0F8D"/>
    <w:rsid w:val="00BB58C1"/>
    <w:rsid w:val="00BC14C1"/>
    <w:rsid w:val="00BC39FA"/>
    <w:rsid w:val="00BC6390"/>
    <w:rsid w:val="00BD2192"/>
    <w:rsid w:val="00BD6EEF"/>
    <w:rsid w:val="00BD79B1"/>
    <w:rsid w:val="00BE116D"/>
    <w:rsid w:val="00BF07D6"/>
    <w:rsid w:val="00BF750E"/>
    <w:rsid w:val="00C01FB7"/>
    <w:rsid w:val="00C05D59"/>
    <w:rsid w:val="00C07F53"/>
    <w:rsid w:val="00C2586E"/>
    <w:rsid w:val="00C267F4"/>
    <w:rsid w:val="00C310F7"/>
    <w:rsid w:val="00C414B8"/>
    <w:rsid w:val="00C433DF"/>
    <w:rsid w:val="00C67C8F"/>
    <w:rsid w:val="00C76B21"/>
    <w:rsid w:val="00C84F5C"/>
    <w:rsid w:val="00C92F7B"/>
    <w:rsid w:val="00C94840"/>
    <w:rsid w:val="00C96CE7"/>
    <w:rsid w:val="00C972AD"/>
    <w:rsid w:val="00CA6D52"/>
    <w:rsid w:val="00CB7128"/>
    <w:rsid w:val="00CC07D4"/>
    <w:rsid w:val="00CC43D0"/>
    <w:rsid w:val="00CC6D63"/>
    <w:rsid w:val="00CD28F3"/>
    <w:rsid w:val="00CD67E2"/>
    <w:rsid w:val="00CE2CDA"/>
    <w:rsid w:val="00CE3FED"/>
    <w:rsid w:val="00CE6931"/>
    <w:rsid w:val="00CF0D9B"/>
    <w:rsid w:val="00CF2A51"/>
    <w:rsid w:val="00CF3607"/>
    <w:rsid w:val="00CF67FD"/>
    <w:rsid w:val="00D0127D"/>
    <w:rsid w:val="00D05473"/>
    <w:rsid w:val="00D22580"/>
    <w:rsid w:val="00D240A7"/>
    <w:rsid w:val="00D33279"/>
    <w:rsid w:val="00D40451"/>
    <w:rsid w:val="00D44BA9"/>
    <w:rsid w:val="00D51069"/>
    <w:rsid w:val="00D51A54"/>
    <w:rsid w:val="00D51C4F"/>
    <w:rsid w:val="00D52D55"/>
    <w:rsid w:val="00D61899"/>
    <w:rsid w:val="00D6494F"/>
    <w:rsid w:val="00D65B7A"/>
    <w:rsid w:val="00D72BFB"/>
    <w:rsid w:val="00D7675B"/>
    <w:rsid w:val="00D80216"/>
    <w:rsid w:val="00D8385B"/>
    <w:rsid w:val="00D8397C"/>
    <w:rsid w:val="00D842F2"/>
    <w:rsid w:val="00DA139E"/>
    <w:rsid w:val="00DA1E8E"/>
    <w:rsid w:val="00DB2C7D"/>
    <w:rsid w:val="00DC613B"/>
    <w:rsid w:val="00DD32E4"/>
    <w:rsid w:val="00DD409D"/>
    <w:rsid w:val="00DD713F"/>
    <w:rsid w:val="00DE1EA0"/>
    <w:rsid w:val="00DE34FF"/>
    <w:rsid w:val="00DF11D5"/>
    <w:rsid w:val="00DF2420"/>
    <w:rsid w:val="00E03875"/>
    <w:rsid w:val="00E121DD"/>
    <w:rsid w:val="00E13562"/>
    <w:rsid w:val="00E2219C"/>
    <w:rsid w:val="00E27920"/>
    <w:rsid w:val="00E32CD2"/>
    <w:rsid w:val="00E331CA"/>
    <w:rsid w:val="00E4523B"/>
    <w:rsid w:val="00E47695"/>
    <w:rsid w:val="00E5263C"/>
    <w:rsid w:val="00E57C7E"/>
    <w:rsid w:val="00E60E3A"/>
    <w:rsid w:val="00E61804"/>
    <w:rsid w:val="00E72DF7"/>
    <w:rsid w:val="00E73B34"/>
    <w:rsid w:val="00E97E98"/>
    <w:rsid w:val="00EA41FC"/>
    <w:rsid w:val="00EA65A9"/>
    <w:rsid w:val="00EC0C0C"/>
    <w:rsid w:val="00EC2BCC"/>
    <w:rsid w:val="00EC6B75"/>
    <w:rsid w:val="00ED446E"/>
    <w:rsid w:val="00EE0C4A"/>
    <w:rsid w:val="00EE7DD3"/>
    <w:rsid w:val="00EF0DC5"/>
    <w:rsid w:val="00EF48C5"/>
    <w:rsid w:val="00EF79C8"/>
    <w:rsid w:val="00F0386A"/>
    <w:rsid w:val="00F04214"/>
    <w:rsid w:val="00F07EE6"/>
    <w:rsid w:val="00F1267C"/>
    <w:rsid w:val="00F12819"/>
    <w:rsid w:val="00F14581"/>
    <w:rsid w:val="00F16AC5"/>
    <w:rsid w:val="00F203A5"/>
    <w:rsid w:val="00F21495"/>
    <w:rsid w:val="00F3251D"/>
    <w:rsid w:val="00F3485A"/>
    <w:rsid w:val="00F3556E"/>
    <w:rsid w:val="00F3725E"/>
    <w:rsid w:val="00F4040E"/>
    <w:rsid w:val="00F41D1D"/>
    <w:rsid w:val="00F43E4C"/>
    <w:rsid w:val="00F63F5A"/>
    <w:rsid w:val="00F6541E"/>
    <w:rsid w:val="00F74EB0"/>
    <w:rsid w:val="00F96FF4"/>
    <w:rsid w:val="00F97CD4"/>
    <w:rsid w:val="00FB0A1D"/>
    <w:rsid w:val="00FB4343"/>
    <w:rsid w:val="00FB5A54"/>
    <w:rsid w:val="00FC1803"/>
    <w:rsid w:val="00FC2462"/>
    <w:rsid w:val="00FC2FDA"/>
    <w:rsid w:val="00FD3E42"/>
    <w:rsid w:val="00FE1D4C"/>
    <w:rsid w:val="00FE6C3E"/>
    <w:rsid w:val="00FF2E7B"/>
    <w:rsid w:val="00FF6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303A152"/>
  <w15:docId w15:val="{90351163-CFB0-4B90-ADA6-8E21D556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21"/>
    <w:rPr>
      <w:rFonts w:ascii="Times New Roman" w:eastAsia="Times New Roman" w:hAnsi="Times New Roman" w:cs="Times New Roman"/>
      <w:sz w:val="20"/>
      <w:szCs w:val="20"/>
    </w:rPr>
  </w:style>
  <w:style w:type="paragraph" w:styleId="Ttulo1">
    <w:name w:val="heading 1"/>
    <w:basedOn w:val="Normal"/>
    <w:next w:val="Normal"/>
    <w:link w:val="Ttulo1Carter"/>
    <w:uiPriority w:val="9"/>
    <w:qFormat/>
    <w:rsid w:val="00C92F7B"/>
    <w:pPr>
      <w:keepNext/>
      <w:overflowPunct w:val="0"/>
      <w:autoSpaceDE w:val="0"/>
      <w:autoSpaceDN w:val="0"/>
      <w:adjustRightInd w:val="0"/>
      <w:spacing w:after="0" w:line="360" w:lineRule="auto"/>
      <w:jc w:val="both"/>
      <w:textAlignment w:val="baseline"/>
      <w:outlineLvl w:val="0"/>
    </w:pPr>
    <w:rPr>
      <w:rFonts w:ascii="Arial" w:hAnsi="Arial"/>
      <w:b/>
      <w:sz w:val="22"/>
    </w:rPr>
  </w:style>
  <w:style w:type="paragraph" w:styleId="Ttulo2">
    <w:name w:val="heading 2"/>
    <w:basedOn w:val="Normal"/>
    <w:next w:val="Normal"/>
    <w:link w:val="Ttulo2Carter"/>
    <w:uiPriority w:val="9"/>
    <w:qFormat/>
    <w:rsid w:val="00C92F7B"/>
    <w:pPr>
      <w:keepNext/>
      <w:spacing w:after="0" w:line="360" w:lineRule="auto"/>
      <w:jc w:val="center"/>
      <w:outlineLvl w:val="1"/>
    </w:pPr>
    <w:rPr>
      <w:rFonts w:ascii="Arial" w:hAnsi="Arial"/>
      <w:b/>
      <w:i/>
      <w:color w:val="000000"/>
      <w:sz w:val="24"/>
    </w:rPr>
  </w:style>
  <w:style w:type="paragraph" w:styleId="Ttulo3">
    <w:name w:val="heading 3"/>
    <w:basedOn w:val="Normal"/>
    <w:next w:val="Normal"/>
    <w:link w:val="Ttulo3Carter"/>
    <w:uiPriority w:val="9"/>
    <w:qFormat/>
    <w:rsid w:val="00C92F7B"/>
    <w:pPr>
      <w:keepNext/>
      <w:spacing w:after="0" w:line="360" w:lineRule="auto"/>
      <w:jc w:val="both"/>
      <w:outlineLvl w:val="2"/>
    </w:pPr>
    <w:rPr>
      <w:rFonts w:ascii="Arial" w:hAnsi="Arial"/>
      <w:b/>
      <w:sz w:val="24"/>
      <w:lang w:eastAsia="pt-BR"/>
    </w:rPr>
  </w:style>
  <w:style w:type="paragraph" w:styleId="Ttulo4">
    <w:name w:val="heading 4"/>
    <w:basedOn w:val="Normal"/>
    <w:next w:val="Normal"/>
    <w:link w:val="Ttulo4Carter"/>
    <w:uiPriority w:val="9"/>
    <w:qFormat/>
    <w:rsid w:val="00C92F7B"/>
    <w:pPr>
      <w:keepNext/>
      <w:overflowPunct w:val="0"/>
      <w:autoSpaceDE w:val="0"/>
      <w:autoSpaceDN w:val="0"/>
      <w:adjustRightInd w:val="0"/>
      <w:spacing w:after="0" w:line="360" w:lineRule="auto"/>
      <w:jc w:val="center"/>
      <w:textAlignment w:val="baseline"/>
      <w:outlineLvl w:val="3"/>
    </w:pPr>
    <w:rPr>
      <w:b/>
      <w:bCs/>
      <w:sz w:val="22"/>
    </w:rPr>
  </w:style>
  <w:style w:type="paragraph" w:styleId="Ttulo5">
    <w:name w:val="heading 5"/>
    <w:basedOn w:val="Normal"/>
    <w:next w:val="Normal"/>
    <w:link w:val="Ttulo5Carter"/>
    <w:uiPriority w:val="9"/>
    <w:qFormat/>
    <w:rsid w:val="00C92F7B"/>
    <w:pPr>
      <w:keepNext/>
      <w:spacing w:after="0" w:line="360" w:lineRule="auto"/>
      <w:jc w:val="both"/>
      <w:outlineLvl w:val="4"/>
    </w:pPr>
    <w:rPr>
      <w:rFonts w:ascii="Arial" w:hAnsi="Arial"/>
      <w:b/>
      <w:i/>
      <w:color w:val="000080"/>
      <w:sz w:val="24"/>
      <w:lang w:eastAsia="pt-BR"/>
    </w:rPr>
  </w:style>
  <w:style w:type="paragraph" w:styleId="Ttulo6">
    <w:name w:val="heading 6"/>
    <w:basedOn w:val="Normal"/>
    <w:next w:val="Normal"/>
    <w:link w:val="Ttulo6Carter"/>
    <w:uiPriority w:val="9"/>
    <w:qFormat/>
    <w:rsid w:val="00C92F7B"/>
    <w:pPr>
      <w:keepNext/>
      <w:spacing w:after="0" w:line="360" w:lineRule="auto"/>
      <w:jc w:val="center"/>
      <w:outlineLvl w:val="5"/>
    </w:pPr>
    <w:rPr>
      <w:rFonts w:ascii="Arial" w:hAnsi="Arial"/>
      <w:b/>
      <w:sz w:val="24"/>
    </w:rPr>
  </w:style>
  <w:style w:type="paragraph" w:styleId="Ttulo7">
    <w:name w:val="heading 7"/>
    <w:basedOn w:val="Normal"/>
    <w:next w:val="Normal"/>
    <w:link w:val="Ttulo7Carter"/>
    <w:uiPriority w:val="9"/>
    <w:qFormat/>
    <w:rsid w:val="00C92F7B"/>
    <w:pPr>
      <w:keepNext/>
      <w:spacing w:after="0" w:line="360" w:lineRule="auto"/>
      <w:ind w:firstLine="720"/>
      <w:outlineLvl w:val="6"/>
    </w:pPr>
    <w:rPr>
      <w:rFonts w:ascii="Arial" w:hAnsi="Arial"/>
      <w:b/>
      <w:color w:val="000080"/>
      <w:sz w:val="30"/>
      <w:lang w:eastAsia="pt-BR"/>
    </w:rPr>
  </w:style>
  <w:style w:type="paragraph" w:styleId="Ttulo8">
    <w:name w:val="heading 8"/>
    <w:basedOn w:val="Normal"/>
    <w:next w:val="Normal"/>
    <w:link w:val="Ttulo8Carter"/>
    <w:uiPriority w:val="9"/>
    <w:qFormat/>
    <w:rsid w:val="00C92F7B"/>
    <w:pPr>
      <w:keepNext/>
      <w:spacing w:after="0" w:line="360" w:lineRule="auto"/>
      <w:jc w:val="center"/>
      <w:outlineLvl w:val="7"/>
    </w:pPr>
    <w:rPr>
      <w:rFonts w:ascii="Arial" w:hAnsi="Arial"/>
      <w:b/>
      <w:color w:val="000080"/>
      <w:sz w:val="28"/>
      <w:lang w:eastAsia="pt-BR"/>
    </w:rPr>
  </w:style>
  <w:style w:type="paragraph" w:styleId="Ttulo9">
    <w:name w:val="heading 9"/>
    <w:basedOn w:val="Normal"/>
    <w:next w:val="Normal"/>
    <w:link w:val="Ttulo9Carter"/>
    <w:uiPriority w:val="9"/>
    <w:qFormat/>
    <w:rsid w:val="00C92F7B"/>
    <w:pPr>
      <w:keepNext/>
      <w:spacing w:after="0" w:line="360" w:lineRule="auto"/>
      <w:jc w:val="center"/>
      <w:outlineLvl w:val="8"/>
    </w:pPr>
    <w:rPr>
      <w:rFonts w:ascii="Arial" w:hAnsi="Arial"/>
      <w:b/>
      <w:bCs/>
      <w:i/>
      <w:iCs/>
      <w:color w:val="000080"/>
      <w:sz w:val="22"/>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92F7B"/>
    <w:rPr>
      <w:rFonts w:ascii="Arial" w:eastAsia="Times New Roman" w:hAnsi="Arial" w:cs="Times New Roman"/>
      <w:b/>
      <w:szCs w:val="20"/>
    </w:rPr>
  </w:style>
  <w:style w:type="character" w:customStyle="1" w:styleId="Ttulo2Carter">
    <w:name w:val="Título 2 Caráter"/>
    <w:basedOn w:val="Tipodeletrapredefinidodopargrafo"/>
    <w:link w:val="Ttulo2"/>
    <w:uiPriority w:val="9"/>
    <w:rsid w:val="00C92F7B"/>
    <w:rPr>
      <w:rFonts w:ascii="Arial" w:eastAsia="Times New Roman" w:hAnsi="Arial" w:cs="Times New Roman"/>
      <w:b/>
      <w:i/>
      <w:color w:val="000000"/>
      <w:sz w:val="24"/>
      <w:szCs w:val="20"/>
    </w:rPr>
  </w:style>
  <w:style w:type="character" w:customStyle="1" w:styleId="Ttulo3Carter">
    <w:name w:val="Título 3 Caráter"/>
    <w:basedOn w:val="Tipodeletrapredefinidodopargrafo"/>
    <w:link w:val="Ttulo3"/>
    <w:uiPriority w:val="9"/>
    <w:rsid w:val="00C92F7B"/>
    <w:rPr>
      <w:rFonts w:ascii="Arial" w:eastAsia="Times New Roman" w:hAnsi="Arial" w:cs="Times New Roman"/>
      <w:b/>
      <w:sz w:val="24"/>
      <w:szCs w:val="20"/>
      <w:lang w:eastAsia="pt-BR"/>
    </w:rPr>
  </w:style>
  <w:style w:type="character" w:customStyle="1" w:styleId="Ttulo4Carter">
    <w:name w:val="Título 4 Caráter"/>
    <w:basedOn w:val="Tipodeletrapredefinidodopargrafo"/>
    <w:link w:val="Ttulo4"/>
    <w:uiPriority w:val="9"/>
    <w:rsid w:val="00C92F7B"/>
    <w:rPr>
      <w:rFonts w:ascii="Times New Roman" w:eastAsia="Times New Roman" w:hAnsi="Times New Roman" w:cs="Times New Roman"/>
      <w:b/>
      <w:bCs/>
      <w:szCs w:val="20"/>
    </w:rPr>
  </w:style>
  <w:style w:type="character" w:customStyle="1" w:styleId="Ttulo5Carter">
    <w:name w:val="Título 5 Caráter"/>
    <w:basedOn w:val="Tipodeletrapredefinidodopargrafo"/>
    <w:link w:val="Ttulo5"/>
    <w:uiPriority w:val="9"/>
    <w:qFormat/>
    <w:rsid w:val="00C92F7B"/>
    <w:rPr>
      <w:rFonts w:ascii="Arial" w:eastAsia="Times New Roman" w:hAnsi="Arial" w:cs="Times New Roman"/>
      <w:b/>
      <w:i/>
      <w:color w:val="000080"/>
      <w:sz w:val="24"/>
      <w:szCs w:val="20"/>
      <w:lang w:eastAsia="pt-BR"/>
    </w:rPr>
  </w:style>
  <w:style w:type="character" w:customStyle="1" w:styleId="Ttulo6Carter">
    <w:name w:val="Título 6 Caráter"/>
    <w:basedOn w:val="Tipodeletrapredefinidodopargrafo"/>
    <w:link w:val="Ttulo6"/>
    <w:uiPriority w:val="9"/>
    <w:rsid w:val="00C92F7B"/>
    <w:rPr>
      <w:rFonts w:ascii="Arial" w:eastAsia="Times New Roman" w:hAnsi="Arial" w:cs="Times New Roman"/>
      <w:b/>
      <w:sz w:val="24"/>
      <w:szCs w:val="20"/>
    </w:rPr>
  </w:style>
  <w:style w:type="character" w:customStyle="1" w:styleId="Ttulo7Carter">
    <w:name w:val="Título 7 Caráter"/>
    <w:basedOn w:val="Tipodeletrapredefinidodopargrafo"/>
    <w:link w:val="Ttulo7"/>
    <w:uiPriority w:val="9"/>
    <w:rsid w:val="00C92F7B"/>
    <w:rPr>
      <w:rFonts w:ascii="Arial" w:eastAsia="Times New Roman" w:hAnsi="Arial" w:cs="Times New Roman"/>
      <w:b/>
      <w:color w:val="000080"/>
      <w:sz w:val="30"/>
      <w:szCs w:val="20"/>
      <w:lang w:eastAsia="pt-BR"/>
    </w:rPr>
  </w:style>
  <w:style w:type="character" w:customStyle="1" w:styleId="Ttulo8Carter">
    <w:name w:val="Título 8 Caráter"/>
    <w:basedOn w:val="Tipodeletrapredefinidodopargrafo"/>
    <w:link w:val="Ttulo8"/>
    <w:uiPriority w:val="9"/>
    <w:rsid w:val="00C92F7B"/>
    <w:rPr>
      <w:rFonts w:ascii="Arial" w:eastAsia="Times New Roman" w:hAnsi="Arial" w:cs="Times New Roman"/>
      <w:b/>
      <w:color w:val="000080"/>
      <w:sz w:val="28"/>
      <w:szCs w:val="20"/>
      <w:lang w:eastAsia="pt-BR"/>
    </w:rPr>
  </w:style>
  <w:style w:type="character" w:customStyle="1" w:styleId="Ttulo9Carter">
    <w:name w:val="Título 9 Caráter"/>
    <w:basedOn w:val="Tipodeletrapredefinidodopargrafo"/>
    <w:link w:val="Ttulo9"/>
    <w:uiPriority w:val="9"/>
    <w:rsid w:val="00C92F7B"/>
    <w:rPr>
      <w:rFonts w:ascii="Arial" w:eastAsia="Times New Roman" w:hAnsi="Arial" w:cs="Times New Roman"/>
      <w:b/>
      <w:bCs/>
      <w:i/>
      <w:iCs/>
      <w:color w:val="000080"/>
      <w:szCs w:val="20"/>
      <w:lang w:eastAsia="pt-BR"/>
    </w:rPr>
  </w:style>
  <w:style w:type="numbering" w:customStyle="1" w:styleId="Semlista1">
    <w:name w:val="Sem lista1"/>
    <w:next w:val="Semlista"/>
    <w:semiHidden/>
    <w:rsid w:val="00C92F7B"/>
  </w:style>
  <w:style w:type="character" w:styleId="Nmerodepgina">
    <w:name w:val="page number"/>
    <w:basedOn w:val="Tipodeletrapredefinidodopargrafo"/>
    <w:rsid w:val="00C92F7B"/>
  </w:style>
  <w:style w:type="paragraph" w:styleId="Rodap">
    <w:name w:val="footer"/>
    <w:basedOn w:val="Normal"/>
    <w:link w:val="RodapCarter"/>
    <w:uiPriority w:val="99"/>
    <w:rsid w:val="00C92F7B"/>
    <w:pPr>
      <w:tabs>
        <w:tab w:val="center" w:pos="4419"/>
        <w:tab w:val="right" w:pos="8838"/>
      </w:tabs>
      <w:overflowPunct w:val="0"/>
      <w:autoSpaceDE w:val="0"/>
      <w:autoSpaceDN w:val="0"/>
      <w:adjustRightInd w:val="0"/>
      <w:spacing w:after="0" w:line="360" w:lineRule="auto"/>
      <w:textAlignment w:val="baseline"/>
    </w:pPr>
    <w:rPr>
      <w:rFonts w:ascii="Courier (W1)" w:hAnsi="Courier (W1)"/>
      <w:color w:val="000000"/>
      <w:sz w:val="24"/>
    </w:rPr>
  </w:style>
  <w:style w:type="character" w:customStyle="1" w:styleId="RodapCarter">
    <w:name w:val="Rodapé Caráter"/>
    <w:basedOn w:val="Tipodeletrapredefinidodopargrafo"/>
    <w:link w:val="Rodap"/>
    <w:uiPriority w:val="99"/>
    <w:qFormat/>
    <w:rsid w:val="00C92F7B"/>
    <w:rPr>
      <w:rFonts w:ascii="Courier (W1)" w:eastAsia="Times New Roman" w:hAnsi="Courier (W1)" w:cs="Times New Roman"/>
      <w:color w:val="000000"/>
      <w:sz w:val="24"/>
      <w:szCs w:val="20"/>
    </w:rPr>
  </w:style>
  <w:style w:type="paragraph" w:styleId="Textosimples">
    <w:name w:val="Plain Text"/>
    <w:basedOn w:val="Normal"/>
    <w:link w:val="TextosimplesCarter"/>
    <w:rsid w:val="00C92F7B"/>
    <w:pPr>
      <w:spacing w:after="0" w:line="360" w:lineRule="auto"/>
    </w:pPr>
    <w:rPr>
      <w:rFonts w:ascii="Courier New" w:hAnsi="Courier New"/>
    </w:rPr>
  </w:style>
  <w:style w:type="character" w:customStyle="1" w:styleId="TextosimplesCarter">
    <w:name w:val="Texto simples Caráter"/>
    <w:basedOn w:val="Tipodeletrapredefinidodopargrafo"/>
    <w:link w:val="Textosimples"/>
    <w:rsid w:val="00C92F7B"/>
    <w:rPr>
      <w:rFonts w:ascii="Courier New" w:eastAsia="Times New Roman" w:hAnsi="Courier New" w:cs="Times New Roman"/>
      <w:sz w:val="20"/>
      <w:szCs w:val="20"/>
    </w:rPr>
  </w:style>
  <w:style w:type="paragraph" w:styleId="Avanodecorpodetexto2">
    <w:name w:val="Body Text Indent 2"/>
    <w:basedOn w:val="Normal"/>
    <w:link w:val="Avanodecorpodetexto2Carter"/>
    <w:rsid w:val="00C92F7B"/>
    <w:pPr>
      <w:tabs>
        <w:tab w:val="left" w:pos="1134"/>
        <w:tab w:val="left" w:pos="7300"/>
        <w:tab w:val="left" w:pos="9142"/>
      </w:tabs>
      <w:spacing w:after="0" w:line="360" w:lineRule="auto"/>
      <w:ind w:left="465"/>
    </w:pPr>
    <w:rPr>
      <w:rFonts w:ascii="Arial" w:hAnsi="Arial"/>
      <w:b/>
      <w:i/>
      <w:color w:val="000080"/>
      <w:sz w:val="24"/>
    </w:rPr>
  </w:style>
  <w:style w:type="character" w:customStyle="1" w:styleId="Avanodecorpodetexto2Carter">
    <w:name w:val="Avanço de corpo de texto 2 Caráter"/>
    <w:basedOn w:val="Tipodeletrapredefinidodopargrafo"/>
    <w:link w:val="Avanodecorpodetexto2"/>
    <w:rsid w:val="00C92F7B"/>
    <w:rPr>
      <w:rFonts w:ascii="Arial" w:eastAsia="Times New Roman" w:hAnsi="Arial" w:cs="Times New Roman"/>
      <w:b/>
      <w:i/>
      <w:color w:val="000080"/>
      <w:sz w:val="24"/>
      <w:szCs w:val="20"/>
    </w:rPr>
  </w:style>
  <w:style w:type="paragraph" w:styleId="Corpodetexto3">
    <w:name w:val="Body Text 3"/>
    <w:basedOn w:val="Normal"/>
    <w:link w:val="Corpodetexto3Carter"/>
    <w:rsid w:val="00C92F7B"/>
    <w:pPr>
      <w:tabs>
        <w:tab w:val="left" w:pos="1134"/>
        <w:tab w:val="left" w:pos="7300"/>
        <w:tab w:val="left" w:pos="9142"/>
      </w:tabs>
      <w:spacing w:after="0" w:line="360" w:lineRule="auto"/>
    </w:pPr>
    <w:rPr>
      <w:rFonts w:ascii="Arial" w:hAnsi="Arial"/>
      <w:i/>
      <w:color w:val="000080"/>
      <w:sz w:val="24"/>
    </w:rPr>
  </w:style>
  <w:style w:type="character" w:customStyle="1" w:styleId="Corpodetexto3Carter">
    <w:name w:val="Corpo de texto 3 Caráter"/>
    <w:basedOn w:val="Tipodeletrapredefinidodopargrafo"/>
    <w:link w:val="Corpodetexto3"/>
    <w:rsid w:val="00C92F7B"/>
    <w:rPr>
      <w:rFonts w:ascii="Arial" w:eastAsia="Times New Roman" w:hAnsi="Arial" w:cs="Times New Roman"/>
      <w:i/>
      <w:color w:val="000080"/>
      <w:sz w:val="24"/>
      <w:szCs w:val="20"/>
    </w:rPr>
  </w:style>
  <w:style w:type="paragraph" w:styleId="Corpodetexto2">
    <w:name w:val="Body Text 2"/>
    <w:basedOn w:val="Normal"/>
    <w:link w:val="Corpodetexto2Carter"/>
    <w:rsid w:val="00C92F7B"/>
    <w:pPr>
      <w:spacing w:after="0" w:line="360" w:lineRule="auto"/>
      <w:jc w:val="both"/>
    </w:pPr>
    <w:rPr>
      <w:rFonts w:ascii="Arial" w:hAnsi="Arial"/>
      <w:color w:val="000000"/>
      <w:sz w:val="24"/>
    </w:rPr>
  </w:style>
  <w:style w:type="character" w:customStyle="1" w:styleId="Corpodetexto2Carter">
    <w:name w:val="Corpo de texto 2 Caráter"/>
    <w:basedOn w:val="Tipodeletrapredefinidodopargrafo"/>
    <w:link w:val="Corpodetexto2"/>
    <w:rsid w:val="00C92F7B"/>
    <w:rPr>
      <w:rFonts w:ascii="Arial" w:eastAsia="Times New Roman" w:hAnsi="Arial" w:cs="Times New Roman"/>
      <w:color w:val="000000"/>
      <w:sz w:val="24"/>
      <w:szCs w:val="20"/>
    </w:rPr>
  </w:style>
  <w:style w:type="paragraph" w:styleId="Cabealho">
    <w:name w:val="header"/>
    <w:basedOn w:val="Normal"/>
    <w:link w:val="CabealhoCarter"/>
    <w:uiPriority w:val="99"/>
    <w:rsid w:val="00C92F7B"/>
    <w:pPr>
      <w:tabs>
        <w:tab w:val="center" w:pos="4419"/>
        <w:tab w:val="right" w:pos="8838"/>
      </w:tabs>
      <w:spacing w:after="0" w:line="360" w:lineRule="auto"/>
    </w:pPr>
    <w:rPr>
      <w:color w:val="000080"/>
      <w:sz w:val="24"/>
    </w:rPr>
  </w:style>
  <w:style w:type="character" w:customStyle="1" w:styleId="CabealhoCarter">
    <w:name w:val="Cabeçalho Caráter"/>
    <w:basedOn w:val="Tipodeletrapredefinidodopargrafo"/>
    <w:link w:val="Cabealho"/>
    <w:uiPriority w:val="99"/>
    <w:rsid w:val="00C92F7B"/>
    <w:rPr>
      <w:rFonts w:ascii="Times New Roman" w:eastAsia="Times New Roman" w:hAnsi="Times New Roman" w:cs="Times New Roman"/>
      <w:color w:val="000080"/>
      <w:sz w:val="24"/>
      <w:szCs w:val="20"/>
    </w:rPr>
  </w:style>
  <w:style w:type="paragraph" w:styleId="Avanodecorpodetexto">
    <w:name w:val="Body Text Indent"/>
    <w:basedOn w:val="Normal"/>
    <w:link w:val="AvanodecorpodetextoCarter"/>
    <w:rsid w:val="00C92F7B"/>
    <w:pPr>
      <w:spacing w:after="0" w:line="360" w:lineRule="auto"/>
      <w:ind w:firstLine="708"/>
      <w:jc w:val="both"/>
    </w:pPr>
    <w:rPr>
      <w:rFonts w:ascii="CG Omega" w:hAnsi="CG Omega"/>
      <w:color w:val="000080"/>
      <w:sz w:val="24"/>
      <w:lang w:eastAsia="pt-BR"/>
    </w:rPr>
  </w:style>
  <w:style w:type="character" w:customStyle="1" w:styleId="AvanodecorpodetextoCarter">
    <w:name w:val="Avanço de corpo de texto Caráter"/>
    <w:basedOn w:val="Tipodeletrapredefinidodopargrafo"/>
    <w:link w:val="Avanodecorpodetexto"/>
    <w:rsid w:val="00C92F7B"/>
    <w:rPr>
      <w:rFonts w:ascii="CG Omega" w:eastAsia="Times New Roman" w:hAnsi="CG Omega" w:cs="Times New Roman"/>
      <w:color w:val="000080"/>
      <w:sz w:val="24"/>
      <w:szCs w:val="20"/>
      <w:lang w:eastAsia="pt-BR"/>
    </w:rPr>
  </w:style>
  <w:style w:type="paragraph" w:styleId="Ttulo">
    <w:name w:val="Title"/>
    <w:basedOn w:val="Normal"/>
    <w:link w:val="TtuloCarter"/>
    <w:qFormat/>
    <w:rsid w:val="00C92F7B"/>
    <w:pPr>
      <w:spacing w:after="0" w:line="360" w:lineRule="auto"/>
      <w:jc w:val="center"/>
    </w:pPr>
    <w:rPr>
      <w:sz w:val="24"/>
      <w:u w:val="single"/>
      <w:lang w:eastAsia="pt-BR"/>
    </w:rPr>
  </w:style>
  <w:style w:type="character" w:customStyle="1" w:styleId="TtuloCarter">
    <w:name w:val="Título Caráter"/>
    <w:basedOn w:val="Tipodeletrapredefinidodopargrafo"/>
    <w:link w:val="Ttulo"/>
    <w:rsid w:val="00C92F7B"/>
    <w:rPr>
      <w:rFonts w:ascii="Times New Roman" w:eastAsia="Times New Roman" w:hAnsi="Times New Roman" w:cs="Times New Roman"/>
      <w:sz w:val="24"/>
      <w:szCs w:val="20"/>
      <w:u w:val="single"/>
      <w:lang w:eastAsia="pt-BR"/>
    </w:rPr>
  </w:style>
  <w:style w:type="paragraph" w:styleId="Corpodetexto">
    <w:name w:val="Body Text"/>
    <w:basedOn w:val="Normal"/>
    <w:link w:val="CorpodetextoCarter"/>
    <w:rsid w:val="00C92F7B"/>
    <w:pPr>
      <w:overflowPunct w:val="0"/>
      <w:autoSpaceDE w:val="0"/>
      <w:autoSpaceDN w:val="0"/>
      <w:adjustRightInd w:val="0"/>
      <w:spacing w:after="0" w:line="360" w:lineRule="auto"/>
      <w:jc w:val="both"/>
      <w:textAlignment w:val="baseline"/>
    </w:pPr>
    <w:rPr>
      <w:rFonts w:ascii="Arial" w:hAnsi="Arial"/>
      <w:b/>
      <w:color w:val="000000"/>
      <w:sz w:val="22"/>
    </w:rPr>
  </w:style>
  <w:style w:type="character" w:customStyle="1" w:styleId="CorpodetextoCarter">
    <w:name w:val="Corpo de texto Caráter"/>
    <w:basedOn w:val="Tipodeletrapredefinidodopargrafo"/>
    <w:link w:val="Corpodetexto"/>
    <w:rsid w:val="00C92F7B"/>
    <w:rPr>
      <w:rFonts w:ascii="Arial" w:eastAsia="Times New Roman" w:hAnsi="Arial" w:cs="Times New Roman"/>
      <w:b/>
      <w:color w:val="000000"/>
      <w:szCs w:val="20"/>
    </w:rPr>
  </w:style>
  <w:style w:type="character" w:styleId="Hiperligao">
    <w:name w:val="Hyperlink"/>
    <w:uiPriority w:val="99"/>
    <w:qFormat/>
    <w:rsid w:val="00C92F7B"/>
    <w:rPr>
      <w:color w:val="0000FF"/>
      <w:u w:val="single"/>
    </w:rPr>
  </w:style>
  <w:style w:type="character" w:customStyle="1" w:styleId="WW-Fontepargpadro">
    <w:name w:val="WW-Fonte parág. padrão"/>
    <w:rsid w:val="00C92F7B"/>
  </w:style>
  <w:style w:type="character" w:styleId="Forte">
    <w:name w:val="Strong"/>
    <w:uiPriority w:val="22"/>
    <w:qFormat/>
    <w:rsid w:val="00C92F7B"/>
    <w:rPr>
      <w:b/>
      <w:bCs/>
    </w:rPr>
  </w:style>
  <w:style w:type="paragraph" w:customStyle="1" w:styleId="DivisodeTabelas">
    <w:name w:val="Divisão de Tabelas"/>
    <w:basedOn w:val="Normal"/>
    <w:rsid w:val="00C92F7B"/>
    <w:pPr>
      <w:overflowPunct w:val="0"/>
      <w:autoSpaceDE w:val="0"/>
      <w:autoSpaceDN w:val="0"/>
      <w:adjustRightInd w:val="0"/>
      <w:spacing w:after="0" w:line="20" w:lineRule="exact"/>
      <w:textAlignment w:val="baseline"/>
    </w:pPr>
  </w:style>
  <w:style w:type="paragraph" w:styleId="Avanodecorpodetexto3">
    <w:name w:val="Body Text Indent 3"/>
    <w:basedOn w:val="Normal"/>
    <w:link w:val="Avanodecorpodetexto3Carter"/>
    <w:rsid w:val="00C92F7B"/>
    <w:pPr>
      <w:overflowPunct w:val="0"/>
      <w:autoSpaceDE w:val="0"/>
      <w:autoSpaceDN w:val="0"/>
      <w:adjustRightInd w:val="0"/>
      <w:spacing w:after="120" w:line="360" w:lineRule="auto"/>
      <w:ind w:left="283"/>
      <w:textAlignment w:val="baseline"/>
    </w:pPr>
    <w:rPr>
      <w:sz w:val="16"/>
      <w:szCs w:val="16"/>
    </w:rPr>
  </w:style>
  <w:style w:type="character" w:customStyle="1" w:styleId="Avanodecorpodetexto3Carter">
    <w:name w:val="Avanço de corpo de texto 3 Caráter"/>
    <w:basedOn w:val="Tipodeletrapredefinidodopargrafo"/>
    <w:link w:val="Avanodecorpodetexto3"/>
    <w:rsid w:val="00C92F7B"/>
    <w:rPr>
      <w:rFonts w:ascii="Times New Roman" w:eastAsia="Times New Roman" w:hAnsi="Times New Roman" w:cs="Times New Roman"/>
      <w:sz w:val="16"/>
      <w:szCs w:val="16"/>
    </w:rPr>
  </w:style>
  <w:style w:type="paragraph" w:customStyle="1" w:styleId="Textopadro">
    <w:name w:val="Texto padrão"/>
    <w:basedOn w:val="Normal"/>
    <w:rsid w:val="00C92F7B"/>
    <w:pPr>
      <w:widowControl w:val="0"/>
      <w:spacing w:after="0" w:line="360" w:lineRule="auto"/>
    </w:pPr>
    <w:rPr>
      <w:snapToGrid w:val="0"/>
      <w:sz w:val="24"/>
      <w:lang w:val="en-US" w:eastAsia="pt-BR"/>
    </w:rPr>
  </w:style>
  <w:style w:type="paragraph" w:customStyle="1" w:styleId="WW-Corpodetexto3">
    <w:name w:val="WW-Corpo de texto 3"/>
    <w:basedOn w:val="Normal"/>
    <w:rsid w:val="00C92F7B"/>
    <w:pPr>
      <w:spacing w:after="0" w:line="360" w:lineRule="auto"/>
      <w:jc w:val="both"/>
    </w:pPr>
    <w:rPr>
      <w:sz w:val="24"/>
      <w:lang w:eastAsia="ar-SA"/>
    </w:rPr>
  </w:style>
  <w:style w:type="paragraph" w:styleId="PargrafodaLista">
    <w:name w:val="List Paragraph"/>
    <w:basedOn w:val="Normal"/>
    <w:link w:val="PargrafodaListaCarter"/>
    <w:uiPriority w:val="34"/>
    <w:qFormat/>
    <w:rsid w:val="00C92F7B"/>
    <w:pPr>
      <w:overflowPunct w:val="0"/>
      <w:autoSpaceDE w:val="0"/>
      <w:autoSpaceDN w:val="0"/>
      <w:adjustRightInd w:val="0"/>
      <w:spacing w:after="0" w:line="240" w:lineRule="auto"/>
      <w:ind w:left="708"/>
    </w:pPr>
  </w:style>
  <w:style w:type="paragraph" w:customStyle="1" w:styleId="Default">
    <w:name w:val="Default"/>
    <w:rsid w:val="00C9484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A92D9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Corpodetex">
    <w:name w:val="Corpo de tex"/>
    <w:basedOn w:val="Normal"/>
    <w:rsid w:val="00A92D93"/>
    <w:pPr>
      <w:widowControl w:val="0"/>
      <w:autoSpaceDE w:val="0"/>
      <w:autoSpaceDN w:val="0"/>
      <w:adjustRightInd w:val="0"/>
      <w:spacing w:after="0" w:line="240" w:lineRule="auto"/>
      <w:jc w:val="both"/>
    </w:pPr>
    <w:rPr>
      <w:sz w:val="24"/>
      <w:szCs w:val="24"/>
      <w:lang w:val="en-US" w:eastAsia="pt-BR"/>
    </w:rPr>
  </w:style>
  <w:style w:type="paragraph" w:styleId="Subttulo">
    <w:name w:val="Subtitle"/>
    <w:basedOn w:val="Normal"/>
    <w:link w:val="SubttuloCarter"/>
    <w:qFormat/>
    <w:rsid w:val="00071507"/>
    <w:pPr>
      <w:spacing w:after="0" w:line="240" w:lineRule="auto"/>
      <w:jc w:val="center"/>
    </w:pPr>
    <w:rPr>
      <w:rFonts w:ascii="Phyllis ATT" w:hAnsi="Phyllis ATT"/>
      <w:i/>
      <w:sz w:val="28"/>
      <w:lang w:eastAsia="pt-BR"/>
    </w:rPr>
  </w:style>
  <w:style w:type="character" w:customStyle="1" w:styleId="SubttuloCarter">
    <w:name w:val="Subtítulo Caráter"/>
    <w:basedOn w:val="Tipodeletrapredefinidodopargrafo"/>
    <w:link w:val="Subttulo"/>
    <w:rsid w:val="00071507"/>
    <w:rPr>
      <w:rFonts w:ascii="Phyllis ATT" w:eastAsia="Times New Roman" w:hAnsi="Phyllis ATT" w:cs="Times New Roman"/>
      <w:i/>
      <w:sz w:val="28"/>
      <w:szCs w:val="20"/>
      <w:lang w:eastAsia="pt-BR"/>
    </w:rPr>
  </w:style>
  <w:style w:type="paragraph" w:customStyle="1" w:styleId="ParagPB">
    <w:name w:val="Parag PB"/>
    <w:basedOn w:val="Normal"/>
    <w:rsid w:val="0024114E"/>
    <w:pPr>
      <w:spacing w:before="120" w:after="0" w:line="240" w:lineRule="auto"/>
      <w:ind w:firstLine="1134"/>
      <w:jc w:val="both"/>
    </w:pPr>
    <w:rPr>
      <w:sz w:val="24"/>
      <w:lang w:eastAsia="pt-BR"/>
    </w:rPr>
  </w:style>
  <w:style w:type="paragraph" w:styleId="SemEspaamento">
    <w:name w:val="No Spacing"/>
    <w:link w:val="SemEspaamentoCarter"/>
    <w:uiPriority w:val="1"/>
    <w:qFormat/>
    <w:rsid w:val="00D8385B"/>
    <w:pPr>
      <w:spacing w:after="0" w:line="240" w:lineRule="auto"/>
    </w:pPr>
  </w:style>
  <w:style w:type="table" w:styleId="TabelacomGrelha">
    <w:name w:val="Table Grid"/>
    <w:basedOn w:val="Tabelanormal"/>
    <w:uiPriority w:val="59"/>
    <w:rsid w:val="00D83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DB2C7D"/>
    <w:pPr>
      <w:keepLines/>
      <w:numPr>
        <w:numId w:val="2"/>
      </w:numPr>
      <w:tabs>
        <w:tab w:val="left" w:pos="567"/>
      </w:tabs>
      <w:overflowPunct/>
      <w:autoSpaceDE/>
      <w:autoSpaceDN/>
      <w:adjustRightInd/>
      <w:spacing w:before="240" w:line="240" w:lineRule="auto"/>
      <w:textAlignment w:val="auto"/>
    </w:pPr>
    <w:rPr>
      <w:rFonts w:ascii="Ecofont_Spranq_eco_Sans" w:eastAsiaTheme="majorEastAsia" w:hAnsi="Ecofont_Spranq_eco_Sans"/>
      <w:bCs/>
      <w:color w:val="000000"/>
      <w:sz w:val="20"/>
      <w:u w:val="single"/>
      <w:lang w:eastAsia="pt-BR"/>
    </w:rPr>
  </w:style>
  <w:style w:type="character" w:customStyle="1" w:styleId="Nivel01Char">
    <w:name w:val="Nivel 01 Char"/>
    <w:basedOn w:val="TtuloCarter"/>
    <w:link w:val="Nivel01"/>
    <w:rsid w:val="00DB2C7D"/>
    <w:rPr>
      <w:rFonts w:ascii="Ecofont_Spranq_eco_Sans" w:eastAsiaTheme="majorEastAsia" w:hAnsi="Ecofont_Spranq_eco_Sans" w:cs="Times New Roman"/>
      <w:b/>
      <w:bCs/>
      <w:color w:val="000000"/>
      <w:sz w:val="20"/>
      <w:szCs w:val="20"/>
      <w:u w:val="single"/>
      <w:lang w:eastAsia="pt-BR"/>
    </w:rPr>
  </w:style>
  <w:style w:type="paragraph" w:styleId="Citao">
    <w:name w:val="Quote"/>
    <w:aliases w:val="TCU,Citação AGU,NotaExplicativa"/>
    <w:basedOn w:val="Normal"/>
    <w:next w:val="Normal"/>
    <w:link w:val="CitaoCarter"/>
    <w:qFormat/>
    <w:rsid w:val="00D72BF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rPr>
  </w:style>
  <w:style w:type="character" w:customStyle="1" w:styleId="CitaoCarter">
    <w:name w:val="Citação Caráter"/>
    <w:aliases w:val="TCU Caráter,Citação AGU Caráter,NotaExplicativa Caráter"/>
    <w:basedOn w:val="Tipodeletrapredefinidodopargrafo"/>
    <w:link w:val="Citao"/>
    <w:qFormat/>
    <w:rsid w:val="00D72BFB"/>
    <w:rPr>
      <w:rFonts w:ascii="Arial" w:eastAsia="Calibri" w:hAnsi="Arial" w:cs="Tahoma"/>
      <w:i/>
      <w:iCs/>
      <w:color w:val="000000"/>
      <w:sz w:val="20"/>
      <w:szCs w:val="24"/>
      <w:shd w:val="clear" w:color="auto" w:fill="FFFFCC"/>
    </w:rPr>
  </w:style>
  <w:style w:type="paragraph" w:customStyle="1" w:styleId="PADRO">
    <w:name w:val="PADRÃO"/>
    <w:uiPriority w:val="99"/>
    <w:rsid w:val="00EF48C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extodebalo">
    <w:name w:val="Balloon Text"/>
    <w:basedOn w:val="Normal"/>
    <w:link w:val="TextodebaloCarter"/>
    <w:uiPriority w:val="99"/>
    <w:unhideWhenUsed/>
    <w:rsid w:val="00EA41F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rsid w:val="00EA41FC"/>
    <w:rPr>
      <w:rFonts w:ascii="Segoe UI" w:eastAsia="Times New Roman" w:hAnsi="Segoe UI" w:cs="Segoe UI"/>
      <w:sz w:val="18"/>
      <w:szCs w:val="18"/>
    </w:rPr>
  </w:style>
  <w:style w:type="paragraph" w:customStyle="1" w:styleId="n1">
    <w:name w:val="n1"/>
    <w:basedOn w:val="Normal"/>
    <w:rsid w:val="00923D31"/>
    <w:pPr>
      <w:tabs>
        <w:tab w:val="left" w:pos="1134"/>
      </w:tabs>
      <w:spacing w:before="240" w:after="0" w:line="240" w:lineRule="auto"/>
      <w:jc w:val="both"/>
    </w:pPr>
    <w:rPr>
      <w:rFonts w:ascii="Arial" w:hAnsi="Arial"/>
      <w:lang w:eastAsia="pt-BR"/>
    </w:rPr>
  </w:style>
  <w:style w:type="character" w:styleId="MenoNoResolvida">
    <w:name w:val="Unresolved Mention"/>
    <w:basedOn w:val="Tipodeletrapredefinidodopargrafo"/>
    <w:uiPriority w:val="99"/>
    <w:semiHidden/>
    <w:unhideWhenUsed/>
    <w:rsid w:val="00190BFC"/>
    <w:rPr>
      <w:color w:val="605E5C"/>
      <w:shd w:val="clear" w:color="auto" w:fill="E1DFDD"/>
    </w:rPr>
  </w:style>
  <w:style w:type="character" w:styleId="Hiperligaovisitada">
    <w:name w:val="FollowedHyperlink"/>
    <w:basedOn w:val="Tipodeletrapredefinidodopargrafo"/>
    <w:uiPriority w:val="99"/>
    <w:unhideWhenUsed/>
    <w:rsid w:val="00190BFC"/>
    <w:rPr>
      <w:color w:val="954F72" w:themeColor="followedHyperlink"/>
      <w:u w:val="single"/>
    </w:rPr>
  </w:style>
  <w:style w:type="paragraph" w:customStyle="1" w:styleId="msonormal0">
    <w:name w:val="msonormal"/>
    <w:basedOn w:val="Normal"/>
    <w:uiPriority w:val="99"/>
    <w:rsid w:val="00C972AD"/>
    <w:pPr>
      <w:spacing w:before="100" w:beforeAutospacing="1" w:after="100" w:afterAutospacing="1" w:line="240" w:lineRule="auto"/>
    </w:pPr>
    <w:rPr>
      <w:rFonts w:eastAsiaTheme="minorEastAsia"/>
      <w:sz w:val="24"/>
      <w:szCs w:val="24"/>
      <w:lang w:eastAsia="pt-BR"/>
    </w:rPr>
  </w:style>
  <w:style w:type="paragraph" w:styleId="ndice1">
    <w:name w:val="toc 1"/>
    <w:basedOn w:val="Normal"/>
    <w:next w:val="Normal"/>
    <w:autoRedefine/>
    <w:uiPriority w:val="39"/>
    <w:unhideWhenUsed/>
    <w:rsid w:val="00C972AD"/>
    <w:pPr>
      <w:tabs>
        <w:tab w:val="left" w:pos="426"/>
        <w:tab w:val="right" w:leader="dot" w:pos="9628"/>
      </w:tabs>
      <w:spacing w:after="100" w:line="240" w:lineRule="auto"/>
    </w:pPr>
    <w:rPr>
      <w:rFonts w:ascii="Arial" w:hAnsi="Arial" w:cs="Tahoma"/>
      <w:szCs w:val="24"/>
      <w:lang w:eastAsia="pt-BR"/>
    </w:rPr>
  </w:style>
  <w:style w:type="paragraph" w:styleId="Textodecomentrio">
    <w:name w:val="annotation text"/>
    <w:basedOn w:val="Normal"/>
    <w:link w:val="TextodecomentrioCarter"/>
    <w:uiPriority w:val="99"/>
    <w:unhideWhenUsed/>
    <w:qFormat/>
    <w:rsid w:val="00C972AD"/>
    <w:pPr>
      <w:spacing w:after="0" w:line="240" w:lineRule="auto"/>
    </w:pPr>
    <w:rPr>
      <w:rFonts w:ascii="Ecofont_Spranq_eco_Sans" w:eastAsiaTheme="minorEastAsia" w:hAnsi="Ecofont_Spranq_eco_Sans" w:cs="Tahoma"/>
      <w:lang w:eastAsia="pt-BR"/>
    </w:rPr>
  </w:style>
  <w:style w:type="character" w:customStyle="1" w:styleId="TextodecomentrioCarter">
    <w:name w:val="Texto de comentário Caráter"/>
    <w:basedOn w:val="Tipodeletrapredefinidodopargrafo"/>
    <w:link w:val="Textodecomentrio"/>
    <w:uiPriority w:val="99"/>
    <w:qFormat/>
    <w:rsid w:val="00C972AD"/>
    <w:rPr>
      <w:rFonts w:ascii="Ecofont_Spranq_eco_Sans" w:eastAsiaTheme="minorEastAsia" w:hAnsi="Ecofont_Spranq_eco_Sans" w:cs="Tahoma"/>
      <w:sz w:val="20"/>
      <w:szCs w:val="20"/>
      <w:lang w:eastAsia="pt-BR"/>
    </w:rPr>
  </w:style>
  <w:style w:type="paragraph" w:styleId="Listacommarcas5">
    <w:name w:val="List Bullet 5"/>
    <w:basedOn w:val="Normal"/>
    <w:uiPriority w:val="99"/>
    <w:semiHidden/>
    <w:unhideWhenUsed/>
    <w:rsid w:val="00C972AD"/>
    <w:pPr>
      <w:numPr>
        <w:numId w:val="3"/>
      </w:numPr>
      <w:spacing w:after="0" w:line="240" w:lineRule="auto"/>
      <w:contextualSpacing/>
    </w:pPr>
    <w:rPr>
      <w:rFonts w:ascii="Ecofont_Spranq_eco_Sans" w:eastAsiaTheme="minorEastAsia" w:hAnsi="Ecofont_Spranq_eco_Sans" w:cs="Tahoma"/>
      <w:sz w:val="24"/>
      <w:szCs w:val="24"/>
      <w:lang w:eastAsia="pt-BR"/>
    </w:rPr>
  </w:style>
  <w:style w:type="paragraph" w:styleId="Assuntodecomentrio">
    <w:name w:val="annotation subject"/>
    <w:basedOn w:val="Textodecomentrio"/>
    <w:next w:val="Textodecomentrio"/>
    <w:link w:val="AssuntodecomentrioCarter"/>
    <w:uiPriority w:val="99"/>
    <w:semiHidden/>
    <w:unhideWhenUsed/>
    <w:rsid w:val="00C972AD"/>
    <w:rPr>
      <w:b/>
      <w:bCs/>
    </w:rPr>
  </w:style>
  <w:style w:type="character" w:customStyle="1" w:styleId="AssuntodecomentrioCarter">
    <w:name w:val="Assunto de comentário Caráter"/>
    <w:basedOn w:val="TextodecomentrioCarter"/>
    <w:link w:val="Assuntodecomentrio"/>
    <w:uiPriority w:val="99"/>
    <w:semiHidden/>
    <w:rsid w:val="00C972AD"/>
    <w:rPr>
      <w:rFonts w:ascii="Ecofont_Spranq_eco_Sans" w:eastAsiaTheme="minorEastAsia" w:hAnsi="Ecofont_Spranq_eco_Sans" w:cs="Tahoma"/>
      <w:b/>
      <w:bCs/>
      <w:sz w:val="20"/>
      <w:szCs w:val="20"/>
      <w:lang w:eastAsia="pt-BR"/>
    </w:rPr>
  </w:style>
  <w:style w:type="paragraph" w:styleId="Reviso">
    <w:name w:val="Revision"/>
    <w:uiPriority w:val="99"/>
    <w:semiHidden/>
    <w:rsid w:val="00C972AD"/>
    <w:pPr>
      <w:spacing w:after="0" w:line="240" w:lineRule="auto"/>
    </w:pPr>
    <w:rPr>
      <w:rFonts w:ascii="Ecofont_Spranq_eco_Sans" w:eastAsia="Times New Roman" w:hAnsi="Ecofont_Spranq_eco_Sans" w:cs="Tahoma"/>
      <w:sz w:val="24"/>
      <w:szCs w:val="24"/>
      <w:lang w:eastAsia="pt-BR"/>
    </w:rPr>
  </w:style>
  <w:style w:type="character" w:customStyle="1" w:styleId="PargrafodaListaCarter">
    <w:name w:val="Parágrafo da Lista Caráter"/>
    <w:basedOn w:val="Tipodeletrapredefinidodopargrafo"/>
    <w:link w:val="PargrafodaLista"/>
    <w:uiPriority w:val="34"/>
    <w:locked/>
    <w:rsid w:val="00C972AD"/>
    <w:rPr>
      <w:rFonts w:ascii="Times New Roman" w:eastAsia="Times New Roman" w:hAnsi="Times New Roman" w:cs="Times New Roman"/>
      <w:sz w:val="20"/>
      <w:szCs w:val="20"/>
    </w:rPr>
  </w:style>
  <w:style w:type="character" w:customStyle="1" w:styleId="CitaoCarter1">
    <w:name w:val="Citação Caráter1"/>
    <w:aliases w:val="TCU Caráter1,Citação AGU Caráter1,NotaExplicativa Caráter1"/>
    <w:basedOn w:val="Tipodeletrapredefinidodopargrafo"/>
    <w:rsid w:val="00C972AD"/>
    <w:rPr>
      <w:rFonts w:ascii="Ecofont_Spranq_eco_Sans" w:eastAsiaTheme="minorEastAsia" w:hAnsi="Ecofont_Spranq_eco_Sans" w:cs="Tahoma"/>
      <w:i/>
      <w:iCs/>
      <w:color w:val="404040" w:themeColor="text1" w:themeTint="BF"/>
      <w:sz w:val="24"/>
      <w:szCs w:val="24"/>
      <w:lang w:eastAsia="pt-BR"/>
    </w:rPr>
  </w:style>
  <w:style w:type="paragraph" w:styleId="Cabealhodondice">
    <w:name w:val="TOC Heading"/>
    <w:basedOn w:val="Ttulo1"/>
    <w:next w:val="Normal"/>
    <w:uiPriority w:val="39"/>
    <w:unhideWhenUsed/>
    <w:qFormat/>
    <w:rsid w:val="00C972AD"/>
    <w:pPr>
      <w:keepLines/>
      <w:overflowPunct/>
      <w:autoSpaceDE/>
      <w:autoSpaceDN/>
      <w:adjustRightInd/>
      <w:spacing w:before="240" w:line="256"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rPr>
  </w:style>
  <w:style w:type="paragraph" w:customStyle="1" w:styleId="Nvel2">
    <w:name w:val="Nível 2"/>
    <w:basedOn w:val="Normal"/>
    <w:next w:val="Normal"/>
    <w:uiPriority w:val="99"/>
    <w:rsid w:val="00C972AD"/>
    <w:pPr>
      <w:spacing w:after="120" w:line="240" w:lineRule="auto"/>
      <w:jc w:val="both"/>
    </w:pPr>
    <w:rPr>
      <w:rFonts w:ascii="Arial" w:eastAsiaTheme="minorEastAsia" w:hAnsi="Arial"/>
      <w:b/>
      <w:sz w:val="24"/>
      <w:lang w:eastAsia="pt-BR"/>
    </w:rPr>
  </w:style>
  <w:style w:type="character" w:customStyle="1" w:styleId="NotaexplicativaChar">
    <w:name w:val="Nota explicativa Char"/>
    <w:basedOn w:val="CitaoCarter"/>
    <w:link w:val="Notaexplicativa"/>
    <w:locked/>
    <w:rsid w:val="00C972AD"/>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rsid w:val="00C972AD"/>
    <w:rPr>
      <w:sz w:val="22"/>
    </w:rPr>
  </w:style>
  <w:style w:type="character" w:customStyle="1" w:styleId="Nivel01TituloChar">
    <w:name w:val="Nivel_01_Titulo Char"/>
    <w:basedOn w:val="Nivel01Char"/>
    <w:link w:val="Nivel01Titulo"/>
    <w:uiPriority w:val="99"/>
    <w:qFormat/>
    <w:locked/>
    <w:rsid w:val="00C972AD"/>
    <w:rPr>
      <w:rFonts w:ascii="Arial" w:eastAsiaTheme="majorEastAsia" w:hAnsi="Arial" w:cstheme="majorBidi"/>
      <w:b/>
      <w:bCs/>
      <w:color w:val="000000" w:themeColor="text1"/>
      <w:spacing w:val="5"/>
      <w:kern w:val="28"/>
      <w:sz w:val="52"/>
      <w:szCs w:val="52"/>
      <w:u w:val="single"/>
      <w:lang w:eastAsia="pt-BR"/>
    </w:rPr>
  </w:style>
  <w:style w:type="paragraph" w:customStyle="1" w:styleId="Nivel01Titulo">
    <w:name w:val="Nivel_01_Titulo"/>
    <w:basedOn w:val="Nivel01"/>
    <w:link w:val="Nivel01TituloChar"/>
    <w:uiPriority w:val="99"/>
    <w:rsid w:val="00C972AD"/>
    <w:pPr>
      <w:numPr>
        <w:numId w:val="1"/>
      </w:numPr>
      <w:spacing w:beforeLines="120" w:before="0" w:afterLines="120" w:line="312" w:lineRule="auto"/>
      <w:ind w:left="720"/>
      <w:jc w:val="left"/>
    </w:pPr>
    <w:rPr>
      <w:rFonts w:ascii="Arial" w:hAnsi="Arial" w:cstheme="majorBidi"/>
      <w:color w:val="000000" w:themeColor="text1"/>
      <w:spacing w:val="5"/>
      <w:kern w:val="28"/>
      <w:sz w:val="52"/>
      <w:szCs w:val="52"/>
      <w:u w:val="none"/>
    </w:rPr>
  </w:style>
  <w:style w:type="character" w:customStyle="1" w:styleId="QuoteChar">
    <w:name w:val="Quote Char"/>
    <w:basedOn w:val="Tipodeletrapredefinidodopargrafo"/>
    <w:link w:val="Citao1"/>
    <w:locked/>
    <w:rsid w:val="00C972A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972A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C972AD"/>
    <w:pPr>
      <w:spacing w:before="100" w:beforeAutospacing="1" w:after="100" w:afterAutospacing="1" w:line="240" w:lineRule="auto"/>
    </w:pPr>
    <w:rPr>
      <w:sz w:val="24"/>
      <w:szCs w:val="24"/>
      <w:lang w:eastAsia="pt-BR"/>
    </w:rPr>
  </w:style>
  <w:style w:type="character" w:customStyle="1" w:styleId="Nivel1Char">
    <w:name w:val="Nivel1 Char"/>
    <w:basedOn w:val="Ttulo1Carter"/>
    <w:link w:val="Nivel1"/>
    <w:locked/>
    <w:rsid w:val="00C972AD"/>
    <w:rPr>
      <w:rFonts w:ascii="Arial" w:eastAsiaTheme="majorEastAsia" w:hAnsi="Arial" w:cs="Arial"/>
      <w:b w:val="0"/>
      <w:bCs/>
      <w:color w:val="000000"/>
      <w:sz w:val="28"/>
      <w:szCs w:val="28"/>
      <w:lang w:eastAsia="pt-BR"/>
    </w:rPr>
  </w:style>
  <w:style w:type="paragraph" w:customStyle="1" w:styleId="Nivel1">
    <w:name w:val="Nivel1"/>
    <w:basedOn w:val="Ttulo1"/>
    <w:link w:val="Nivel1Char"/>
    <w:rsid w:val="00C972AD"/>
    <w:pPr>
      <w:keepLines/>
      <w:overflowPunct/>
      <w:autoSpaceDE/>
      <w:autoSpaceDN/>
      <w:adjustRightInd/>
      <w:spacing w:before="480" w:line="276" w:lineRule="auto"/>
      <w:ind w:left="357" w:hanging="357"/>
      <w:textAlignment w:val="auto"/>
    </w:pPr>
    <w:rPr>
      <w:rFonts w:eastAsiaTheme="majorEastAsia" w:cs="Arial"/>
      <w:b w:val="0"/>
      <w:bCs/>
      <w:color w:val="000000"/>
      <w:sz w:val="28"/>
      <w:szCs w:val="28"/>
      <w:lang w:eastAsia="pt-BR"/>
    </w:rPr>
  </w:style>
  <w:style w:type="paragraph" w:customStyle="1" w:styleId="PargrafodaLista1">
    <w:name w:val="Parágrafo da Lista1"/>
    <w:basedOn w:val="Normal"/>
    <w:uiPriority w:val="99"/>
    <w:rsid w:val="00C972AD"/>
    <w:pPr>
      <w:spacing w:after="0" w:line="240" w:lineRule="auto"/>
      <w:ind w:left="720"/>
    </w:pPr>
    <w:rPr>
      <w:rFonts w:ascii="Ecofont_Spranq_eco_Sans" w:hAnsi="Ecofont_Spranq_eco_Sans" w:cs="Ecofont_Spranq_eco_Sans"/>
      <w:sz w:val="24"/>
      <w:szCs w:val="24"/>
      <w:lang w:eastAsia="pt-BR"/>
    </w:rPr>
  </w:style>
  <w:style w:type="character" w:customStyle="1" w:styleId="Nivel2Char">
    <w:name w:val="Nivel 2 Char"/>
    <w:basedOn w:val="Tipodeletrapredefinidodopargrafo"/>
    <w:link w:val="Nivel2"/>
    <w:locked/>
    <w:rsid w:val="00C972AD"/>
    <w:rPr>
      <w:rFonts w:ascii="Arial" w:hAnsi="Arial" w:cs="Arial"/>
      <w:color w:val="000000"/>
      <w:lang w:eastAsia="pt-BR"/>
    </w:rPr>
  </w:style>
  <w:style w:type="paragraph" w:customStyle="1" w:styleId="Nivel2">
    <w:name w:val="Nivel 2"/>
    <w:basedOn w:val="Normal"/>
    <w:link w:val="Nivel2Char"/>
    <w:qFormat/>
    <w:rsid w:val="00C972AD"/>
    <w:pPr>
      <w:spacing w:before="120" w:after="120" w:line="276" w:lineRule="auto"/>
      <w:jc w:val="both"/>
    </w:pPr>
    <w:rPr>
      <w:rFonts w:ascii="Arial" w:eastAsiaTheme="minorHAnsi" w:hAnsi="Arial" w:cs="Arial"/>
      <w:color w:val="000000"/>
      <w:sz w:val="22"/>
      <w:szCs w:val="22"/>
      <w:lang w:eastAsia="pt-BR"/>
    </w:rPr>
  </w:style>
  <w:style w:type="paragraph" w:customStyle="1" w:styleId="Nivel10">
    <w:name w:val="Nivel 1"/>
    <w:basedOn w:val="Nivel2"/>
    <w:next w:val="Nivel2"/>
    <w:uiPriority w:val="99"/>
    <w:rsid w:val="00C972AD"/>
    <w:pPr>
      <w:ind w:left="360" w:hanging="360"/>
    </w:pPr>
    <w:rPr>
      <w:b/>
    </w:rPr>
  </w:style>
  <w:style w:type="character" w:customStyle="1" w:styleId="Nivel3Char">
    <w:name w:val="Nivel 3 Char"/>
    <w:basedOn w:val="Tipodeletrapredefinidodopargrafo"/>
    <w:link w:val="Nivel3"/>
    <w:locked/>
    <w:rsid w:val="00C972AD"/>
    <w:rPr>
      <w:rFonts w:ascii="Arial" w:hAnsi="Arial" w:cs="Arial"/>
      <w:color w:val="000000"/>
      <w:lang w:eastAsia="pt-BR"/>
    </w:rPr>
  </w:style>
  <w:style w:type="paragraph" w:customStyle="1" w:styleId="Nivel3">
    <w:name w:val="Nivel 3"/>
    <w:basedOn w:val="Normal"/>
    <w:link w:val="Nivel3Char"/>
    <w:qFormat/>
    <w:rsid w:val="00C972AD"/>
    <w:pPr>
      <w:spacing w:before="120" w:after="120" w:line="276" w:lineRule="auto"/>
      <w:ind w:left="284"/>
      <w:jc w:val="both"/>
    </w:pPr>
    <w:rPr>
      <w:rFonts w:ascii="Arial" w:eastAsiaTheme="minorHAnsi" w:hAnsi="Arial" w:cs="Arial"/>
      <w:color w:val="000000"/>
      <w:sz w:val="22"/>
      <w:szCs w:val="22"/>
      <w:lang w:eastAsia="pt-BR"/>
    </w:rPr>
  </w:style>
  <w:style w:type="character" w:customStyle="1" w:styleId="Nivel4Char">
    <w:name w:val="Nivel 4 Char"/>
    <w:basedOn w:val="Tipodeletrapredefinidodopargrafo"/>
    <w:link w:val="Nivel4"/>
    <w:uiPriority w:val="99"/>
    <w:locked/>
    <w:rsid w:val="00C972AD"/>
    <w:rPr>
      <w:rFonts w:ascii="Arial" w:hAnsi="Arial" w:cs="Arial"/>
      <w:lang w:eastAsia="pt-BR"/>
    </w:rPr>
  </w:style>
  <w:style w:type="paragraph" w:customStyle="1" w:styleId="Nivel4">
    <w:name w:val="Nivel 4"/>
    <w:basedOn w:val="Nivel3"/>
    <w:link w:val="Nivel4Char"/>
    <w:qFormat/>
    <w:rsid w:val="00C972AD"/>
    <w:pPr>
      <w:ind w:left="567"/>
    </w:pPr>
    <w:rPr>
      <w:color w:val="auto"/>
    </w:rPr>
  </w:style>
  <w:style w:type="paragraph" w:customStyle="1" w:styleId="Nivel5">
    <w:name w:val="Nivel 5"/>
    <w:basedOn w:val="Nivel4"/>
    <w:qFormat/>
    <w:rsid w:val="00C972AD"/>
    <w:pPr>
      <w:ind w:left="851"/>
    </w:pPr>
  </w:style>
  <w:style w:type="paragraph" w:customStyle="1" w:styleId="textbody">
    <w:name w:val="textbody"/>
    <w:basedOn w:val="Normal"/>
    <w:uiPriority w:val="99"/>
    <w:rsid w:val="00C972AD"/>
    <w:pPr>
      <w:spacing w:before="100" w:beforeAutospacing="1" w:after="100" w:afterAutospacing="1" w:line="240" w:lineRule="auto"/>
    </w:pPr>
    <w:rPr>
      <w:sz w:val="24"/>
      <w:szCs w:val="24"/>
      <w:lang w:eastAsia="pt-BR"/>
    </w:rPr>
  </w:style>
  <w:style w:type="paragraph" w:customStyle="1" w:styleId="em0020ementa">
    <w:name w:val="em_0020ementa"/>
    <w:basedOn w:val="Normal"/>
    <w:uiPriority w:val="99"/>
    <w:rsid w:val="00C972AD"/>
    <w:pPr>
      <w:spacing w:after="0" w:line="240" w:lineRule="auto"/>
      <w:ind w:left="4160"/>
      <w:jc w:val="both"/>
    </w:pPr>
    <w:rPr>
      <w:sz w:val="28"/>
      <w:szCs w:val="28"/>
      <w:lang w:eastAsia="pt-BR"/>
    </w:rPr>
  </w:style>
  <w:style w:type="paragraph" w:customStyle="1" w:styleId="texto1">
    <w:name w:val="texto1"/>
    <w:basedOn w:val="Normal"/>
    <w:uiPriority w:val="99"/>
    <w:rsid w:val="00C972AD"/>
    <w:pPr>
      <w:spacing w:before="100" w:beforeAutospacing="1" w:after="100" w:afterAutospacing="1" w:line="240" w:lineRule="auto"/>
    </w:pPr>
    <w:rPr>
      <w:sz w:val="24"/>
      <w:szCs w:val="24"/>
      <w:lang w:eastAsia="pt-BR"/>
    </w:rPr>
  </w:style>
  <w:style w:type="character" w:customStyle="1" w:styleId="GradeColorida-nfase1Char">
    <w:name w:val="Grade Colorida - Ênfase 1 Char"/>
    <w:link w:val="GradeColorida-nfase11"/>
    <w:uiPriority w:val="29"/>
    <w:locked/>
    <w:rsid w:val="00C972AD"/>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C972A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 w:val="22"/>
      <w:szCs w:val="24"/>
    </w:rPr>
  </w:style>
  <w:style w:type="paragraph" w:customStyle="1" w:styleId="xwestern">
    <w:name w:val="x_western"/>
    <w:basedOn w:val="Normal"/>
    <w:uiPriority w:val="99"/>
    <w:rsid w:val="00C972AD"/>
    <w:pPr>
      <w:spacing w:before="100" w:beforeAutospacing="1" w:after="100" w:afterAutospacing="1" w:line="240" w:lineRule="auto"/>
    </w:pPr>
    <w:rPr>
      <w:sz w:val="24"/>
      <w:szCs w:val="24"/>
      <w:lang w:eastAsia="pt-BR"/>
    </w:rPr>
  </w:style>
  <w:style w:type="paragraph" w:customStyle="1" w:styleId="TCU-Ac-item9-0">
    <w:name w:val="TCU - Ac - item 9 - §§_0"/>
    <w:basedOn w:val="Normal"/>
    <w:uiPriority w:val="99"/>
    <w:rsid w:val="00C972AD"/>
    <w:pPr>
      <w:spacing w:after="0" w:line="240" w:lineRule="auto"/>
      <w:ind w:firstLine="1134"/>
      <w:jc w:val="both"/>
    </w:pPr>
    <w:rPr>
      <w:sz w:val="24"/>
      <w:szCs w:val="22"/>
    </w:rPr>
  </w:style>
  <w:style w:type="paragraph" w:customStyle="1" w:styleId="Normal1">
    <w:name w:val="Normal_1"/>
    <w:uiPriority w:val="99"/>
    <w:rsid w:val="00C972A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C972AD"/>
    <w:pPr>
      <w:spacing w:before="100" w:beforeAutospacing="1" w:after="100" w:afterAutospacing="1" w:line="240" w:lineRule="auto"/>
    </w:pPr>
    <w:rPr>
      <w:sz w:val="24"/>
      <w:szCs w:val="24"/>
      <w:lang w:eastAsia="pt-BR"/>
    </w:rPr>
  </w:style>
  <w:style w:type="paragraph" w:customStyle="1" w:styleId="textojustificadorecuoprimeiralinha">
    <w:name w:val="texto_justificado_recuo_primeira_linha"/>
    <w:basedOn w:val="Normal"/>
    <w:uiPriority w:val="99"/>
    <w:rsid w:val="00C972AD"/>
    <w:pPr>
      <w:spacing w:before="100" w:beforeAutospacing="1" w:after="100" w:afterAutospacing="1" w:line="240" w:lineRule="auto"/>
    </w:pPr>
    <w:rPr>
      <w:sz w:val="24"/>
      <w:szCs w:val="24"/>
      <w:lang w:eastAsia="pt-BR"/>
    </w:rPr>
  </w:style>
  <w:style w:type="paragraph" w:customStyle="1" w:styleId="textojustificado">
    <w:name w:val="texto_justificado"/>
    <w:basedOn w:val="Normal"/>
    <w:uiPriority w:val="99"/>
    <w:rsid w:val="00C972AD"/>
    <w:pPr>
      <w:spacing w:before="100" w:beforeAutospacing="1" w:after="100" w:afterAutospacing="1" w:line="240" w:lineRule="auto"/>
    </w:pPr>
    <w:rPr>
      <w:sz w:val="24"/>
      <w:szCs w:val="24"/>
      <w:lang w:eastAsia="pt-BR"/>
    </w:rPr>
  </w:style>
  <w:style w:type="character" w:customStyle="1" w:styleId="Nvel2OpcionalChar">
    <w:name w:val="Nível 2 Opcional Char"/>
    <w:basedOn w:val="Tipodeletrapredefinidodopargrafo"/>
    <w:link w:val="Nvel2Opcional"/>
    <w:locked/>
    <w:rsid w:val="00C972AD"/>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C972AD"/>
    <w:pPr>
      <w:ind w:left="432" w:hanging="432"/>
    </w:pPr>
    <w:rPr>
      <w:rFonts w:eastAsia="Times New Roman"/>
      <w:i/>
      <w:noProof/>
      <w:color w:val="FF0000"/>
    </w:rPr>
  </w:style>
  <w:style w:type="character" w:customStyle="1" w:styleId="Nvel3OpcionalChar">
    <w:name w:val="Nível 3 Opcional Char"/>
    <w:basedOn w:val="Tipodeletrapredefinidodopargrafo"/>
    <w:link w:val="Nvel3Opcional"/>
    <w:locked/>
    <w:rsid w:val="00C972AD"/>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C972AD"/>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C972AD"/>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C972AD"/>
    <w:pPr>
      <w:spacing w:before="100" w:beforeAutospacing="1" w:after="100" w:afterAutospacing="1" w:line="240" w:lineRule="auto"/>
    </w:pPr>
    <w:rPr>
      <w:sz w:val="24"/>
      <w:szCs w:val="24"/>
      <w:lang w:eastAsia="pt-BR"/>
    </w:rPr>
  </w:style>
  <w:style w:type="paragraph" w:customStyle="1" w:styleId="itemnivel2">
    <w:name w:val="item_nivel2"/>
    <w:basedOn w:val="Normal"/>
    <w:uiPriority w:val="99"/>
    <w:rsid w:val="00C972AD"/>
    <w:pPr>
      <w:spacing w:before="100" w:beforeAutospacing="1" w:after="100" w:afterAutospacing="1" w:line="240" w:lineRule="auto"/>
    </w:pPr>
    <w:rPr>
      <w:sz w:val="24"/>
      <w:szCs w:val="24"/>
      <w:lang w:eastAsia="pt-BR"/>
    </w:rPr>
  </w:style>
  <w:style w:type="paragraph" w:customStyle="1" w:styleId="itemnivel1">
    <w:name w:val="item_nivel1"/>
    <w:basedOn w:val="Normal"/>
    <w:uiPriority w:val="99"/>
    <w:rsid w:val="00C972AD"/>
    <w:pPr>
      <w:spacing w:before="100" w:beforeAutospacing="1" w:after="100" w:afterAutospacing="1" w:line="240" w:lineRule="auto"/>
    </w:pPr>
    <w:rPr>
      <w:sz w:val="24"/>
      <w:szCs w:val="24"/>
      <w:lang w:eastAsia="pt-BR"/>
    </w:rPr>
  </w:style>
  <w:style w:type="paragraph" w:customStyle="1" w:styleId="itemalinealetra">
    <w:name w:val="item_alinea_letra"/>
    <w:basedOn w:val="Normal"/>
    <w:uiPriority w:val="99"/>
    <w:rsid w:val="00C972AD"/>
    <w:pPr>
      <w:spacing w:before="100" w:beforeAutospacing="1" w:after="100" w:afterAutospacing="1" w:line="240" w:lineRule="auto"/>
    </w:pPr>
    <w:rPr>
      <w:sz w:val="24"/>
      <w:szCs w:val="24"/>
      <w:lang w:eastAsia="pt-BR"/>
    </w:rPr>
  </w:style>
  <w:style w:type="paragraph" w:customStyle="1" w:styleId="Standard">
    <w:name w:val="Standard"/>
    <w:uiPriority w:val="99"/>
    <w:rsid w:val="00C972AD"/>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C972AD"/>
    <w:pPr>
      <w:spacing w:after="140" w:line="276" w:lineRule="auto"/>
    </w:pPr>
  </w:style>
  <w:style w:type="character" w:customStyle="1" w:styleId="ouChar">
    <w:name w:val="ou Char"/>
    <w:basedOn w:val="PargrafodaListaCarter"/>
    <w:link w:val="ou"/>
    <w:locked/>
    <w:rsid w:val="00C972AD"/>
    <w:rPr>
      <w:rFonts w:ascii="Arial" w:eastAsia="Times New Roman" w:hAnsi="Arial" w:cs="Arial"/>
      <w:b/>
      <w:bCs/>
      <w:i/>
      <w:iCs/>
      <w:color w:val="FF0000"/>
      <w:sz w:val="20"/>
      <w:szCs w:val="20"/>
      <w:u w:val="single"/>
    </w:rPr>
  </w:style>
  <w:style w:type="paragraph" w:customStyle="1" w:styleId="ou">
    <w:name w:val="ou"/>
    <w:basedOn w:val="PargrafodaLista"/>
    <w:link w:val="ouChar"/>
    <w:qFormat/>
    <w:rsid w:val="00C972AD"/>
    <w:pPr>
      <w:overflowPunct/>
      <w:autoSpaceDE/>
      <w:autoSpaceDN/>
      <w:adjustRightInd/>
      <w:spacing w:before="60" w:after="60" w:line="256" w:lineRule="auto"/>
      <w:ind w:left="0"/>
      <w:jc w:val="center"/>
    </w:pPr>
    <w:rPr>
      <w:rFonts w:ascii="Arial" w:hAnsi="Arial" w:cs="Arial"/>
      <w:b/>
      <w:bCs/>
      <w:i/>
      <w:iCs/>
      <w:color w:val="FF0000"/>
      <w:u w:val="single"/>
    </w:rPr>
  </w:style>
  <w:style w:type="paragraph" w:customStyle="1" w:styleId="dou-paragraph">
    <w:name w:val="dou-paragraph"/>
    <w:basedOn w:val="Normal"/>
    <w:uiPriority w:val="99"/>
    <w:rsid w:val="00C972AD"/>
    <w:pPr>
      <w:spacing w:before="100" w:beforeAutospacing="1" w:after="100" w:afterAutospacing="1" w:line="240" w:lineRule="auto"/>
    </w:pPr>
    <w:rPr>
      <w:sz w:val="24"/>
      <w:szCs w:val="24"/>
      <w:lang w:eastAsia="pt-BR"/>
    </w:rPr>
  </w:style>
  <w:style w:type="character" w:customStyle="1" w:styleId="Nvel2-RedChar">
    <w:name w:val="Nível 2 -Red Char"/>
    <w:basedOn w:val="Nivel2Char"/>
    <w:link w:val="Nvel2-Red"/>
    <w:locked/>
    <w:rsid w:val="00C972AD"/>
    <w:rPr>
      <w:rFonts w:ascii="Arial" w:hAnsi="Arial" w:cs="Arial"/>
      <w:i/>
      <w:iCs/>
      <w:color w:val="FF0000"/>
      <w:lang w:eastAsia="pt-BR"/>
    </w:rPr>
  </w:style>
  <w:style w:type="paragraph" w:customStyle="1" w:styleId="Nvel2-Red">
    <w:name w:val="Nível 2 -Red"/>
    <w:basedOn w:val="Nivel2"/>
    <w:link w:val="Nvel2-RedChar"/>
    <w:qFormat/>
    <w:rsid w:val="00C972AD"/>
    <w:rPr>
      <w:i/>
      <w:iCs/>
      <w:color w:val="FF0000"/>
    </w:rPr>
  </w:style>
  <w:style w:type="character" w:customStyle="1" w:styleId="Nvel3-RChar">
    <w:name w:val="Nível 3-R Char"/>
    <w:basedOn w:val="Nivel3Char"/>
    <w:link w:val="Nvel3-R"/>
    <w:locked/>
    <w:rsid w:val="00C972AD"/>
    <w:rPr>
      <w:rFonts w:ascii="Arial" w:hAnsi="Arial" w:cs="Arial"/>
      <w:i/>
      <w:iCs/>
      <w:color w:val="FF0000"/>
      <w:lang w:eastAsia="pt-BR"/>
    </w:rPr>
  </w:style>
  <w:style w:type="paragraph" w:customStyle="1" w:styleId="Nvel3-R">
    <w:name w:val="Nível 3-R"/>
    <w:basedOn w:val="Nivel3"/>
    <w:link w:val="Nvel3-RChar"/>
    <w:qFormat/>
    <w:rsid w:val="00C972AD"/>
    <w:rPr>
      <w:i/>
      <w:iCs/>
      <w:color w:val="FF0000"/>
    </w:rPr>
  </w:style>
  <w:style w:type="character" w:customStyle="1" w:styleId="Nvel4-RChar">
    <w:name w:val="Nível 4-R Char"/>
    <w:basedOn w:val="Nivel4Char"/>
    <w:link w:val="Nvel4-R"/>
    <w:locked/>
    <w:rsid w:val="00C972AD"/>
    <w:rPr>
      <w:rFonts w:ascii="Arial" w:hAnsi="Arial" w:cs="Arial"/>
      <w:i/>
      <w:iCs/>
      <w:color w:val="FF0000"/>
      <w:lang w:eastAsia="pt-BR"/>
    </w:rPr>
  </w:style>
  <w:style w:type="paragraph" w:customStyle="1" w:styleId="Nvel4-R">
    <w:name w:val="Nível 4-R"/>
    <w:basedOn w:val="Nivel4"/>
    <w:link w:val="Nvel4-RChar"/>
    <w:qFormat/>
    <w:rsid w:val="00C972AD"/>
    <w:rPr>
      <w:i/>
      <w:iCs/>
      <w:color w:val="FF0000"/>
    </w:rPr>
  </w:style>
  <w:style w:type="character" w:customStyle="1" w:styleId="Nvel1-SemNumChar">
    <w:name w:val="Nível 1-Sem Num Char"/>
    <w:basedOn w:val="Nivel01Char"/>
    <w:link w:val="Nvel1-SemNum"/>
    <w:locked/>
    <w:rsid w:val="00C972AD"/>
    <w:rPr>
      <w:rFonts w:ascii="Arial" w:eastAsiaTheme="majorEastAsia" w:hAnsi="Arial" w:cs="Arial"/>
      <w:b/>
      <w:bCs/>
      <w:color w:val="FF0000"/>
      <w:spacing w:val="5"/>
      <w:kern w:val="28"/>
      <w:sz w:val="52"/>
      <w:szCs w:val="52"/>
      <w:u w:val="single"/>
      <w:lang w:eastAsia="pt-BR"/>
    </w:rPr>
  </w:style>
  <w:style w:type="paragraph" w:customStyle="1" w:styleId="Nvel1-SemNum">
    <w:name w:val="Nível 1-Sem Num"/>
    <w:basedOn w:val="Nivel01"/>
    <w:link w:val="Nvel1-SemNumChar"/>
    <w:qFormat/>
    <w:rsid w:val="00C972AD"/>
    <w:pPr>
      <w:numPr>
        <w:numId w:val="0"/>
      </w:numPr>
      <w:spacing w:beforeLines="120" w:before="0" w:afterLines="120" w:line="312" w:lineRule="auto"/>
      <w:outlineLvl w:val="1"/>
    </w:pPr>
    <w:rPr>
      <w:rFonts w:ascii="Arial" w:hAnsi="Arial" w:cs="Arial"/>
      <w:color w:val="FF0000"/>
      <w:spacing w:val="5"/>
      <w:kern w:val="28"/>
      <w:sz w:val="52"/>
      <w:szCs w:val="52"/>
      <w:u w:val="none"/>
    </w:rPr>
  </w:style>
  <w:style w:type="character" w:customStyle="1" w:styleId="citao2Char">
    <w:name w:val="citação 2 Char"/>
    <w:basedOn w:val="CitaoCarter"/>
    <w:link w:val="citao2"/>
    <w:locked/>
    <w:rsid w:val="00C972AD"/>
    <w:rPr>
      <w:rFonts w:ascii="Arial" w:eastAsia="Calibri" w:hAnsi="Arial" w:cs="Tahoma"/>
      <w:i/>
      <w:iCs/>
      <w:color w:val="000000"/>
      <w:sz w:val="20"/>
      <w:szCs w:val="24"/>
      <w:shd w:val="clear" w:color="auto" w:fill="FFFFCC"/>
    </w:rPr>
  </w:style>
  <w:style w:type="paragraph" w:customStyle="1" w:styleId="citao2">
    <w:name w:val="citação 2"/>
    <w:basedOn w:val="Citao"/>
    <w:link w:val="citao2Char"/>
    <w:rsid w:val="00C972AD"/>
    <w:pPr>
      <w:overflowPunct w:val="0"/>
    </w:pPr>
    <w:rPr>
      <w:sz w:val="22"/>
    </w:rPr>
  </w:style>
  <w:style w:type="character" w:customStyle="1" w:styleId="PrembuloChar">
    <w:name w:val="Preâmbulo Char"/>
    <w:basedOn w:val="Tipodeletrapredefinidodopargrafo"/>
    <w:link w:val="Prembulo"/>
    <w:locked/>
    <w:rsid w:val="00C972AD"/>
    <w:rPr>
      <w:rFonts w:ascii="Arial" w:eastAsia="Arial" w:hAnsi="Arial" w:cs="Arial"/>
      <w:bCs/>
      <w:lang w:eastAsia="pt-BR"/>
    </w:rPr>
  </w:style>
  <w:style w:type="paragraph" w:customStyle="1" w:styleId="Prembulo">
    <w:name w:val="Preâmbulo"/>
    <w:basedOn w:val="Normal"/>
    <w:link w:val="PrembuloChar"/>
    <w:qFormat/>
    <w:rsid w:val="00C972AD"/>
    <w:pPr>
      <w:spacing w:before="480" w:after="120" w:line="360" w:lineRule="auto"/>
      <w:ind w:left="4253" w:right="-17"/>
      <w:jc w:val="both"/>
    </w:pPr>
    <w:rPr>
      <w:rFonts w:ascii="Arial" w:eastAsia="Arial" w:hAnsi="Arial" w:cs="Arial"/>
      <w:bCs/>
      <w:sz w:val="22"/>
      <w:szCs w:val="22"/>
      <w:lang w:eastAsia="pt-BR"/>
    </w:rPr>
  </w:style>
  <w:style w:type="character" w:styleId="Refdecomentrio">
    <w:name w:val="annotation reference"/>
    <w:basedOn w:val="Tipodeletrapredefinidodopargrafo"/>
    <w:uiPriority w:val="99"/>
    <w:unhideWhenUsed/>
    <w:qFormat/>
    <w:rsid w:val="00C972AD"/>
    <w:rPr>
      <w:sz w:val="16"/>
      <w:szCs w:val="16"/>
    </w:rPr>
  </w:style>
  <w:style w:type="character" w:styleId="TextodoMarcadordePosio">
    <w:name w:val="Placeholder Text"/>
    <w:basedOn w:val="Tipodeletrapredefinidodopargrafo"/>
    <w:uiPriority w:val="67"/>
    <w:semiHidden/>
    <w:rsid w:val="00C972AD"/>
    <w:rPr>
      <w:color w:val="808080"/>
    </w:rPr>
  </w:style>
  <w:style w:type="character" w:customStyle="1" w:styleId="normalchar1">
    <w:name w:val="normal__char1"/>
    <w:rsid w:val="00C972AD"/>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C972AD"/>
  </w:style>
  <w:style w:type="character" w:customStyle="1" w:styleId="normaltextrun">
    <w:name w:val="normaltextrun"/>
    <w:basedOn w:val="Tipodeletrapredefinidodopargrafo"/>
    <w:rsid w:val="00C972AD"/>
  </w:style>
  <w:style w:type="character" w:customStyle="1" w:styleId="eop">
    <w:name w:val="eop"/>
    <w:basedOn w:val="Tipodeletrapredefinidodopargrafo"/>
    <w:rsid w:val="00C972AD"/>
  </w:style>
  <w:style w:type="character" w:customStyle="1" w:styleId="spellingerror">
    <w:name w:val="spellingerror"/>
    <w:basedOn w:val="Tipodeletrapredefinidodopargrafo"/>
    <w:rsid w:val="00C972AD"/>
  </w:style>
  <w:style w:type="character" w:customStyle="1" w:styleId="cp0020corpodespachochar1">
    <w:name w:val="cp_0020corpodespacho__char1"/>
    <w:rsid w:val="00C972A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972AD"/>
    <w:rPr>
      <w:rFonts w:ascii="Times New Roman" w:hAnsi="Times New Roman" w:cs="Times New Roman" w:hint="default"/>
      <w:strike w:val="0"/>
      <w:dstrike w:val="0"/>
      <w:sz w:val="28"/>
      <w:szCs w:val="28"/>
      <w:u w:val="none"/>
      <w:effect w:val="none"/>
    </w:rPr>
  </w:style>
  <w:style w:type="character" w:customStyle="1" w:styleId="Manoel">
    <w:name w:val="Manoel"/>
    <w:rsid w:val="00C972AD"/>
    <w:rPr>
      <w:rFonts w:ascii="Arial" w:hAnsi="Arial" w:cs="Arial" w:hint="default"/>
      <w:color w:val="7030A0"/>
      <w:sz w:val="20"/>
    </w:rPr>
  </w:style>
  <w:style w:type="character" w:customStyle="1" w:styleId="ListLabel12">
    <w:name w:val="ListLabel 12"/>
    <w:rsid w:val="00C972AD"/>
    <w:rPr>
      <w:b/>
      <w:bCs w:val="0"/>
    </w:rPr>
  </w:style>
  <w:style w:type="character" w:customStyle="1" w:styleId="highlight">
    <w:name w:val="highlight"/>
    <w:basedOn w:val="Tipodeletrapredefinidodopargrafo"/>
    <w:rsid w:val="00C972AD"/>
  </w:style>
  <w:style w:type="character" w:customStyle="1" w:styleId="MenoPendente1">
    <w:name w:val="Menção Pendente1"/>
    <w:basedOn w:val="Tipodeletrapredefinidodopargrafo"/>
    <w:uiPriority w:val="99"/>
    <w:semiHidden/>
    <w:rsid w:val="00C972AD"/>
    <w:rPr>
      <w:color w:val="605E5C"/>
      <w:shd w:val="clear" w:color="auto" w:fill="E1DFDD"/>
    </w:rPr>
  </w:style>
  <w:style w:type="character" w:customStyle="1" w:styleId="MenoPendente2">
    <w:name w:val="Menção Pendente2"/>
    <w:basedOn w:val="Tipodeletrapredefinidodopargrafo"/>
    <w:uiPriority w:val="99"/>
    <w:semiHidden/>
    <w:rsid w:val="00C972AD"/>
    <w:rPr>
      <w:color w:val="605E5C"/>
      <w:shd w:val="clear" w:color="auto" w:fill="E1DFDD"/>
    </w:rPr>
  </w:style>
  <w:style w:type="character" w:customStyle="1" w:styleId="markedcontent">
    <w:name w:val="markedcontent"/>
    <w:basedOn w:val="Tipodeletrapredefinidodopargrafo"/>
    <w:rsid w:val="00C972AD"/>
  </w:style>
  <w:style w:type="character" w:customStyle="1" w:styleId="MenoPendente3">
    <w:name w:val="Menção Pendente3"/>
    <w:basedOn w:val="Tipodeletrapredefinidodopargrafo"/>
    <w:uiPriority w:val="99"/>
    <w:semiHidden/>
    <w:rsid w:val="00C972AD"/>
    <w:rPr>
      <w:color w:val="605E5C"/>
      <w:shd w:val="clear" w:color="auto" w:fill="E1DFDD"/>
    </w:rPr>
  </w:style>
  <w:style w:type="character" w:customStyle="1" w:styleId="MenoPendente4">
    <w:name w:val="Menção Pendente4"/>
    <w:basedOn w:val="Tipodeletrapredefinidodopargrafo"/>
    <w:uiPriority w:val="99"/>
    <w:semiHidden/>
    <w:rsid w:val="00C972AD"/>
    <w:rPr>
      <w:color w:val="605E5C"/>
      <w:shd w:val="clear" w:color="auto" w:fill="E1DFDD"/>
    </w:rPr>
  </w:style>
  <w:style w:type="character" w:customStyle="1" w:styleId="LinkdaInternet">
    <w:name w:val="Link da Internet"/>
    <w:basedOn w:val="Tipodeletrapredefinidodopargrafo"/>
    <w:uiPriority w:val="99"/>
    <w:rsid w:val="00C972AD"/>
    <w:rPr>
      <w:color w:val="0563C1" w:themeColor="hyperlink"/>
      <w:u w:val="single"/>
    </w:rPr>
  </w:style>
  <w:style w:type="character" w:customStyle="1" w:styleId="MenoPendente5">
    <w:name w:val="Menção Pendente5"/>
    <w:basedOn w:val="Tipodeletrapredefinidodopargrafo"/>
    <w:uiPriority w:val="99"/>
    <w:semiHidden/>
    <w:rsid w:val="00C972AD"/>
    <w:rPr>
      <w:color w:val="605E5C"/>
      <w:shd w:val="clear" w:color="auto" w:fill="E1DFDD"/>
    </w:rPr>
  </w:style>
  <w:style w:type="character" w:customStyle="1" w:styleId="MenoPendente6">
    <w:name w:val="Menção Pendente6"/>
    <w:basedOn w:val="Tipodeletrapredefinidodopargrafo"/>
    <w:uiPriority w:val="99"/>
    <w:semiHidden/>
    <w:rsid w:val="00C972AD"/>
    <w:rPr>
      <w:color w:val="605E5C"/>
      <w:shd w:val="clear" w:color="auto" w:fill="E1DFDD"/>
    </w:rPr>
  </w:style>
  <w:style w:type="character" w:customStyle="1" w:styleId="Mentionnonrsolue1">
    <w:name w:val="Mention non résolue1"/>
    <w:basedOn w:val="Tipodeletrapredefinidodopargrafo"/>
    <w:uiPriority w:val="99"/>
    <w:semiHidden/>
    <w:rsid w:val="00C972AD"/>
    <w:rPr>
      <w:color w:val="605E5C"/>
      <w:shd w:val="clear" w:color="auto" w:fill="E1DFDD"/>
    </w:rPr>
  </w:style>
  <w:style w:type="numbering" w:customStyle="1" w:styleId="Estilo4">
    <w:name w:val="Estilo4"/>
    <w:uiPriority w:val="99"/>
    <w:rsid w:val="00C972AD"/>
    <w:pPr>
      <w:numPr>
        <w:numId w:val="5"/>
      </w:numPr>
    </w:pPr>
  </w:style>
  <w:style w:type="numbering" w:customStyle="1" w:styleId="Estilo3">
    <w:name w:val="Estilo3"/>
    <w:uiPriority w:val="99"/>
    <w:rsid w:val="00C972AD"/>
    <w:pPr>
      <w:numPr>
        <w:numId w:val="6"/>
      </w:numPr>
    </w:pPr>
  </w:style>
  <w:style w:type="numbering" w:customStyle="1" w:styleId="Estilo5">
    <w:name w:val="Estilo5"/>
    <w:uiPriority w:val="99"/>
    <w:rsid w:val="00C972AD"/>
    <w:pPr>
      <w:numPr>
        <w:numId w:val="7"/>
      </w:numPr>
    </w:pPr>
  </w:style>
  <w:style w:type="numbering" w:customStyle="1" w:styleId="Estilo6">
    <w:name w:val="Estilo6"/>
    <w:uiPriority w:val="99"/>
    <w:rsid w:val="00C972AD"/>
    <w:pPr>
      <w:numPr>
        <w:numId w:val="8"/>
      </w:numPr>
    </w:pPr>
  </w:style>
  <w:style w:type="numbering" w:customStyle="1" w:styleId="Estilo1">
    <w:name w:val="Estilo1"/>
    <w:uiPriority w:val="99"/>
    <w:rsid w:val="00C972AD"/>
    <w:pPr>
      <w:numPr>
        <w:numId w:val="9"/>
      </w:numPr>
    </w:pPr>
  </w:style>
  <w:style w:type="numbering" w:customStyle="1" w:styleId="Estilo2">
    <w:name w:val="Estilo2"/>
    <w:uiPriority w:val="99"/>
    <w:rsid w:val="00C972AD"/>
    <w:pPr>
      <w:numPr>
        <w:numId w:val="10"/>
      </w:numPr>
    </w:pPr>
  </w:style>
  <w:style w:type="character" w:customStyle="1" w:styleId="fontstyle01">
    <w:name w:val="fontstyle01"/>
    <w:basedOn w:val="Tipodeletrapredefinidodopargrafo"/>
    <w:rsid w:val="00203CB4"/>
    <w:rPr>
      <w:rFonts w:ascii="Helvetica" w:hAnsi="Helvetica" w:hint="default"/>
      <w:b w:val="0"/>
      <w:bCs w:val="0"/>
      <w:i w:val="0"/>
      <w:iCs w:val="0"/>
      <w:color w:val="000000"/>
      <w:sz w:val="18"/>
      <w:szCs w:val="18"/>
    </w:rPr>
  </w:style>
  <w:style w:type="character" w:customStyle="1" w:styleId="findhit">
    <w:name w:val="findhit"/>
    <w:basedOn w:val="Tipodeletrapredefinidodopargrafo"/>
    <w:rsid w:val="00382497"/>
  </w:style>
  <w:style w:type="paragraph" w:customStyle="1" w:styleId="Nvel1-SemNumPreto">
    <w:name w:val="Nível 1-Sem Num Preto"/>
    <w:basedOn w:val="Nvel1-SemNum"/>
    <w:link w:val="Nvel1-SemNumPretoChar"/>
    <w:qFormat/>
    <w:rsid w:val="00382497"/>
    <w:pPr>
      <w:spacing w:beforeLines="0" w:before="240" w:afterLines="0" w:after="120" w:line="276" w:lineRule="auto"/>
    </w:pPr>
    <w:rPr>
      <w:sz w:val="20"/>
      <w:szCs w:val="20"/>
      <w:u w:val="single"/>
      <w:lang w:eastAsia="zh-CN" w:bidi="hi-IN"/>
    </w:rPr>
  </w:style>
  <w:style w:type="character" w:customStyle="1" w:styleId="Nvel1-SemNumPretoChar">
    <w:name w:val="Nível 1-Sem Num Preto Char"/>
    <w:basedOn w:val="Nvel1-SemNumChar"/>
    <w:link w:val="Nvel1-SemNumPreto"/>
    <w:rsid w:val="00382497"/>
    <w:rPr>
      <w:rFonts w:ascii="Arial" w:eastAsiaTheme="majorEastAsia" w:hAnsi="Arial" w:cs="Arial"/>
      <w:b/>
      <w:bCs/>
      <w:color w:val="FF0000"/>
      <w:spacing w:val="5"/>
      <w:kern w:val="28"/>
      <w:sz w:val="20"/>
      <w:szCs w:val="20"/>
      <w:u w:val="single"/>
      <w:lang w:eastAsia="zh-CN" w:bidi="hi-IN"/>
    </w:rPr>
  </w:style>
  <w:style w:type="paragraph" w:styleId="ndice2">
    <w:name w:val="toc 2"/>
    <w:basedOn w:val="Normal"/>
    <w:next w:val="Normal"/>
    <w:autoRedefine/>
    <w:uiPriority w:val="39"/>
    <w:unhideWhenUsed/>
    <w:rsid w:val="0064499E"/>
    <w:pPr>
      <w:spacing w:after="100"/>
      <w:ind w:left="200"/>
    </w:pPr>
  </w:style>
  <w:style w:type="paragraph" w:customStyle="1" w:styleId="ParagraphStyle">
    <w:name w:val="Paragraph Style"/>
    <w:rsid w:val="00D44BA9"/>
    <w:pPr>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Edital">
    <w:name w:val="Edital"/>
    <w:basedOn w:val="Normal"/>
    <w:rsid w:val="00D44BA9"/>
    <w:pPr>
      <w:suppressAutoHyphens/>
      <w:spacing w:before="56" w:after="113" w:line="240" w:lineRule="auto"/>
      <w:jc w:val="both"/>
    </w:pPr>
    <w:rPr>
      <w:rFonts w:ascii="Century Gothic" w:hAnsi="Century Gothic" w:cs="Century Gothic"/>
      <w:sz w:val="24"/>
      <w:szCs w:val="24"/>
      <w:lang w:eastAsia="pt-BR"/>
    </w:rPr>
  </w:style>
  <w:style w:type="paragraph" w:customStyle="1" w:styleId="xmsolistparagraph">
    <w:name w:val="x_msolistparagraph"/>
    <w:basedOn w:val="Normal"/>
    <w:rsid w:val="00D44BA9"/>
    <w:pPr>
      <w:spacing w:before="100" w:beforeAutospacing="1" w:after="100" w:afterAutospacing="1" w:line="240" w:lineRule="auto"/>
    </w:pPr>
    <w:rPr>
      <w:sz w:val="24"/>
      <w:szCs w:val="24"/>
      <w:lang w:eastAsia="pt-BR"/>
    </w:rPr>
  </w:style>
  <w:style w:type="paragraph" w:customStyle="1" w:styleId="Nivel2-Opcional">
    <w:name w:val="Nivel 2-Opcional"/>
    <w:basedOn w:val="Normal"/>
    <w:autoRedefine/>
    <w:rsid w:val="00D22580"/>
    <w:pPr>
      <w:shd w:val="clear" w:color="auto" w:fill="7B7B7B" w:themeFill="accent3" w:themeFillShade="BF"/>
      <w:spacing w:before="120" w:after="120" w:line="276" w:lineRule="auto"/>
      <w:jc w:val="both"/>
    </w:pPr>
    <w:rPr>
      <w:rFonts w:ascii="Arial" w:eastAsia="Arial" w:hAnsi="Arial" w:cs="Arial"/>
      <w:i/>
      <w:color w:val="FF0000"/>
      <w:lang w:eastAsia="pt-BR"/>
    </w:rPr>
  </w:style>
  <w:style w:type="paragraph" w:customStyle="1" w:styleId="Nvel02">
    <w:name w:val="Nível 02"/>
    <w:basedOn w:val="Nivel2-Opcional"/>
    <w:link w:val="Nvel02Char"/>
    <w:autoRedefine/>
    <w:qFormat/>
    <w:rsid w:val="00D22580"/>
    <w:pPr>
      <w:shd w:val="clear" w:color="auto" w:fill="auto"/>
    </w:pPr>
    <w:rPr>
      <w:i w:val="0"/>
      <w:iCs/>
      <w:color w:val="auto"/>
    </w:rPr>
  </w:style>
  <w:style w:type="character" w:customStyle="1" w:styleId="Nvel02Char">
    <w:name w:val="Nível 02 Char"/>
    <w:basedOn w:val="Tipodeletrapredefinidodopargrafo"/>
    <w:link w:val="Nvel02"/>
    <w:rsid w:val="00D22580"/>
    <w:rPr>
      <w:rFonts w:ascii="Arial" w:eastAsia="Arial" w:hAnsi="Arial" w:cs="Arial"/>
      <w:iCs/>
      <w:sz w:val="20"/>
      <w:szCs w:val="20"/>
      <w:lang w:eastAsia="pt-BR"/>
    </w:rPr>
  </w:style>
  <w:style w:type="paragraph" w:customStyle="1" w:styleId="Nvel3-Opcional">
    <w:name w:val="Nível 3-Opcional"/>
    <w:basedOn w:val="Nivel3"/>
    <w:link w:val="Nvel3-OpcionalChar"/>
    <w:qFormat/>
    <w:rsid w:val="00D22580"/>
    <w:pPr>
      <w:numPr>
        <w:ilvl w:val="2"/>
        <w:numId w:val="25"/>
      </w:numPr>
      <w:ind w:left="284" w:firstLine="0"/>
    </w:pPr>
    <w:rPr>
      <w:rFonts w:eastAsiaTheme="minorEastAsia" w:cs="Tahoma"/>
      <w:i/>
      <w:color w:val="FF0000"/>
      <w:sz w:val="20"/>
      <w:szCs w:val="24"/>
    </w:rPr>
  </w:style>
  <w:style w:type="character" w:customStyle="1" w:styleId="Nvel3-OpcionalChar">
    <w:name w:val="Nível 3-Opcional Char"/>
    <w:basedOn w:val="Tipodeletrapredefinidodopargrafo"/>
    <w:link w:val="Nvel3-Opcional"/>
    <w:rsid w:val="00D22580"/>
    <w:rPr>
      <w:rFonts w:ascii="Arial" w:eastAsiaTheme="minorEastAsia" w:hAnsi="Arial" w:cs="Tahoma"/>
      <w:i/>
      <w:color w:val="FF0000"/>
      <w:sz w:val="20"/>
      <w:szCs w:val="24"/>
      <w:lang w:eastAsia="pt-BR"/>
    </w:rPr>
  </w:style>
  <w:style w:type="paragraph" w:customStyle="1" w:styleId="Nvel2-Opcional">
    <w:name w:val="Nível 2-Opcional"/>
    <w:basedOn w:val="Nvel02"/>
    <w:link w:val="Nvel2-OpcionalChar"/>
    <w:qFormat/>
    <w:rsid w:val="00D22580"/>
    <w:pPr>
      <w:numPr>
        <w:ilvl w:val="1"/>
        <w:numId w:val="23"/>
      </w:numPr>
      <w:ind w:left="0" w:firstLine="0"/>
    </w:pPr>
    <w:rPr>
      <w:i/>
      <w:color w:val="FF0000"/>
    </w:rPr>
  </w:style>
  <w:style w:type="character" w:customStyle="1" w:styleId="Nvel2-OpcionalChar">
    <w:name w:val="Nível 2-Opcional Char"/>
    <w:basedOn w:val="Nvel02Char"/>
    <w:link w:val="Nvel2-Opcional"/>
    <w:rsid w:val="00D22580"/>
    <w:rPr>
      <w:rFonts w:ascii="Arial" w:eastAsia="Arial" w:hAnsi="Arial" w:cs="Arial"/>
      <w:i/>
      <w:iCs/>
      <w:color w:val="FF0000"/>
      <w:sz w:val="20"/>
      <w:szCs w:val="20"/>
      <w:lang w:eastAsia="pt-BR"/>
    </w:rPr>
  </w:style>
  <w:style w:type="character" w:customStyle="1" w:styleId="SemEspaamentoCarter">
    <w:name w:val="Sem Espaçamento Caráter"/>
    <w:link w:val="SemEspaamento"/>
    <w:uiPriority w:val="1"/>
    <w:locked/>
    <w:rsid w:val="00D22580"/>
  </w:style>
  <w:style w:type="table" w:customStyle="1" w:styleId="TableNormal">
    <w:name w:val="Table Normal"/>
    <w:uiPriority w:val="2"/>
    <w:semiHidden/>
    <w:unhideWhenUsed/>
    <w:qFormat/>
    <w:rsid w:val="00D225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2580"/>
    <w:pPr>
      <w:widowControl w:val="0"/>
      <w:autoSpaceDE w:val="0"/>
      <w:autoSpaceDN w:val="0"/>
      <w:spacing w:after="0" w:line="240" w:lineRule="auto"/>
    </w:pPr>
    <w:rPr>
      <w:rFonts w:ascii="Tahoma" w:eastAsia="Tahoma" w:hAnsi="Tahoma" w:cs="Tahoma"/>
      <w:sz w:val="22"/>
      <w:szCs w:val="22"/>
      <w:lang w:val="pt-PT"/>
    </w:rPr>
  </w:style>
  <w:style w:type="numbering" w:customStyle="1" w:styleId="Listaatual1">
    <w:name w:val="Lista atual1"/>
    <w:uiPriority w:val="99"/>
    <w:rsid w:val="00D22580"/>
    <w:pPr>
      <w:numPr>
        <w:numId w:val="27"/>
      </w:numPr>
    </w:pPr>
  </w:style>
  <w:style w:type="character" w:customStyle="1" w:styleId="whitespace-normal">
    <w:name w:val="whitespace-normal"/>
    <w:basedOn w:val="Tipodeletrapredefinidodopargrafo"/>
    <w:rsid w:val="00D2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2556">
      <w:bodyDiv w:val="1"/>
      <w:marLeft w:val="0"/>
      <w:marRight w:val="0"/>
      <w:marTop w:val="0"/>
      <w:marBottom w:val="0"/>
      <w:divBdr>
        <w:top w:val="none" w:sz="0" w:space="0" w:color="auto"/>
        <w:left w:val="none" w:sz="0" w:space="0" w:color="auto"/>
        <w:bottom w:val="none" w:sz="0" w:space="0" w:color="auto"/>
        <w:right w:val="none" w:sz="0" w:space="0" w:color="auto"/>
      </w:divBdr>
    </w:div>
    <w:div w:id="338628025">
      <w:bodyDiv w:val="1"/>
      <w:marLeft w:val="0"/>
      <w:marRight w:val="0"/>
      <w:marTop w:val="0"/>
      <w:marBottom w:val="0"/>
      <w:divBdr>
        <w:top w:val="none" w:sz="0" w:space="0" w:color="auto"/>
        <w:left w:val="none" w:sz="0" w:space="0" w:color="auto"/>
        <w:bottom w:val="none" w:sz="0" w:space="0" w:color="auto"/>
        <w:right w:val="none" w:sz="0" w:space="0" w:color="auto"/>
      </w:divBdr>
    </w:div>
    <w:div w:id="1607423751">
      <w:bodyDiv w:val="1"/>
      <w:marLeft w:val="0"/>
      <w:marRight w:val="0"/>
      <w:marTop w:val="0"/>
      <w:marBottom w:val="0"/>
      <w:divBdr>
        <w:top w:val="none" w:sz="0" w:space="0" w:color="auto"/>
        <w:left w:val="none" w:sz="0" w:space="0" w:color="auto"/>
        <w:bottom w:val="none" w:sz="0" w:space="0" w:color="auto"/>
        <w:right w:val="none" w:sz="0" w:space="0" w:color="auto"/>
      </w:divBdr>
    </w:div>
    <w:div w:id="197763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https://www.gov.br/compras/pt-br/acesso-a-informacao/legislacao/instrucoes-normativas/instrucao-normativa-seges-me-no-73-de-30-de-setembro-de-2022"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eader" Target="header1.xm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planalto.gov.br/ccivil_03/_ato2015-2018/2016/decreto/d8660.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carlopolis.pr.gov.br/"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www.gov.br/compras/pt-br/acesso-a-informacao/legislacao/instrucoes-normativas/instrucao-normativa-no-3-de-26-de-abril-de-2018" TargetMode="External"/><Relationship Id="rId48" Type="http://schemas.openxmlformats.org/officeDocument/2006/relationships/hyperlink" Target="https://www.planalto.gov.br/ccivil_03/_ato2015-2018/2015/decreto/d8538.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mailto:centraldecompras@carlopolis.pr.gov.br"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footer" Target="footer1.xml"/><Relationship Id="rId8" Type="http://schemas.openxmlformats.org/officeDocument/2006/relationships/hyperlink" Target="http://www.carlopolis.pr.gov.br" TargetMode="External"/><Relationship Id="rId51" Type="http://schemas.openxmlformats.org/officeDocument/2006/relationships/hyperlink" Target="mailto:licitacoes2@carlopolis.pr.gov.br"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25art159" TargetMode="External"/><Relationship Id="rId9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licitanet.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20https://crcap.tce.pr.gov.br/ConsultarImpedidos.aspx"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carlopolis.pr.gov.br"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planalto.gov.br/ccivil_03/_ato2011-2014/2011/lei/l12527.htm" TargetMode="External"/><Relationship Id="rId11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licitanet.com.br"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footer" Target="footer2.xml"/><Relationship Id="rId10" Type="http://schemas.openxmlformats.org/officeDocument/2006/relationships/hyperlink" Target="http://www.licitanet.com.br" TargetMode="External"/><Relationship Id="rId31" Type="http://schemas.openxmlformats.org/officeDocument/2006/relationships/hyperlink" Target="https://www.portaltransparencia.gov.br/sancoes/ceis"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3/lei/l12846.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mailto:licitacoes2@carlopolis.pr.gov.br"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_ato2011-2014/2012/decreto/d7724.htm" TargetMode="External"/><Relationship Id="rId34" Type="http://schemas.openxmlformats.org/officeDocument/2006/relationships/hyperlink" Target="https://www.planalto.gov.br/ccivil_03/leis/l8429.htm" TargetMode="External"/><Relationship Id="rId50" Type="http://schemas.openxmlformats.org/officeDocument/2006/relationships/hyperlink" Target="http://www.licitanet.com.br" TargetMode="External"/><Relationship Id="rId55" Type="http://schemas.openxmlformats.org/officeDocument/2006/relationships/hyperlink" Target="https://www.gov.br/compras/pt-br/acesso-a-informacao/legislacao/instrucoes-normativas/instrucao-normativa-seges-me-no-73-de-30-de-setembro-de-2022"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gov.br/compras/pt-br/acesso-a-informacao/legislacao/instrucoes-normativas/instrucao-normativa-seges-me-no-26-de-13-de-abril-de-2022" TargetMode="External"/><Relationship Id="rId104" Type="http://schemas.openxmlformats.org/officeDocument/2006/relationships/hyperlink" Target="https://www.planalto.gov.br/ccivil_03/leis/l8078compilado.htm" TargetMode="External"/><Relationship Id="rId7" Type="http://schemas.openxmlformats.org/officeDocument/2006/relationships/image" Target="media/image1.png"/><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1-2014/2013/lei/l12846.htm" TargetMode="External"/><Relationship Id="rId2" Type="http://schemas.openxmlformats.org/officeDocument/2006/relationships/styles" Target="styles.xml"/><Relationship Id="rId29" Type="http://schemas.openxmlformats.org/officeDocument/2006/relationships/hyperlink" Target="https://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55</Pages>
  <Words>27518</Words>
  <Characters>148603</Characters>
  <Application>Microsoft Office Word</Application>
  <DocSecurity>0</DocSecurity>
  <Lines>1238</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CESAR IONNGLEBOOD</dc:creator>
  <cp:lastModifiedBy>Dani</cp:lastModifiedBy>
  <cp:revision>6</cp:revision>
  <cp:lastPrinted>2026-05-22T13:02:00Z</cp:lastPrinted>
  <dcterms:created xsi:type="dcterms:W3CDTF">2026-05-21T20:04:00Z</dcterms:created>
  <dcterms:modified xsi:type="dcterms:W3CDTF">2026-05-22T13:08:00Z</dcterms:modified>
</cp:coreProperties>
</file>