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23F866" w14:textId="099976CE" w:rsidR="009F6FA8" w:rsidRPr="00A73BD3" w:rsidRDefault="009F6FA8" w:rsidP="009F6FA8">
      <w:pPr>
        <w:pBdr>
          <w:top w:val="nil"/>
          <w:left w:val="nil"/>
          <w:bottom w:val="nil"/>
          <w:right w:val="nil"/>
          <w:between w:val="nil"/>
        </w:pBdr>
        <w:spacing w:line="276" w:lineRule="auto"/>
        <w:ind w:left="680" w:firstLine="27"/>
        <w:jc w:val="center"/>
        <w:rPr>
          <w:b/>
          <w:sz w:val="24"/>
          <w:szCs w:val="24"/>
        </w:rPr>
      </w:pPr>
      <w:r w:rsidRPr="00A73BD3">
        <w:rPr>
          <w:b/>
          <w:sz w:val="24"/>
          <w:szCs w:val="24"/>
        </w:rPr>
        <w:t>TERMO DE REFERÊNCIA</w:t>
      </w:r>
    </w:p>
    <w:p w14:paraId="7CD87F03" w14:textId="77777777" w:rsidR="009F6FA8" w:rsidRPr="00A73BD3" w:rsidRDefault="009F6FA8">
      <w:pPr>
        <w:pBdr>
          <w:top w:val="nil"/>
          <w:left w:val="nil"/>
          <w:bottom w:val="nil"/>
          <w:right w:val="nil"/>
          <w:between w:val="nil"/>
        </w:pBdr>
        <w:spacing w:line="276" w:lineRule="auto"/>
        <w:ind w:left="680" w:firstLine="27"/>
        <w:rPr>
          <w:b/>
          <w:sz w:val="24"/>
          <w:szCs w:val="24"/>
        </w:rPr>
      </w:pPr>
    </w:p>
    <w:p w14:paraId="67BB69FF" w14:textId="3802E832" w:rsidR="00B7295D" w:rsidRPr="00A73BD3" w:rsidRDefault="007A07A7" w:rsidP="00DD0E39">
      <w:pPr>
        <w:pBdr>
          <w:top w:val="nil"/>
          <w:left w:val="nil"/>
          <w:bottom w:val="nil"/>
          <w:right w:val="nil"/>
          <w:between w:val="nil"/>
        </w:pBdr>
        <w:spacing w:line="276" w:lineRule="auto"/>
        <w:rPr>
          <w:b/>
          <w:sz w:val="24"/>
          <w:szCs w:val="24"/>
        </w:rPr>
      </w:pPr>
      <w:r w:rsidRPr="00A73BD3">
        <w:rPr>
          <w:b/>
          <w:sz w:val="24"/>
          <w:szCs w:val="24"/>
        </w:rPr>
        <w:t xml:space="preserve">PROCESSO ADMINISTRATIVO </w:t>
      </w:r>
      <w:r w:rsidRPr="00020D80">
        <w:rPr>
          <w:b/>
          <w:color w:val="000000" w:themeColor="text1"/>
          <w:sz w:val="24"/>
          <w:szCs w:val="24"/>
        </w:rPr>
        <w:t xml:space="preserve">Nº </w:t>
      </w:r>
      <w:r w:rsidR="00020D80">
        <w:rPr>
          <w:b/>
          <w:sz w:val="24"/>
          <w:szCs w:val="24"/>
        </w:rPr>
        <w:t>042/2026</w:t>
      </w:r>
    </w:p>
    <w:p w14:paraId="38430925" w14:textId="31166E47" w:rsidR="00B7295D" w:rsidRPr="00A73BD3" w:rsidRDefault="007A07A7" w:rsidP="00DD0E39">
      <w:pPr>
        <w:pBdr>
          <w:top w:val="nil"/>
          <w:left w:val="nil"/>
          <w:bottom w:val="nil"/>
          <w:right w:val="nil"/>
          <w:between w:val="nil"/>
        </w:pBdr>
        <w:spacing w:line="276" w:lineRule="auto"/>
        <w:rPr>
          <w:b/>
          <w:bCs/>
          <w:sz w:val="24"/>
          <w:szCs w:val="24"/>
        </w:rPr>
      </w:pPr>
      <w:r w:rsidRPr="00A73BD3">
        <w:rPr>
          <w:b/>
          <w:bCs/>
          <w:sz w:val="24"/>
          <w:szCs w:val="24"/>
        </w:rPr>
        <w:t xml:space="preserve">Município de </w:t>
      </w:r>
      <w:r w:rsidR="009F6FA8" w:rsidRPr="00A73BD3">
        <w:rPr>
          <w:b/>
          <w:bCs/>
          <w:sz w:val="24"/>
          <w:szCs w:val="24"/>
        </w:rPr>
        <w:t>Montauri/RS</w:t>
      </w:r>
    </w:p>
    <w:p w14:paraId="3CE29CAA" w14:textId="0BF64F62" w:rsidR="00EE34D4" w:rsidRPr="00A73BD3" w:rsidRDefault="00EE34D4" w:rsidP="00271E6F">
      <w:pPr>
        <w:pBdr>
          <w:top w:val="nil"/>
          <w:left w:val="nil"/>
          <w:bottom w:val="nil"/>
          <w:right w:val="nil"/>
          <w:between w:val="nil"/>
        </w:pBdr>
        <w:spacing w:line="276" w:lineRule="auto"/>
        <w:rPr>
          <w:b/>
          <w:bCs/>
          <w:sz w:val="24"/>
          <w:szCs w:val="24"/>
        </w:rPr>
      </w:pPr>
      <w:r w:rsidRPr="00A73BD3">
        <w:rPr>
          <w:b/>
          <w:bCs/>
          <w:sz w:val="24"/>
          <w:szCs w:val="24"/>
        </w:rPr>
        <w:t xml:space="preserve">Secretaria Municipal de </w:t>
      </w:r>
      <w:r w:rsidR="009A2C1C" w:rsidRPr="00A73BD3">
        <w:rPr>
          <w:b/>
          <w:bCs/>
          <w:sz w:val="24"/>
          <w:szCs w:val="24"/>
        </w:rPr>
        <w:t>Obras, Saneamento e Trânsito</w:t>
      </w:r>
    </w:p>
    <w:p w14:paraId="5B3773B5" w14:textId="77777777" w:rsidR="00DD0E39" w:rsidRPr="00A73BD3" w:rsidRDefault="00DD0E39">
      <w:pPr>
        <w:pBdr>
          <w:top w:val="nil"/>
          <w:left w:val="nil"/>
          <w:bottom w:val="nil"/>
          <w:right w:val="nil"/>
          <w:between w:val="nil"/>
        </w:pBdr>
        <w:spacing w:line="276" w:lineRule="auto"/>
        <w:ind w:left="680" w:firstLine="27"/>
        <w:rPr>
          <w:b/>
          <w:bCs/>
          <w:sz w:val="24"/>
          <w:szCs w:val="24"/>
        </w:rPr>
      </w:pPr>
    </w:p>
    <w:p w14:paraId="2845863C" w14:textId="77777777" w:rsidR="005713E8" w:rsidRPr="00A73BD3" w:rsidRDefault="005713E8">
      <w:pPr>
        <w:pBdr>
          <w:top w:val="nil"/>
          <w:left w:val="nil"/>
          <w:bottom w:val="nil"/>
          <w:right w:val="nil"/>
          <w:between w:val="nil"/>
        </w:pBdr>
        <w:spacing w:line="276" w:lineRule="auto"/>
        <w:ind w:left="680" w:hanging="680"/>
        <w:jc w:val="center"/>
        <w:rPr>
          <w:b/>
          <w:sz w:val="24"/>
          <w:szCs w:val="24"/>
        </w:rPr>
      </w:pPr>
    </w:p>
    <w:p w14:paraId="336ADFC8" w14:textId="77777777" w:rsidR="00B7295D" w:rsidRPr="00A73BD3" w:rsidRDefault="007A07A7" w:rsidP="00DD0E39">
      <w:pPr>
        <w:numPr>
          <w:ilvl w:val="0"/>
          <w:numId w:val="1"/>
        </w:numPr>
        <w:pBdr>
          <w:top w:val="nil"/>
          <w:left w:val="nil"/>
          <w:bottom w:val="nil"/>
          <w:right w:val="nil"/>
          <w:between w:val="nil"/>
        </w:pBdr>
        <w:tabs>
          <w:tab w:val="left" w:pos="284"/>
        </w:tabs>
        <w:spacing w:line="276" w:lineRule="auto"/>
        <w:ind w:left="0" w:firstLine="0"/>
        <w:jc w:val="both"/>
        <w:rPr>
          <w:b/>
          <w:sz w:val="24"/>
          <w:szCs w:val="24"/>
        </w:rPr>
      </w:pPr>
      <w:r w:rsidRPr="00A73BD3">
        <w:rPr>
          <w:b/>
          <w:sz w:val="24"/>
          <w:szCs w:val="24"/>
        </w:rPr>
        <w:t>DESCRIÇÃO DO OBJETO:</w:t>
      </w:r>
    </w:p>
    <w:p w14:paraId="39400D5B" w14:textId="5671F0B0" w:rsidR="00271E6F" w:rsidRDefault="000C693D" w:rsidP="00271E6F">
      <w:pPr>
        <w:pStyle w:val="PargrafodaLista"/>
        <w:pBdr>
          <w:top w:val="nil"/>
          <w:left w:val="nil"/>
          <w:bottom w:val="nil"/>
          <w:right w:val="nil"/>
          <w:between w:val="nil"/>
        </w:pBdr>
        <w:tabs>
          <w:tab w:val="left" w:pos="284"/>
          <w:tab w:val="left" w:pos="567"/>
        </w:tabs>
        <w:spacing w:before="240" w:after="240" w:line="276" w:lineRule="auto"/>
        <w:ind w:left="0" w:firstLine="709"/>
        <w:jc w:val="both"/>
        <w:rPr>
          <w:bCs/>
          <w:sz w:val="24"/>
          <w:szCs w:val="24"/>
        </w:rPr>
      </w:pPr>
      <w:r w:rsidRPr="00A73BD3">
        <w:rPr>
          <w:bCs/>
          <w:sz w:val="24"/>
          <w:szCs w:val="24"/>
        </w:rPr>
        <w:t xml:space="preserve">1.1. A definição do objeto é </w:t>
      </w:r>
      <w:r w:rsidR="00271E6F" w:rsidRPr="00A73BD3">
        <w:rPr>
          <w:bCs/>
          <w:sz w:val="24"/>
          <w:szCs w:val="24"/>
        </w:rPr>
        <w:t>o registo de preços para futura e eventual contratação de empresa especializada na prestação de serviços de manutenção e conservação, incluindo pintura de meio-fio, cordões,</w:t>
      </w:r>
      <w:r w:rsidR="00791239">
        <w:rPr>
          <w:bCs/>
          <w:sz w:val="24"/>
          <w:szCs w:val="24"/>
        </w:rPr>
        <w:t xml:space="preserve"> </w:t>
      </w:r>
      <w:r w:rsidR="00271E6F" w:rsidRPr="00A73BD3">
        <w:rPr>
          <w:bCs/>
          <w:sz w:val="24"/>
          <w:szCs w:val="24"/>
        </w:rPr>
        <w:t xml:space="preserve">roçada manual, varrição, serviços de pedreiro, servente de pedreiro, entre outros serviços gerais pertinentes à Administração Pública que se façam necessários, conforme especificações </w:t>
      </w:r>
      <w:r w:rsidR="0090714F" w:rsidRPr="00A73BD3">
        <w:rPr>
          <w:bCs/>
          <w:sz w:val="24"/>
          <w:szCs w:val="24"/>
        </w:rPr>
        <w:t>descrit</w:t>
      </w:r>
      <w:r w:rsidR="00271E6F" w:rsidRPr="00A73BD3">
        <w:rPr>
          <w:bCs/>
          <w:sz w:val="24"/>
          <w:szCs w:val="24"/>
        </w:rPr>
        <w:t>as</w:t>
      </w:r>
      <w:r w:rsidR="0090714F" w:rsidRPr="00A73BD3">
        <w:rPr>
          <w:bCs/>
          <w:sz w:val="24"/>
          <w:szCs w:val="24"/>
        </w:rPr>
        <w:t xml:space="preserve"> no quadro abaixo</w:t>
      </w:r>
      <w:r w:rsidR="00271E6F" w:rsidRPr="00A73BD3">
        <w:rPr>
          <w:bCs/>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015"/>
        <w:gridCol w:w="839"/>
        <w:gridCol w:w="1183"/>
        <w:gridCol w:w="1376"/>
        <w:gridCol w:w="1791"/>
      </w:tblGrid>
      <w:tr w:rsidR="00617D22" w:rsidRPr="00617D22" w14:paraId="6AC22BB0" w14:textId="77777777" w:rsidTr="00617D22">
        <w:tc>
          <w:tcPr>
            <w:tcW w:w="907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744DE11E"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center"/>
              <w:rPr>
                <w:b/>
                <w:bCs/>
                <w:sz w:val="24"/>
                <w:szCs w:val="24"/>
              </w:rPr>
            </w:pPr>
            <w:r w:rsidRPr="00617D22">
              <w:rPr>
                <w:b/>
                <w:bCs/>
                <w:sz w:val="24"/>
                <w:szCs w:val="24"/>
              </w:rPr>
              <w:t>LOTE 01</w:t>
            </w:r>
          </w:p>
        </w:tc>
      </w:tr>
      <w:tr w:rsidR="00617D22" w:rsidRPr="00617D22" w14:paraId="0D023362"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2F2F2"/>
            <w:hideMark/>
          </w:tcPr>
          <w:p w14:paraId="3612FF71"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ITEM</w:t>
            </w:r>
          </w:p>
        </w:tc>
        <w:tc>
          <w:tcPr>
            <w:tcW w:w="3015" w:type="dxa"/>
            <w:tcBorders>
              <w:top w:val="single" w:sz="4" w:space="0" w:color="auto"/>
              <w:left w:val="single" w:sz="4" w:space="0" w:color="auto"/>
              <w:bottom w:val="single" w:sz="4" w:space="0" w:color="auto"/>
              <w:right w:val="single" w:sz="4" w:space="0" w:color="auto"/>
            </w:tcBorders>
            <w:shd w:val="clear" w:color="auto" w:fill="F2F2F2"/>
            <w:hideMark/>
          </w:tcPr>
          <w:p w14:paraId="11DE593C"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DESCRIÇÃO</w:t>
            </w:r>
          </w:p>
        </w:tc>
        <w:tc>
          <w:tcPr>
            <w:tcW w:w="839" w:type="dxa"/>
            <w:tcBorders>
              <w:top w:val="single" w:sz="4" w:space="0" w:color="auto"/>
              <w:left w:val="single" w:sz="4" w:space="0" w:color="auto"/>
              <w:bottom w:val="single" w:sz="4" w:space="0" w:color="auto"/>
              <w:right w:val="single" w:sz="4" w:space="0" w:color="auto"/>
            </w:tcBorders>
            <w:shd w:val="clear" w:color="auto" w:fill="F2F2F2"/>
            <w:hideMark/>
          </w:tcPr>
          <w:p w14:paraId="1A121BB4"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UND</w:t>
            </w:r>
          </w:p>
        </w:tc>
        <w:tc>
          <w:tcPr>
            <w:tcW w:w="1183" w:type="dxa"/>
            <w:tcBorders>
              <w:top w:val="single" w:sz="4" w:space="0" w:color="auto"/>
              <w:left w:val="single" w:sz="4" w:space="0" w:color="auto"/>
              <w:bottom w:val="single" w:sz="4" w:space="0" w:color="auto"/>
              <w:right w:val="single" w:sz="4" w:space="0" w:color="auto"/>
            </w:tcBorders>
            <w:shd w:val="clear" w:color="auto" w:fill="F2F2F2"/>
            <w:hideMark/>
          </w:tcPr>
          <w:p w14:paraId="43BD981D"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QTD</w:t>
            </w:r>
          </w:p>
        </w:tc>
        <w:tc>
          <w:tcPr>
            <w:tcW w:w="1376" w:type="dxa"/>
            <w:tcBorders>
              <w:top w:val="single" w:sz="4" w:space="0" w:color="auto"/>
              <w:left w:val="single" w:sz="4" w:space="0" w:color="auto"/>
              <w:bottom w:val="single" w:sz="4" w:space="0" w:color="auto"/>
              <w:right w:val="single" w:sz="4" w:space="0" w:color="auto"/>
            </w:tcBorders>
            <w:shd w:val="clear" w:color="auto" w:fill="F2F2F2"/>
            <w:hideMark/>
          </w:tcPr>
          <w:p w14:paraId="5B81749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VALOR UNITÁRIO</w:t>
            </w:r>
          </w:p>
        </w:tc>
        <w:tc>
          <w:tcPr>
            <w:tcW w:w="1791" w:type="dxa"/>
            <w:tcBorders>
              <w:top w:val="single" w:sz="4" w:space="0" w:color="auto"/>
              <w:left w:val="single" w:sz="4" w:space="0" w:color="auto"/>
              <w:bottom w:val="single" w:sz="4" w:space="0" w:color="auto"/>
              <w:right w:val="single" w:sz="4" w:space="0" w:color="auto"/>
            </w:tcBorders>
            <w:shd w:val="clear" w:color="auto" w:fill="F2F2F2"/>
            <w:hideMark/>
          </w:tcPr>
          <w:p w14:paraId="1061A4F6"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VALOR TOTAL</w:t>
            </w:r>
          </w:p>
        </w:tc>
      </w:tr>
      <w:tr w:rsidR="00617D22" w:rsidRPr="00617D22" w14:paraId="58F8550C"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79EB0E"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01</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3B3141"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Serviços para</w:t>
            </w:r>
            <w:r w:rsidRPr="00617D22">
              <w:rPr>
                <w:bCs/>
                <w:sz w:val="24"/>
                <w:szCs w:val="24"/>
              </w:rPr>
              <w:t xml:space="preserve"> </w:t>
            </w:r>
            <w:r w:rsidRPr="00617D22">
              <w:rPr>
                <w:b/>
                <w:bCs/>
                <w:sz w:val="24"/>
                <w:szCs w:val="24"/>
              </w:rPr>
              <w:t>pintura de meio-fio, cordões de canteiros de jardins, praças e alambrados.</w:t>
            </w:r>
            <w:r w:rsidRPr="00617D22">
              <w:rPr>
                <w:bCs/>
                <w:sz w:val="24"/>
                <w:szCs w:val="24"/>
              </w:rPr>
              <w:t xml:space="preserve"> A pintura deverá ser feita em 2 faces, sendo uma virada para a rua e a outra, a parte superior do meio-fio/cordão, com a utilização de tinta, conforme indicação da contratante. A pintura deverá cobrir toda a área visível do meio fio/cordão, desde sua base até o topo. A pintura poderá ser realizada manual ou mecânica, conforme indicação da contratante. Será de responsabilidade </w:t>
            </w:r>
            <w:r w:rsidRPr="00617D22">
              <w:rPr>
                <w:bCs/>
                <w:sz w:val="24"/>
                <w:szCs w:val="24"/>
              </w:rPr>
              <w:lastRenderedPageBreak/>
              <w:t>da empresa a preparação do local com limpeza e lixamento do local, retirada dos resíduos e recolhimento dos mesmos, anteriormente a aplicação da tinta. Os materiais e equipamentos necessários para execução dos serviços se darão por conta da Contratante, sendo de responsabilidade da contratada a disponibilização de todos os EPI’s.</w:t>
            </w:r>
          </w:p>
        </w:tc>
        <w:tc>
          <w:tcPr>
            <w:tcW w:w="839" w:type="dxa"/>
            <w:tcBorders>
              <w:top w:val="single" w:sz="4" w:space="0" w:color="auto"/>
              <w:left w:val="single" w:sz="4" w:space="0" w:color="auto"/>
              <w:bottom w:val="single" w:sz="4" w:space="0" w:color="auto"/>
              <w:right w:val="single" w:sz="4" w:space="0" w:color="auto"/>
            </w:tcBorders>
            <w:shd w:val="clear" w:color="auto" w:fill="FFFFFF"/>
            <w:hideMark/>
          </w:tcPr>
          <w:p w14:paraId="41DD7B28"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lastRenderedPageBreak/>
              <w:t>Metro linear</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68CA80A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20.000</w:t>
            </w:r>
          </w:p>
          <w:p w14:paraId="3BB564D3"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metros</w:t>
            </w:r>
          </w:p>
        </w:tc>
        <w:tc>
          <w:tcPr>
            <w:tcW w:w="1376" w:type="dxa"/>
            <w:tcBorders>
              <w:top w:val="single" w:sz="4" w:space="0" w:color="auto"/>
              <w:left w:val="single" w:sz="4" w:space="0" w:color="auto"/>
              <w:bottom w:val="single" w:sz="4" w:space="0" w:color="auto"/>
              <w:right w:val="single" w:sz="4" w:space="0" w:color="auto"/>
            </w:tcBorders>
            <w:shd w:val="clear" w:color="auto" w:fill="FFFFFF"/>
            <w:hideMark/>
          </w:tcPr>
          <w:p w14:paraId="38E9BF4E"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R$ 2,75</w:t>
            </w:r>
          </w:p>
        </w:tc>
        <w:tc>
          <w:tcPr>
            <w:tcW w:w="1791" w:type="dxa"/>
            <w:tcBorders>
              <w:top w:val="single" w:sz="4" w:space="0" w:color="auto"/>
              <w:left w:val="single" w:sz="4" w:space="0" w:color="auto"/>
              <w:bottom w:val="single" w:sz="4" w:space="0" w:color="auto"/>
              <w:right w:val="single" w:sz="4" w:space="0" w:color="auto"/>
            </w:tcBorders>
            <w:shd w:val="clear" w:color="auto" w:fill="FFFFFF"/>
            <w:hideMark/>
          </w:tcPr>
          <w:p w14:paraId="7A5CE634"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 xml:space="preserve">R$ 55.000,00     </w:t>
            </w:r>
          </w:p>
        </w:tc>
      </w:tr>
      <w:tr w:rsidR="00617D22" w:rsidRPr="00617D22" w14:paraId="38A9C27E" w14:textId="77777777" w:rsidTr="00617D22">
        <w:tc>
          <w:tcPr>
            <w:tcW w:w="907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49E38673"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center"/>
              <w:rPr>
                <w:b/>
                <w:bCs/>
                <w:sz w:val="24"/>
                <w:szCs w:val="24"/>
              </w:rPr>
            </w:pPr>
            <w:r w:rsidRPr="00617D22">
              <w:rPr>
                <w:b/>
                <w:bCs/>
                <w:sz w:val="24"/>
                <w:szCs w:val="24"/>
              </w:rPr>
              <w:t>LOTE 02</w:t>
            </w:r>
          </w:p>
        </w:tc>
      </w:tr>
      <w:tr w:rsidR="00617D22" w:rsidRPr="00617D22" w14:paraId="1A4FD986"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2F2F2"/>
            <w:hideMark/>
          </w:tcPr>
          <w:p w14:paraId="63973802"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ITEM</w:t>
            </w:r>
          </w:p>
        </w:tc>
        <w:tc>
          <w:tcPr>
            <w:tcW w:w="3015" w:type="dxa"/>
            <w:tcBorders>
              <w:top w:val="single" w:sz="4" w:space="0" w:color="auto"/>
              <w:left w:val="single" w:sz="4" w:space="0" w:color="auto"/>
              <w:bottom w:val="single" w:sz="4" w:space="0" w:color="auto"/>
              <w:right w:val="single" w:sz="4" w:space="0" w:color="auto"/>
            </w:tcBorders>
            <w:shd w:val="clear" w:color="auto" w:fill="F2F2F2"/>
            <w:hideMark/>
          </w:tcPr>
          <w:p w14:paraId="3B4C9592"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DESCRIÇÃO</w:t>
            </w:r>
          </w:p>
        </w:tc>
        <w:tc>
          <w:tcPr>
            <w:tcW w:w="839" w:type="dxa"/>
            <w:tcBorders>
              <w:top w:val="single" w:sz="4" w:space="0" w:color="auto"/>
              <w:left w:val="single" w:sz="4" w:space="0" w:color="auto"/>
              <w:bottom w:val="single" w:sz="4" w:space="0" w:color="auto"/>
              <w:right w:val="single" w:sz="4" w:space="0" w:color="auto"/>
            </w:tcBorders>
            <w:shd w:val="clear" w:color="auto" w:fill="F2F2F2"/>
            <w:hideMark/>
          </w:tcPr>
          <w:p w14:paraId="0412CAA6"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UND</w:t>
            </w:r>
          </w:p>
        </w:tc>
        <w:tc>
          <w:tcPr>
            <w:tcW w:w="1183" w:type="dxa"/>
            <w:tcBorders>
              <w:top w:val="single" w:sz="4" w:space="0" w:color="auto"/>
              <w:left w:val="single" w:sz="4" w:space="0" w:color="auto"/>
              <w:bottom w:val="single" w:sz="4" w:space="0" w:color="auto"/>
              <w:right w:val="single" w:sz="4" w:space="0" w:color="auto"/>
            </w:tcBorders>
            <w:shd w:val="clear" w:color="auto" w:fill="F2F2F2"/>
            <w:hideMark/>
          </w:tcPr>
          <w:p w14:paraId="5FF4F627"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QTD</w:t>
            </w:r>
          </w:p>
        </w:tc>
        <w:tc>
          <w:tcPr>
            <w:tcW w:w="1376" w:type="dxa"/>
            <w:tcBorders>
              <w:top w:val="single" w:sz="4" w:space="0" w:color="auto"/>
              <w:left w:val="single" w:sz="4" w:space="0" w:color="auto"/>
              <w:bottom w:val="single" w:sz="4" w:space="0" w:color="auto"/>
              <w:right w:val="single" w:sz="4" w:space="0" w:color="auto"/>
            </w:tcBorders>
            <w:shd w:val="clear" w:color="auto" w:fill="F2F2F2"/>
            <w:hideMark/>
          </w:tcPr>
          <w:p w14:paraId="53942AAE"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VALOR UNITÁRIO</w:t>
            </w:r>
          </w:p>
        </w:tc>
        <w:tc>
          <w:tcPr>
            <w:tcW w:w="1791" w:type="dxa"/>
            <w:tcBorders>
              <w:top w:val="single" w:sz="4" w:space="0" w:color="auto"/>
              <w:left w:val="single" w:sz="4" w:space="0" w:color="auto"/>
              <w:bottom w:val="single" w:sz="4" w:space="0" w:color="auto"/>
              <w:right w:val="single" w:sz="4" w:space="0" w:color="auto"/>
            </w:tcBorders>
            <w:shd w:val="clear" w:color="auto" w:fill="F2F2F2"/>
            <w:hideMark/>
          </w:tcPr>
          <w:p w14:paraId="7636405B"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VALOR TOTAL</w:t>
            </w:r>
          </w:p>
        </w:tc>
      </w:tr>
      <w:tr w:rsidR="00617D22" w:rsidRPr="00617D22" w14:paraId="3FCB42D6"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8A3E7"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02</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48D90" w14:textId="105562B4"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Serviços de roçada</w:t>
            </w:r>
            <w:r>
              <w:rPr>
                <w:b/>
                <w:bCs/>
                <w:sz w:val="24"/>
                <w:szCs w:val="24"/>
              </w:rPr>
              <w:t xml:space="preserve"> </w:t>
            </w:r>
            <w:r w:rsidRPr="00617D22">
              <w:rPr>
                <w:b/>
                <w:bCs/>
                <w:sz w:val="24"/>
                <w:szCs w:val="24"/>
              </w:rPr>
              <w:t>manual</w:t>
            </w:r>
            <w:r w:rsidRPr="00617D22">
              <w:rPr>
                <w:bCs/>
                <w:sz w:val="24"/>
                <w:szCs w:val="24"/>
              </w:rPr>
              <w:t xml:space="preserve"> de vegetais, corte de grama (capim) em locais públicos do Município. </w:t>
            </w:r>
          </w:p>
        </w:tc>
        <w:tc>
          <w:tcPr>
            <w:tcW w:w="839" w:type="dxa"/>
            <w:tcBorders>
              <w:top w:val="single" w:sz="4" w:space="0" w:color="auto"/>
              <w:left w:val="single" w:sz="4" w:space="0" w:color="auto"/>
              <w:bottom w:val="single" w:sz="4" w:space="0" w:color="auto"/>
              <w:right w:val="single" w:sz="4" w:space="0" w:color="auto"/>
            </w:tcBorders>
            <w:shd w:val="clear" w:color="auto" w:fill="FFFFFF"/>
            <w:hideMark/>
          </w:tcPr>
          <w:p w14:paraId="7907B37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m²</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377BBFA2"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200.000</w:t>
            </w:r>
          </w:p>
        </w:tc>
        <w:tc>
          <w:tcPr>
            <w:tcW w:w="1376" w:type="dxa"/>
            <w:tcBorders>
              <w:top w:val="single" w:sz="4" w:space="0" w:color="auto"/>
              <w:left w:val="single" w:sz="4" w:space="0" w:color="auto"/>
              <w:bottom w:val="single" w:sz="4" w:space="0" w:color="auto"/>
              <w:right w:val="single" w:sz="4" w:space="0" w:color="auto"/>
            </w:tcBorders>
            <w:shd w:val="clear" w:color="auto" w:fill="FFFFFF"/>
            <w:hideMark/>
          </w:tcPr>
          <w:p w14:paraId="21736BB7"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R$ 1,05</w:t>
            </w:r>
          </w:p>
        </w:tc>
        <w:tc>
          <w:tcPr>
            <w:tcW w:w="1791" w:type="dxa"/>
            <w:tcBorders>
              <w:top w:val="single" w:sz="4" w:space="0" w:color="auto"/>
              <w:left w:val="single" w:sz="4" w:space="0" w:color="auto"/>
              <w:bottom w:val="single" w:sz="4" w:space="0" w:color="auto"/>
              <w:right w:val="single" w:sz="4" w:space="0" w:color="auto"/>
            </w:tcBorders>
            <w:shd w:val="clear" w:color="auto" w:fill="FFFFFF"/>
            <w:hideMark/>
          </w:tcPr>
          <w:p w14:paraId="63F8185B"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R$ 210.000,00</w:t>
            </w:r>
          </w:p>
        </w:tc>
      </w:tr>
      <w:tr w:rsidR="00617D22" w:rsidRPr="00617D22" w14:paraId="0731D320" w14:textId="77777777" w:rsidTr="00617D22">
        <w:tc>
          <w:tcPr>
            <w:tcW w:w="907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73CFD52B"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center"/>
              <w:rPr>
                <w:bCs/>
                <w:sz w:val="24"/>
                <w:szCs w:val="24"/>
              </w:rPr>
            </w:pPr>
            <w:r w:rsidRPr="00617D22">
              <w:rPr>
                <w:b/>
                <w:bCs/>
                <w:sz w:val="24"/>
                <w:szCs w:val="24"/>
              </w:rPr>
              <w:t>LOTE 03</w:t>
            </w:r>
          </w:p>
        </w:tc>
      </w:tr>
      <w:tr w:rsidR="00617D22" w:rsidRPr="00617D22" w14:paraId="2CE90990"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2F2F2"/>
            <w:hideMark/>
          </w:tcPr>
          <w:p w14:paraId="1D7D39E2"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ITEM</w:t>
            </w:r>
          </w:p>
        </w:tc>
        <w:tc>
          <w:tcPr>
            <w:tcW w:w="3015" w:type="dxa"/>
            <w:tcBorders>
              <w:top w:val="single" w:sz="4" w:space="0" w:color="auto"/>
              <w:left w:val="single" w:sz="4" w:space="0" w:color="auto"/>
              <w:bottom w:val="single" w:sz="4" w:space="0" w:color="auto"/>
              <w:right w:val="single" w:sz="4" w:space="0" w:color="auto"/>
            </w:tcBorders>
            <w:shd w:val="clear" w:color="auto" w:fill="F2F2F2"/>
            <w:hideMark/>
          </w:tcPr>
          <w:p w14:paraId="682262F9"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DESCRIÇÃO</w:t>
            </w:r>
          </w:p>
        </w:tc>
        <w:tc>
          <w:tcPr>
            <w:tcW w:w="839" w:type="dxa"/>
            <w:tcBorders>
              <w:top w:val="single" w:sz="4" w:space="0" w:color="auto"/>
              <w:left w:val="single" w:sz="4" w:space="0" w:color="auto"/>
              <w:bottom w:val="single" w:sz="4" w:space="0" w:color="auto"/>
              <w:right w:val="single" w:sz="4" w:space="0" w:color="auto"/>
            </w:tcBorders>
            <w:shd w:val="clear" w:color="auto" w:fill="F2F2F2"/>
            <w:hideMark/>
          </w:tcPr>
          <w:p w14:paraId="0A3BDC6D"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UND</w:t>
            </w:r>
          </w:p>
        </w:tc>
        <w:tc>
          <w:tcPr>
            <w:tcW w:w="1183" w:type="dxa"/>
            <w:tcBorders>
              <w:top w:val="single" w:sz="4" w:space="0" w:color="auto"/>
              <w:left w:val="single" w:sz="4" w:space="0" w:color="auto"/>
              <w:bottom w:val="single" w:sz="4" w:space="0" w:color="auto"/>
              <w:right w:val="single" w:sz="4" w:space="0" w:color="auto"/>
            </w:tcBorders>
            <w:shd w:val="clear" w:color="auto" w:fill="F2F2F2"/>
            <w:hideMark/>
          </w:tcPr>
          <w:p w14:paraId="3583FFA4"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QTD</w:t>
            </w:r>
          </w:p>
        </w:tc>
        <w:tc>
          <w:tcPr>
            <w:tcW w:w="1376" w:type="dxa"/>
            <w:tcBorders>
              <w:top w:val="single" w:sz="4" w:space="0" w:color="auto"/>
              <w:left w:val="single" w:sz="4" w:space="0" w:color="auto"/>
              <w:bottom w:val="single" w:sz="4" w:space="0" w:color="auto"/>
              <w:right w:val="single" w:sz="4" w:space="0" w:color="auto"/>
            </w:tcBorders>
            <w:shd w:val="clear" w:color="auto" w:fill="F2F2F2"/>
            <w:hideMark/>
          </w:tcPr>
          <w:p w14:paraId="23F2F957"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VALOR UNITÁRIO</w:t>
            </w:r>
          </w:p>
        </w:tc>
        <w:tc>
          <w:tcPr>
            <w:tcW w:w="1791" w:type="dxa"/>
            <w:tcBorders>
              <w:top w:val="single" w:sz="4" w:space="0" w:color="auto"/>
              <w:left w:val="single" w:sz="4" w:space="0" w:color="auto"/>
              <w:bottom w:val="single" w:sz="4" w:space="0" w:color="auto"/>
              <w:right w:val="single" w:sz="4" w:space="0" w:color="auto"/>
            </w:tcBorders>
            <w:shd w:val="clear" w:color="auto" w:fill="F2F2F2"/>
            <w:hideMark/>
          </w:tcPr>
          <w:p w14:paraId="3B54526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VALOR TOTAL</w:t>
            </w:r>
          </w:p>
        </w:tc>
      </w:tr>
      <w:tr w:rsidR="00617D22" w:rsidRPr="00617D22" w14:paraId="32C0668C"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20A73E"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03</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CA568"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 xml:space="preserve">Serviços de varrição </w:t>
            </w:r>
            <w:r w:rsidRPr="00617D22">
              <w:rPr>
                <w:bCs/>
                <w:sz w:val="24"/>
                <w:szCs w:val="24"/>
              </w:rPr>
              <w:t xml:space="preserve">manual ou com soprador, amontoamento e recolhimento de detritos </w:t>
            </w:r>
            <w:r w:rsidRPr="00617D22">
              <w:rPr>
                <w:bCs/>
                <w:sz w:val="24"/>
                <w:szCs w:val="24"/>
              </w:rPr>
              <w:lastRenderedPageBreak/>
              <w:t>nas vias urbanas e locais públicos.</w:t>
            </w:r>
          </w:p>
        </w:tc>
        <w:tc>
          <w:tcPr>
            <w:tcW w:w="839" w:type="dxa"/>
            <w:tcBorders>
              <w:top w:val="single" w:sz="4" w:space="0" w:color="auto"/>
              <w:left w:val="single" w:sz="4" w:space="0" w:color="auto"/>
              <w:bottom w:val="single" w:sz="4" w:space="0" w:color="auto"/>
              <w:right w:val="single" w:sz="4" w:space="0" w:color="auto"/>
            </w:tcBorders>
            <w:shd w:val="clear" w:color="auto" w:fill="FFFFFF"/>
            <w:hideMark/>
          </w:tcPr>
          <w:p w14:paraId="5E223CE1"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lastRenderedPageBreak/>
              <w:t>m²</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62867A2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800.000</w:t>
            </w:r>
          </w:p>
          <w:p w14:paraId="5C07F72A"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Metros</w:t>
            </w:r>
          </w:p>
        </w:tc>
        <w:tc>
          <w:tcPr>
            <w:tcW w:w="1376" w:type="dxa"/>
            <w:tcBorders>
              <w:top w:val="single" w:sz="4" w:space="0" w:color="auto"/>
              <w:left w:val="single" w:sz="4" w:space="0" w:color="auto"/>
              <w:bottom w:val="single" w:sz="4" w:space="0" w:color="auto"/>
              <w:right w:val="single" w:sz="4" w:space="0" w:color="auto"/>
            </w:tcBorders>
            <w:shd w:val="clear" w:color="auto" w:fill="FFFFFF"/>
            <w:hideMark/>
          </w:tcPr>
          <w:p w14:paraId="38A1E26C"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R$ 0,27</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tcPr>
          <w:p w14:paraId="35780CBF"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R$ 216.000,00</w:t>
            </w:r>
          </w:p>
          <w:p w14:paraId="598DC81D"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p>
          <w:p w14:paraId="2F42DA6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p>
        </w:tc>
      </w:tr>
      <w:tr w:rsidR="00617D22" w:rsidRPr="00617D22" w14:paraId="7A367F79" w14:textId="77777777" w:rsidTr="00617D22">
        <w:tc>
          <w:tcPr>
            <w:tcW w:w="907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1A2AE24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center"/>
              <w:rPr>
                <w:b/>
                <w:bCs/>
                <w:sz w:val="24"/>
                <w:szCs w:val="24"/>
              </w:rPr>
            </w:pPr>
            <w:r w:rsidRPr="00617D22">
              <w:rPr>
                <w:b/>
                <w:bCs/>
                <w:sz w:val="24"/>
                <w:szCs w:val="24"/>
              </w:rPr>
              <w:lastRenderedPageBreak/>
              <w:t>LOTE 04</w:t>
            </w:r>
          </w:p>
        </w:tc>
      </w:tr>
      <w:tr w:rsidR="00617D22" w:rsidRPr="00617D22" w14:paraId="45BE3F1E"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2F2F2"/>
            <w:hideMark/>
          </w:tcPr>
          <w:p w14:paraId="17C53713"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ITEM</w:t>
            </w:r>
          </w:p>
        </w:tc>
        <w:tc>
          <w:tcPr>
            <w:tcW w:w="3015" w:type="dxa"/>
            <w:tcBorders>
              <w:top w:val="single" w:sz="4" w:space="0" w:color="auto"/>
              <w:left w:val="single" w:sz="4" w:space="0" w:color="auto"/>
              <w:bottom w:val="single" w:sz="4" w:space="0" w:color="auto"/>
              <w:right w:val="single" w:sz="4" w:space="0" w:color="auto"/>
            </w:tcBorders>
            <w:shd w:val="clear" w:color="auto" w:fill="F2F2F2"/>
            <w:hideMark/>
          </w:tcPr>
          <w:p w14:paraId="03DE9FF5"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DESCRIÇÃO</w:t>
            </w:r>
          </w:p>
        </w:tc>
        <w:tc>
          <w:tcPr>
            <w:tcW w:w="839" w:type="dxa"/>
            <w:tcBorders>
              <w:top w:val="single" w:sz="4" w:space="0" w:color="auto"/>
              <w:left w:val="single" w:sz="4" w:space="0" w:color="auto"/>
              <w:bottom w:val="single" w:sz="4" w:space="0" w:color="auto"/>
              <w:right w:val="single" w:sz="4" w:space="0" w:color="auto"/>
            </w:tcBorders>
            <w:shd w:val="clear" w:color="auto" w:fill="F2F2F2"/>
            <w:hideMark/>
          </w:tcPr>
          <w:p w14:paraId="0EAB3B7F"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UND</w:t>
            </w:r>
          </w:p>
        </w:tc>
        <w:tc>
          <w:tcPr>
            <w:tcW w:w="1183" w:type="dxa"/>
            <w:tcBorders>
              <w:top w:val="single" w:sz="4" w:space="0" w:color="auto"/>
              <w:left w:val="single" w:sz="4" w:space="0" w:color="auto"/>
              <w:bottom w:val="single" w:sz="4" w:space="0" w:color="auto"/>
              <w:right w:val="single" w:sz="4" w:space="0" w:color="auto"/>
            </w:tcBorders>
            <w:shd w:val="clear" w:color="auto" w:fill="F2F2F2"/>
            <w:hideMark/>
          </w:tcPr>
          <w:p w14:paraId="5A16212C"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QTD</w:t>
            </w:r>
          </w:p>
        </w:tc>
        <w:tc>
          <w:tcPr>
            <w:tcW w:w="1376" w:type="dxa"/>
            <w:tcBorders>
              <w:top w:val="single" w:sz="4" w:space="0" w:color="auto"/>
              <w:left w:val="single" w:sz="4" w:space="0" w:color="auto"/>
              <w:bottom w:val="single" w:sz="4" w:space="0" w:color="auto"/>
              <w:right w:val="single" w:sz="4" w:space="0" w:color="auto"/>
            </w:tcBorders>
            <w:shd w:val="clear" w:color="auto" w:fill="F2F2F2"/>
            <w:hideMark/>
          </w:tcPr>
          <w:p w14:paraId="1E036B01"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VALOR UNITÁRIO</w:t>
            </w:r>
          </w:p>
        </w:tc>
        <w:tc>
          <w:tcPr>
            <w:tcW w:w="1791" w:type="dxa"/>
            <w:tcBorders>
              <w:top w:val="single" w:sz="4" w:space="0" w:color="auto"/>
              <w:left w:val="single" w:sz="4" w:space="0" w:color="auto"/>
              <w:bottom w:val="single" w:sz="4" w:space="0" w:color="auto"/>
              <w:right w:val="single" w:sz="4" w:space="0" w:color="auto"/>
            </w:tcBorders>
            <w:shd w:val="clear" w:color="auto" w:fill="F2F2F2"/>
            <w:hideMark/>
          </w:tcPr>
          <w:p w14:paraId="042CCCEC"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VALOR TOTAL</w:t>
            </w:r>
          </w:p>
        </w:tc>
      </w:tr>
      <w:tr w:rsidR="00617D22" w:rsidRPr="00617D22" w14:paraId="171FFD76"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84362"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04</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DC624"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 xml:space="preserve">Serviços de Pedreiro </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F72E1E"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hora</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16B102FA"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300</w:t>
            </w:r>
          </w:p>
        </w:tc>
        <w:tc>
          <w:tcPr>
            <w:tcW w:w="1376" w:type="dxa"/>
            <w:tcBorders>
              <w:top w:val="single" w:sz="4" w:space="0" w:color="auto"/>
              <w:left w:val="single" w:sz="4" w:space="0" w:color="auto"/>
              <w:bottom w:val="single" w:sz="4" w:space="0" w:color="auto"/>
              <w:right w:val="single" w:sz="4" w:space="0" w:color="auto"/>
            </w:tcBorders>
            <w:shd w:val="clear" w:color="auto" w:fill="FFFFFF"/>
            <w:hideMark/>
          </w:tcPr>
          <w:p w14:paraId="1FCBEEA3"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R$ 73,15</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EB76F"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R$ 21.945,00</w:t>
            </w:r>
          </w:p>
        </w:tc>
      </w:tr>
      <w:tr w:rsidR="00617D22" w:rsidRPr="00617D22" w14:paraId="5E6D7A94"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4B4D24"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05</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DB3D8A"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
                <w:bCs/>
                <w:sz w:val="24"/>
                <w:szCs w:val="24"/>
              </w:rPr>
            </w:pPr>
            <w:r w:rsidRPr="00617D22">
              <w:rPr>
                <w:b/>
                <w:bCs/>
                <w:sz w:val="24"/>
                <w:szCs w:val="24"/>
              </w:rPr>
              <w:t xml:space="preserve">Serviços de servente de pedreiro </w:t>
            </w:r>
          </w:p>
        </w:tc>
        <w:tc>
          <w:tcPr>
            <w:tcW w:w="8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49A57"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hora</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7831F92F"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300</w:t>
            </w:r>
          </w:p>
        </w:tc>
        <w:tc>
          <w:tcPr>
            <w:tcW w:w="1376" w:type="dxa"/>
            <w:tcBorders>
              <w:top w:val="single" w:sz="4" w:space="0" w:color="auto"/>
              <w:left w:val="single" w:sz="4" w:space="0" w:color="auto"/>
              <w:bottom w:val="single" w:sz="4" w:space="0" w:color="auto"/>
              <w:right w:val="single" w:sz="4" w:space="0" w:color="auto"/>
            </w:tcBorders>
            <w:shd w:val="clear" w:color="auto" w:fill="FFFFFF"/>
            <w:hideMark/>
          </w:tcPr>
          <w:p w14:paraId="303175F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R$ 35,46</w:t>
            </w:r>
          </w:p>
        </w:tc>
        <w:tc>
          <w:tcPr>
            <w:tcW w:w="17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864762"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R$ 10.638,00</w:t>
            </w:r>
          </w:p>
        </w:tc>
      </w:tr>
      <w:tr w:rsidR="00617D22" w:rsidRPr="00617D22" w14:paraId="2852D0F2" w14:textId="77777777" w:rsidTr="00617D22">
        <w:tc>
          <w:tcPr>
            <w:tcW w:w="907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290462E6"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center"/>
              <w:rPr>
                <w:bCs/>
                <w:sz w:val="24"/>
                <w:szCs w:val="24"/>
              </w:rPr>
            </w:pPr>
            <w:r w:rsidRPr="00617D22">
              <w:rPr>
                <w:b/>
                <w:bCs/>
                <w:sz w:val="24"/>
                <w:szCs w:val="24"/>
              </w:rPr>
              <w:t>LOTE 05</w:t>
            </w:r>
          </w:p>
        </w:tc>
      </w:tr>
      <w:tr w:rsidR="00617D22" w:rsidRPr="00617D22" w14:paraId="1E4435D7" w14:textId="77777777" w:rsidTr="00617D22">
        <w:tc>
          <w:tcPr>
            <w:tcW w:w="868" w:type="dxa"/>
            <w:tcBorders>
              <w:top w:val="single" w:sz="4" w:space="0" w:color="auto"/>
              <w:left w:val="single" w:sz="4" w:space="0" w:color="auto"/>
              <w:bottom w:val="single" w:sz="4" w:space="0" w:color="auto"/>
              <w:right w:val="single" w:sz="4" w:space="0" w:color="auto"/>
            </w:tcBorders>
            <w:shd w:val="clear" w:color="auto" w:fill="F2F2F2"/>
            <w:hideMark/>
          </w:tcPr>
          <w:p w14:paraId="0C26A105"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ITEM</w:t>
            </w:r>
          </w:p>
        </w:tc>
        <w:tc>
          <w:tcPr>
            <w:tcW w:w="3015" w:type="dxa"/>
            <w:tcBorders>
              <w:top w:val="single" w:sz="4" w:space="0" w:color="auto"/>
              <w:left w:val="single" w:sz="4" w:space="0" w:color="auto"/>
              <w:bottom w:val="single" w:sz="4" w:space="0" w:color="auto"/>
              <w:right w:val="single" w:sz="4" w:space="0" w:color="auto"/>
            </w:tcBorders>
            <w:shd w:val="clear" w:color="auto" w:fill="F2F2F2"/>
            <w:hideMark/>
          </w:tcPr>
          <w:p w14:paraId="40FBECC5"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DESCRIÇÃO</w:t>
            </w:r>
          </w:p>
        </w:tc>
        <w:tc>
          <w:tcPr>
            <w:tcW w:w="839" w:type="dxa"/>
            <w:tcBorders>
              <w:top w:val="single" w:sz="4" w:space="0" w:color="auto"/>
              <w:left w:val="single" w:sz="4" w:space="0" w:color="auto"/>
              <w:bottom w:val="single" w:sz="4" w:space="0" w:color="auto"/>
              <w:right w:val="single" w:sz="4" w:space="0" w:color="auto"/>
            </w:tcBorders>
            <w:shd w:val="clear" w:color="auto" w:fill="F2F2F2"/>
            <w:hideMark/>
          </w:tcPr>
          <w:p w14:paraId="1BB7250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UND</w:t>
            </w:r>
          </w:p>
        </w:tc>
        <w:tc>
          <w:tcPr>
            <w:tcW w:w="1183" w:type="dxa"/>
            <w:tcBorders>
              <w:top w:val="single" w:sz="4" w:space="0" w:color="auto"/>
              <w:left w:val="single" w:sz="4" w:space="0" w:color="auto"/>
              <w:bottom w:val="single" w:sz="4" w:space="0" w:color="auto"/>
              <w:right w:val="single" w:sz="4" w:space="0" w:color="auto"/>
            </w:tcBorders>
            <w:shd w:val="clear" w:color="auto" w:fill="F2F2F2"/>
            <w:hideMark/>
          </w:tcPr>
          <w:p w14:paraId="5C1325E6"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QTD</w:t>
            </w:r>
          </w:p>
        </w:tc>
        <w:tc>
          <w:tcPr>
            <w:tcW w:w="1376" w:type="dxa"/>
            <w:tcBorders>
              <w:top w:val="single" w:sz="4" w:space="0" w:color="auto"/>
              <w:left w:val="single" w:sz="4" w:space="0" w:color="auto"/>
              <w:bottom w:val="single" w:sz="4" w:space="0" w:color="auto"/>
              <w:right w:val="single" w:sz="4" w:space="0" w:color="auto"/>
            </w:tcBorders>
            <w:shd w:val="clear" w:color="auto" w:fill="F2F2F2"/>
            <w:hideMark/>
          </w:tcPr>
          <w:p w14:paraId="65A1CB88"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VALOR UNITÁRIO</w:t>
            </w:r>
          </w:p>
        </w:tc>
        <w:tc>
          <w:tcPr>
            <w:tcW w:w="1791" w:type="dxa"/>
            <w:tcBorders>
              <w:top w:val="single" w:sz="4" w:space="0" w:color="auto"/>
              <w:left w:val="single" w:sz="4" w:space="0" w:color="auto"/>
              <w:bottom w:val="single" w:sz="4" w:space="0" w:color="auto"/>
              <w:right w:val="single" w:sz="4" w:space="0" w:color="auto"/>
            </w:tcBorders>
            <w:shd w:val="clear" w:color="auto" w:fill="F2F2F2"/>
            <w:hideMark/>
          </w:tcPr>
          <w:p w14:paraId="0B0A1E97"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VALOR TOTAL</w:t>
            </w:r>
          </w:p>
        </w:tc>
      </w:tr>
      <w:tr w:rsidR="00617D22" w:rsidRPr="00617D22" w14:paraId="64F25002" w14:textId="77777777" w:rsidTr="00020D80">
        <w:trPr>
          <w:trHeight w:val="1408"/>
        </w:trPr>
        <w:tc>
          <w:tcPr>
            <w:tcW w:w="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22850"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06</w:t>
            </w:r>
          </w:p>
        </w:tc>
        <w:tc>
          <w:tcPr>
            <w:tcW w:w="3015" w:type="dxa"/>
            <w:tcBorders>
              <w:top w:val="single" w:sz="4" w:space="0" w:color="auto"/>
              <w:left w:val="single" w:sz="4" w:space="0" w:color="auto"/>
              <w:bottom w:val="single" w:sz="4" w:space="0" w:color="auto"/>
              <w:right w:val="single" w:sz="4" w:space="0" w:color="auto"/>
            </w:tcBorders>
            <w:shd w:val="clear" w:color="auto" w:fill="FFFFFF"/>
            <w:vAlign w:val="center"/>
          </w:tcPr>
          <w:p w14:paraId="0540FB19" w14:textId="1486A7E5" w:rsidR="00617D22" w:rsidRPr="00617D22" w:rsidRDefault="00617D22" w:rsidP="00020D80">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
                <w:bCs/>
                <w:sz w:val="24"/>
                <w:szCs w:val="24"/>
              </w:rPr>
              <w:t>Serviço gerais</w:t>
            </w:r>
            <w:r w:rsidRPr="00617D22">
              <w:rPr>
                <w:bCs/>
                <w:sz w:val="24"/>
                <w:szCs w:val="24"/>
              </w:rPr>
              <w:t xml:space="preserve"> a secretárias municipais sendo, manutenção, conservação, limpeza de canais pluviais, retirada de pedras acompanhando máquinas na manutenção das estradas vicinas, mudança de moveis, cadeiras, recolhimento de entulhos, galhos, serviços de poda, colocação de tubos de concreto, capina manual ou química limpeza e manutenção de jardins, plantio de mudas de flores, folhagens, arbustos e arborização de ruas, controle de pragas e irrigação de canteiros </w:t>
            </w:r>
            <w:r w:rsidRPr="00617D22">
              <w:rPr>
                <w:bCs/>
                <w:sz w:val="24"/>
                <w:szCs w:val="24"/>
              </w:rPr>
              <w:lastRenderedPageBreak/>
              <w:t>entre outros serviços pertinentes da administração pública que venham a ser necessários.</w:t>
            </w:r>
          </w:p>
        </w:tc>
        <w:tc>
          <w:tcPr>
            <w:tcW w:w="839" w:type="dxa"/>
            <w:tcBorders>
              <w:top w:val="single" w:sz="4" w:space="0" w:color="auto"/>
              <w:left w:val="single" w:sz="4" w:space="0" w:color="auto"/>
              <w:bottom w:val="single" w:sz="4" w:space="0" w:color="auto"/>
              <w:right w:val="single" w:sz="4" w:space="0" w:color="auto"/>
            </w:tcBorders>
            <w:shd w:val="clear" w:color="auto" w:fill="FFFFFF"/>
            <w:hideMark/>
          </w:tcPr>
          <w:p w14:paraId="28EDA6F4"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lastRenderedPageBreak/>
              <w:t>hora</w:t>
            </w:r>
          </w:p>
        </w:tc>
        <w:tc>
          <w:tcPr>
            <w:tcW w:w="1183" w:type="dxa"/>
            <w:tcBorders>
              <w:top w:val="single" w:sz="4" w:space="0" w:color="auto"/>
              <w:left w:val="single" w:sz="4" w:space="0" w:color="auto"/>
              <w:bottom w:val="single" w:sz="4" w:space="0" w:color="auto"/>
              <w:right w:val="single" w:sz="4" w:space="0" w:color="auto"/>
            </w:tcBorders>
            <w:shd w:val="clear" w:color="auto" w:fill="FFFFFF"/>
            <w:hideMark/>
          </w:tcPr>
          <w:p w14:paraId="402AB34F" w14:textId="7F059734" w:rsidR="00617D22" w:rsidRPr="00617D22" w:rsidRDefault="00020D80" w:rsidP="00617D22">
            <w:pPr>
              <w:pBdr>
                <w:top w:val="nil"/>
                <w:left w:val="nil"/>
                <w:bottom w:val="nil"/>
                <w:right w:val="nil"/>
                <w:between w:val="nil"/>
              </w:pBdr>
              <w:tabs>
                <w:tab w:val="left" w:pos="284"/>
                <w:tab w:val="left" w:pos="567"/>
              </w:tabs>
              <w:spacing w:before="240" w:after="240" w:line="276" w:lineRule="auto"/>
              <w:jc w:val="both"/>
              <w:rPr>
                <w:bCs/>
                <w:sz w:val="24"/>
                <w:szCs w:val="24"/>
              </w:rPr>
            </w:pPr>
            <w:r>
              <w:rPr>
                <w:bCs/>
                <w:sz w:val="24"/>
                <w:szCs w:val="24"/>
              </w:rPr>
              <w:t>2.500</w:t>
            </w:r>
          </w:p>
        </w:tc>
        <w:tc>
          <w:tcPr>
            <w:tcW w:w="1376" w:type="dxa"/>
            <w:tcBorders>
              <w:top w:val="single" w:sz="4" w:space="0" w:color="auto"/>
              <w:left w:val="single" w:sz="4" w:space="0" w:color="auto"/>
              <w:bottom w:val="single" w:sz="4" w:space="0" w:color="auto"/>
              <w:right w:val="single" w:sz="4" w:space="0" w:color="auto"/>
            </w:tcBorders>
            <w:shd w:val="clear" w:color="auto" w:fill="FFFFFF"/>
            <w:hideMark/>
          </w:tcPr>
          <w:p w14:paraId="412DC147"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R$ 40,68</w:t>
            </w:r>
          </w:p>
        </w:tc>
        <w:tc>
          <w:tcPr>
            <w:tcW w:w="1791" w:type="dxa"/>
            <w:tcBorders>
              <w:top w:val="single" w:sz="4" w:space="0" w:color="auto"/>
              <w:left w:val="single" w:sz="4" w:space="0" w:color="auto"/>
              <w:bottom w:val="single" w:sz="4" w:space="0" w:color="auto"/>
              <w:right w:val="single" w:sz="4" w:space="0" w:color="auto"/>
            </w:tcBorders>
            <w:shd w:val="clear" w:color="auto" w:fill="FFFFFF"/>
            <w:hideMark/>
          </w:tcPr>
          <w:p w14:paraId="135CA9FF" w14:textId="77777777" w:rsidR="00617D22" w:rsidRPr="00617D22" w:rsidRDefault="00617D22" w:rsidP="00617D22">
            <w:pPr>
              <w:pBdr>
                <w:top w:val="nil"/>
                <w:left w:val="nil"/>
                <w:bottom w:val="nil"/>
                <w:right w:val="nil"/>
                <w:between w:val="nil"/>
              </w:pBdr>
              <w:tabs>
                <w:tab w:val="left" w:pos="284"/>
                <w:tab w:val="left" w:pos="567"/>
              </w:tabs>
              <w:spacing w:before="240" w:after="240" w:line="276" w:lineRule="auto"/>
              <w:jc w:val="both"/>
              <w:rPr>
                <w:bCs/>
                <w:sz w:val="24"/>
                <w:szCs w:val="24"/>
              </w:rPr>
            </w:pPr>
            <w:r w:rsidRPr="00617D22">
              <w:rPr>
                <w:bCs/>
                <w:sz w:val="24"/>
                <w:szCs w:val="24"/>
              </w:rPr>
              <w:t>R$ 101.700,00</w:t>
            </w:r>
          </w:p>
        </w:tc>
      </w:tr>
    </w:tbl>
    <w:p w14:paraId="1BB571C3" w14:textId="3FA530E1" w:rsidR="00474405" w:rsidRDefault="00474405" w:rsidP="00020D80">
      <w:pPr>
        <w:pStyle w:val="PargrafodaLista"/>
        <w:pBdr>
          <w:top w:val="nil"/>
          <w:left w:val="nil"/>
          <w:bottom w:val="nil"/>
          <w:right w:val="nil"/>
          <w:between w:val="nil"/>
        </w:pBdr>
        <w:tabs>
          <w:tab w:val="left" w:pos="284"/>
          <w:tab w:val="left" w:pos="567"/>
        </w:tabs>
        <w:ind w:left="0"/>
        <w:jc w:val="both"/>
        <w:rPr>
          <w:bCs/>
          <w:sz w:val="24"/>
          <w:szCs w:val="24"/>
        </w:rPr>
      </w:pPr>
    </w:p>
    <w:p w14:paraId="228DF2BD" w14:textId="77777777" w:rsidR="00617D22" w:rsidRPr="00A73BD3" w:rsidRDefault="00617D22" w:rsidP="00020D80">
      <w:pPr>
        <w:pStyle w:val="PargrafodaLista"/>
        <w:pBdr>
          <w:top w:val="nil"/>
          <w:left w:val="nil"/>
          <w:bottom w:val="nil"/>
          <w:right w:val="nil"/>
          <w:between w:val="nil"/>
        </w:pBdr>
        <w:tabs>
          <w:tab w:val="left" w:pos="284"/>
          <w:tab w:val="left" w:pos="567"/>
        </w:tabs>
        <w:ind w:left="0"/>
        <w:jc w:val="both"/>
        <w:rPr>
          <w:bCs/>
          <w:sz w:val="24"/>
          <w:szCs w:val="24"/>
        </w:rPr>
      </w:pPr>
    </w:p>
    <w:p w14:paraId="09542018" w14:textId="77777777" w:rsidR="00B7295D" w:rsidRPr="00A73BD3" w:rsidRDefault="007A07A7" w:rsidP="00020D80">
      <w:pPr>
        <w:numPr>
          <w:ilvl w:val="0"/>
          <w:numId w:val="1"/>
        </w:numPr>
        <w:pBdr>
          <w:top w:val="nil"/>
          <w:left w:val="nil"/>
          <w:bottom w:val="nil"/>
          <w:right w:val="nil"/>
          <w:between w:val="nil"/>
        </w:pBdr>
        <w:tabs>
          <w:tab w:val="left" w:pos="284"/>
        </w:tabs>
        <w:spacing w:line="276" w:lineRule="auto"/>
        <w:ind w:left="0" w:firstLine="0"/>
        <w:jc w:val="both"/>
        <w:rPr>
          <w:b/>
          <w:sz w:val="24"/>
          <w:szCs w:val="24"/>
        </w:rPr>
      </w:pPr>
      <w:r w:rsidRPr="00A73BD3">
        <w:rPr>
          <w:b/>
          <w:sz w:val="24"/>
          <w:szCs w:val="24"/>
        </w:rPr>
        <w:t>FUNDAMENTAÇÃO/JUSTIFICATIVA DA CONTRATAÇÃO:</w:t>
      </w:r>
      <w:bookmarkStart w:id="0" w:name="bookmark=id.gjdgxs" w:colFirst="0" w:colLast="0"/>
      <w:bookmarkEnd w:id="0"/>
    </w:p>
    <w:p w14:paraId="300870C1" w14:textId="77777777" w:rsidR="009A2C1C" w:rsidRPr="00A73BD3" w:rsidRDefault="002F0D8D" w:rsidP="00020D80">
      <w:pPr>
        <w:pBdr>
          <w:top w:val="nil"/>
          <w:left w:val="nil"/>
          <w:bottom w:val="nil"/>
          <w:right w:val="nil"/>
          <w:between w:val="nil"/>
        </w:pBdr>
        <w:spacing w:before="240" w:after="240" w:line="276" w:lineRule="auto"/>
        <w:ind w:firstLine="720"/>
        <w:jc w:val="both"/>
        <w:rPr>
          <w:sz w:val="24"/>
          <w:szCs w:val="24"/>
        </w:rPr>
      </w:pPr>
      <w:r w:rsidRPr="00A73BD3">
        <w:rPr>
          <w:sz w:val="24"/>
          <w:szCs w:val="24"/>
        </w:rPr>
        <w:t>2.1</w:t>
      </w:r>
      <w:r w:rsidR="002A0689" w:rsidRPr="00A73BD3">
        <w:rPr>
          <w:sz w:val="24"/>
          <w:szCs w:val="24"/>
        </w:rPr>
        <w:t xml:space="preserve">. </w:t>
      </w:r>
      <w:r w:rsidR="009A2C1C" w:rsidRPr="00A73BD3">
        <w:rPr>
          <w:sz w:val="24"/>
          <w:szCs w:val="24"/>
        </w:rPr>
        <w:t>A presente contratação fundamenta-se na necessidade contínua da Administração Pública em garantir a adequada manutenção, conservação e melhoria dos espaços públicos urbanos, assegurando condições satisfatórias de segurança, mobilidade, salubridade e bem-estar à população.</w:t>
      </w:r>
    </w:p>
    <w:p w14:paraId="62D5BCB0" w14:textId="77777777" w:rsidR="009A2C1C" w:rsidRPr="00A73BD3" w:rsidRDefault="009A2C1C" w:rsidP="00020D80">
      <w:pPr>
        <w:pBdr>
          <w:top w:val="nil"/>
          <w:left w:val="nil"/>
          <w:bottom w:val="nil"/>
          <w:right w:val="nil"/>
          <w:between w:val="nil"/>
        </w:pBdr>
        <w:spacing w:before="240" w:after="240" w:line="276" w:lineRule="auto"/>
        <w:ind w:firstLine="720"/>
        <w:jc w:val="both"/>
        <w:rPr>
          <w:sz w:val="24"/>
          <w:szCs w:val="24"/>
        </w:rPr>
      </w:pPr>
      <w:r w:rsidRPr="00A73BD3">
        <w:rPr>
          <w:sz w:val="24"/>
          <w:szCs w:val="24"/>
        </w:rPr>
        <w:t>2.2. Os serviços objeto deste Termo de Referência, tais como pintura de meio-fio, faixas de pedestres e postes, roçada manual, varrição, bem como serviços de pedreiro e servente, são essenciais para a preservação do patrimônio público, organização urbana e prevenção de riscos à integridade física dos cidadãos.</w:t>
      </w:r>
    </w:p>
    <w:p w14:paraId="30637704" w14:textId="77777777" w:rsidR="009A2C1C" w:rsidRPr="00A73BD3" w:rsidRDefault="009A2C1C" w:rsidP="00020D80">
      <w:pPr>
        <w:pBdr>
          <w:top w:val="nil"/>
          <w:left w:val="nil"/>
          <w:bottom w:val="nil"/>
          <w:right w:val="nil"/>
          <w:between w:val="nil"/>
        </w:pBdr>
        <w:spacing w:before="240" w:after="240" w:line="276" w:lineRule="auto"/>
        <w:ind w:firstLine="720"/>
        <w:jc w:val="both"/>
        <w:rPr>
          <w:sz w:val="24"/>
          <w:szCs w:val="24"/>
        </w:rPr>
      </w:pPr>
      <w:r w:rsidRPr="00A73BD3">
        <w:rPr>
          <w:sz w:val="24"/>
          <w:szCs w:val="24"/>
        </w:rPr>
        <w:t>2.3. A manutenção periódica da sinalização horizontal e pintura de elementos urbanos contribui diretamente para a segurança viária, reduzindo riscos de acidentes e promovendo melhor orientação no trânsito. Da mesma forma, os serviços de roçada e limpeza urbana evitam a proliferação de pragas, acúmulo de resíduos e degradação ambiental.</w:t>
      </w:r>
    </w:p>
    <w:p w14:paraId="4641BD73" w14:textId="77777777" w:rsidR="009A2C1C" w:rsidRPr="00A73BD3" w:rsidRDefault="009A2C1C" w:rsidP="00020D80">
      <w:pPr>
        <w:pBdr>
          <w:top w:val="nil"/>
          <w:left w:val="nil"/>
          <w:bottom w:val="nil"/>
          <w:right w:val="nil"/>
          <w:between w:val="nil"/>
        </w:pBdr>
        <w:spacing w:before="240" w:after="240" w:line="276" w:lineRule="auto"/>
        <w:ind w:firstLine="720"/>
        <w:jc w:val="both"/>
        <w:rPr>
          <w:sz w:val="24"/>
          <w:szCs w:val="24"/>
        </w:rPr>
      </w:pPr>
      <w:r w:rsidRPr="00A73BD3">
        <w:rPr>
          <w:sz w:val="24"/>
          <w:szCs w:val="24"/>
        </w:rPr>
        <w:t>2.4. Além disso, os serviços de pequenos reparos e manutenção predial corretiva são indispensáveis para assegurar o funcionamento adequado das estruturas públicas, evitando deterioração precoce e custos mais elevados com intervenções futuras.</w:t>
      </w:r>
    </w:p>
    <w:p w14:paraId="549EC767" w14:textId="77777777" w:rsidR="009A2C1C" w:rsidRPr="00A73BD3" w:rsidRDefault="009A2C1C" w:rsidP="00020D80">
      <w:pPr>
        <w:pBdr>
          <w:top w:val="nil"/>
          <w:left w:val="nil"/>
          <w:bottom w:val="nil"/>
          <w:right w:val="nil"/>
          <w:between w:val="nil"/>
        </w:pBdr>
        <w:spacing w:before="240" w:after="240" w:line="276" w:lineRule="auto"/>
        <w:ind w:firstLine="720"/>
        <w:jc w:val="both"/>
        <w:rPr>
          <w:sz w:val="24"/>
          <w:szCs w:val="24"/>
        </w:rPr>
      </w:pPr>
      <w:r w:rsidRPr="00A73BD3">
        <w:rPr>
          <w:sz w:val="24"/>
          <w:szCs w:val="24"/>
        </w:rPr>
        <w:t>2.5. A contratação por meio do Sistema de Registro de Preços justifica-se pela natureza contínua, imprevisível e variável das demandas, uma vez que não é possível mensurar previamente, com exatidão, os quantitativos necessários ao longo do período. Tal sistema proporciona maior eficiência administrativa, economicidade e flexibilidade na gestão dos recursos públicos, permitindo a contratação conforme a real necessidade.</w:t>
      </w:r>
    </w:p>
    <w:p w14:paraId="5EF36D41" w14:textId="77777777" w:rsidR="009A2C1C" w:rsidRPr="00A73BD3" w:rsidRDefault="009A2C1C" w:rsidP="00020D80">
      <w:pPr>
        <w:pBdr>
          <w:top w:val="nil"/>
          <w:left w:val="nil"/>
          <w:bottom w:val="nil"/>
          <w:right w:val="nil"/>
          <w:between w:val="nil"/>
        </w:pBdr>
        <w:spacing w:before="240" w:after="240" w:line="276" w:lineRule="auto"/>
        <w:ind w:firstLine="720"/>
        <w:jc w:val="both"/>
        <w:rPr>
          <w:sz w:val="24"/>
          <w:szCs w:val="24"/>
        </w:rPr>
      </w:pPr>
      <w:r w:rsidRPr="00A73BD3">
        <w:rPr>
          <w:sz w:val="24"/>
          <w:szCs w:val="24"/>
        </w:rPr>
        <w:t>2.6. A fundamentação legal encontra respaldo na Lei nº 14.133/2021, especialmente no que se refere ao planejamento das contratações públicas, à busca pela proposta mais vantajosa e à garantia da eficiência administrativa, conforme previsto nos princípios que regem a Administração Pública.</w:t>
      </w:r>
    </w:p>
    <w:p w14:paraId="3C3774D5" w14:textId="6505FB11" w:rsidR="009A33B2" w:rsidRPr="00A73BD3" w:rsidRDefault="009A2C1C" w:rsidP="00020D80">
      <w:pPr>
        <w:pBdr>
          <w:top w:val="nil"/>
          <w:left w:val="nil"/>
          <w:bottom w:val="nil"/>
          <w:right w:val="nil"/>
          <w:between w:val="nil"/>
        </w:pBdr>
        <w:spacing w:before="240" w:after="240" w:line="276" w:lineRule="auto"/>
        <w:ind w:firstLine="720"/>
        <w:jc w:val="both"/>
        <w:rPr>
          <w:sz w:val="24"/>
          <w:szCs w:val="24"/>
        </w:rPr>
      </w:pPr>
      <w:r w:rsidRPr="00A73BD3">
        <w:rPr>
          <w:sz w:val="24"/>
          <w:szCs w:val="24"/>
        </w:rPr>
        <w:lastRenderedPageBreak/>
        <w:t>2.7. Dessa forma, a contratação pretendida mostra-se adequada, necessária e alinhada ao interesse público, atendendo aos princípios da legalidade, eficiência, economicidade e continuidade dos serviços públicos.</w:t>
      </w:r>
    </w:p>
    <w:p w14:paraId="3CEB79A5" w14:textId="77777777" w:rsidR="008326E9" w:rsidRPr="00A73BD3" w:rsidRDefault="008326E9" w:rsidP="00020D80">
      <w:pPr>
        <w:pBdr>
          <w:top w:val="nil"/>
          <w:left w:val="nil"/>
          <w:bottom w:val="nil"/>
          <w:right w:val="nil"/>
          <w:between w:val="nil"/>
        </w:pBdr>
        <w:ind w:firstLine="720"/>
        <w:jc w:val="both"/>
        <w:rPr>
          <w:sz w:val="24"/>
          <w:szCs w:val="24"/>
        </w:rPr>
      </w:pPr>
    </w:p>
    <w:p w14:paraId="367EE640" w14:textId="77777777" w:rsidR="00B7295D" w:rsidRPr="00A73BD3" w:rsidRDefault="007A07A7" w:rsidP="00020D80">
      <w:pPr>
        <w:numPr>
          <w:ilvl w:val="0"/>
          <w:numId w:val="1"/>
        </w:numPr>
        <w:pBdr>
          <w:top w:val="nil"/>
          <w:left w:val="nil"/>
          <w:bottom w:val="nil"/>
          <w:right w:val="nil"/>
          <w:between w:val="nil"/>
        </w:pBdr>
        <w:tabs>
          <w:tab w:val="left" w:pos="426"/>
        </w:tabs>
        <w:spacing w:line="276" w:lineRule="auto"/>
        <w:ind w:left="0" w:firstLine="0"/>
        <w:jc w:val="both"/>
        <w:rPr>
          <w:b/>
          <w:sz w:val="24"/>
          <w:szCs w:val="24"/>
        </w:rPr>
      </w:pPr>
      <w:r w:rsidRPr="00A73BD3">
        <w:rPr>
          <w:b/>
          <w:sz w:val="24"/>
          <w:szCs w:val="24"/>
        </w:rPr>
        <w:t>DESCRIÇÃO DA SOLUÇÃO COMO UM TODO:</w:t>
      </w:r>
    </w:p>
    <w:p w14:paraId="1431EF96" w14:textId="77777777" w:rsidR="009A2C1C" w:rsidRPr="00A73BD3" w:rsidRDefault="00852916"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3.1. </w:t>
      </w:r>
      <w:r w:rsidR="009A2C1C" w:rsidRPr="00A73BD3">
        <w:rPr>
          <w:sz w:val="24"/>
          <w:szCs w:val="24"/>
        </w:rPr>
        <w:t>A solução proposta consiste na contratação, por meio do Sistema de Registro de Preços, de empresa especializada para a prestação de serviços continuados de manutenção e conservação de áreas e bens públicos, visando atender às demandas da Administração de forma eficiente, padronizada e conforme a necessidade.</w:t>
      </w:r>
    </w:p>
    <w:p w14:paraId="2E702647" w14:textId="77777777" w:rsidR="009A2C1C" w:rsidRPr="00A73BD3" w:rsidRDefault="009A2C1C" w:rsidP="00020D80">
      <w:pPr>
        <w:pBdr>
          <w:top w:val="nil"/>
          <w:left w:val="nil"/>
          <w:bottom w:val="nil"/>
          <w:right w:val="nil"/>
          <w:between w:val="nil"/>
        </w:pBdr>
        <w:spacing w:before="240" w:line="276" w:lineRule="auto"/>
        <w:ind w:firstLine="720"/>
        <w:jc w:val="both"/>
        <w:rPr>
          <w:sz w:val="24"/>
          <w:szCs w:val="24"/>
        </w:rPr>
      </w:pPr>
      <w:r w:rsidRPr="00A73BD3">
        <w:rPr>
          <w:sz w:val="24"/>
          <w:szCs w:val="24"/>
        </w:rPr>
        <w:t>3.2. A solução abrange a execução integrada de serviços essenciais à manutenção urbana e predial, incluindo pintura de meio-fio, cordões, faixas de pedestres e postes, repintura de sinalização urbana, roçada manual, varrição, bem como a realização de pequenos reparos por meio de serviços de pedreiro e servente de pedreiro, além de outros serviços gerais correlatos.</w:t>
      </w:r>
    </w:p>
    <w:p w14:paraId="0AE3A807" w14:textId="77777777" w:rsidR="009A2C1C" w:rsidRPr="00A73BD3" w:rsidRDefault="009A2C1C" w:rsidP="00020D80">
      <w:pPr>
        <w:pBdr>
          <w:top w:val="nil"/>
          <w:left w:val="nil"/>
          <w:bottom w:val="nil"/>
          <w:right w:val="nil"/>
          <w:between w:val="nil"/>
        </w:pBdr>
        <w:spacing w:before="240" w:line="276" w:lineRule="auto"/>
        <w:ind w:firstLine="720"/>
        <w:jc w:val="both"/>
        <w:rPr>
          <w:sz w:val="24"/>
          <w:szCs w:val="24"/>
        </w:rPr>
      </w:pPr>
      <w:r w:rsidRPr="00A73BD3">
        <w:rPr>
          <w:sz w:val="24"/>
          <w:szCs w:val="24"/>
        </w:rPr>
        <w:t>3.3. A execução dos serviços será realizada sob demanda, mediante emissão de ordens de serviço, permitindo à Administração acionar a contratada conforme a necessidade, garantindo maior controle, economicidade e racionalização dos recursos públicos.</w:t>
      </w:r>
    </w:p>
    <w:p w14:paraId="323BC377" w14:textId="36B83D34" w:rsidR="00613E01" w:rsidRPr="00A73BD3" w:rsidRDefault="009A2C1C" w:rsidP="00020D80">
      <w:pPr>
        <w:pBdr>
          <w:top w:val="nil"/>
          <w:left w:val="nil"/>
          <w:bottom w:val="nil"/>
          <w:right w:val="nil"/>
          <w:between w:val="nil"/>
        </w:pBdr>
        <w:spacing w:before="240" w:line="276" w:lineRule="auto"/>
        <w:ind w:firstLine="720"/>
        <w:jc w:val="both"/>
        <w:rPr>
          <w:sz w:val="24"/>
          <w:szCs w:val="24"/>
        </w:rPr>
      </w:pPr>
      <w:r w:rsidRPr="00A73BD3">
        <w:rPr>
          <w:sz w:val="24"/>
          <w:szCs w:val="24"/>
        </w:rPr>
        <w:t>3.4. A contratada será responsável pelo fornecimento de toda a mão de obra, e equipamentos de proteção individual (EPIs) necessários à adequada execução dos serviços, assegurando a qualidade, segurança e conformidade com as normas técnicas e regulamentares vigentes.</w:t>
      </w:r>
    </w:p>
    <w:p w14:paraId="253F26FD" w14:textId="77777777" w:rsidR="00613E01"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3.5. </w:t>
      </w:r>
      <w:r w:rsidR="009A2C1C" w:rsidRPr="00A73BD3">
        <w:rPr>
          <w:sz w:val="24"/>
          <w:szCs w:val="24"/>
        </w:rPr>
        <w:t>A solução contempla ainda:</w:t>
      </w:r>
    </w:p>
    <w:p w14:paraId="4B36841C" w14:textId="77777777" w:rsidR="00613E01"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3.5.1. </w:t>
      </w:r>
      <w:r w:rsidR="009A2C1C" w:rsidRPr="00A73BD3">
        <w:rPr>
          <w:sz w:val="24"/>
          <w:szCs w:val="24"/>
        </w:rPr>
        <w:t>Padronização dos serviços, garantindo uniformidade na execução (ex.: pintura com cores e especificações definidas);</w:t>
      </w:r>
    </w:p>
    <w:p w14:paraId="75850562" w14:textId="77777777" w:rsidR="00613E01"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3.5.2. </w:t>
      </w:r>
      <w:r w:rsidR="009A2C1C" w:rsidRPr="00A73BD3">
        <w:rPr>
          <w:sz w:val="24"/>
          <w:szCs w:val="24"/>
        </w:rPr>
        <w:t>Atendimento a critérios de qualidade e desempenho;</w:t>
      </w:r>
    </w:p>
    <w:p w14:paraId="3075F6CF" w14:textId="77777777" w:rsidR="00613E01"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3.5.3. </w:t>
      </w:r>
      <w:r w:rsidR="009A2C1C" w:rsidRPr="00A73BD3">
        <w:rPr>
          <w:sz w:val="24"/>
          <w:szCs w:val="24"/>
        </w:rPr>
        <w:t>Flexibilidade na execução, permitindo atender demandas variáveis ao longo da vigência da ata;</w:t>
      </w:r>
    </w:p>
    <w:p w14:paraId="0F7EEE0E" w14:textId="77777777" w:rsidR="00613E01"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3.5.4. </w:t>
      </w:r>
      <w:r w:rsidR="009A2C1C" w:rsidRPr="00A73BD3">
        <w:rPr>
          <w:sz w:val="24"/>
          <w:szCs w:val="24"/>
        </w:rPr>
        <w:t>Redução de custos administrativos com múltiplas contratações isoladas;</w:t>
      </w:r>
    </w:p>
    <w:p w14:paraId="6AE16F33" w14:textId="77777777" w:rsidR="00613E01"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3.5.5. </w:t>
      </w:r>
      <w:r w:rsidR="009A2C1C" w:rsidRPr="00A73BD3">
        <w:rPr>
          <w:sz w:val="24"/>
          <w:szCs w:val="24"/>
        </w:rPr>
        <w:t>Maior agilidade na resposta às necessidades da Administração.</w:t>
      </w:r>
    </w:p>
    <w:p w14:paraId="107D9093" w14:textId="77777777" w:rsidR="00613E01"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lastRenderedPageBreak/>
        <w:t xml:space="preserve">3.6. </w:t>
      </w:r>
      <w:r w:rsidR="009A2C1C" w:rsidRPr="00A73BD3">
        <w:rPr>
          <w:sz w:val="24"/>
          <w:szCs w:val="24"/>
        </w:rPr>
        <w:t>A adoção dessa solução evita a descontinuidade dos serviços de manutenção urbana, minimiza riscos à população (como problemas de visibilidade na sinalização viária e acúmulo de vegetação), e contribui para a conservação do patrimônio público.</w:t>
      </w:r>
    </w:p>
    <w:p w14:paraId="02D4081F" w14:textId="717E66F1" w:rsidR="00B7295D" w:rsidRPr="00A73BD3" w:rsidRDefault="00613E01" w:rsidP="00020D80">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3.7. </w:t>
      </w:r>
      <w:r w:rsidR="009A2C1C" w:rsidRPr="00A73BD3">
        <w:rPr>
          <w:sz w:val="24"/>
          <w:szCs w:val="24"/>
        </w:rPr>
        <w:t>Dessa forma, a solução proposta apresenta-se como a alternativa mais vantajosa para a Administração, considerando aspectos de eficiência, economicidade, flexibilidade operacional e atendimento ao interesse público.</w:t>
      </w:r>
    </w:p>
    <w:p w14:paraId="3042156B" w14:textId="77777777" w:rsidR="002B6B32" w:rsidRPr="00C72500" w:rsidRDefault="002B6B32" w:rsidP="00020D80">
      <w:pPr>
        <w:pBdr>
          <w:top w:val="nil"/>
          <w:left w:val="nil"/>
          <w:bottom w:val="nil"/>
          <w:right w:val="nil"/>
          <w:between w:val="nil"/>
        </w:pBdr>
        <w:ind w:firstLine="720"/>
        <w:jc w:val="both"/>
        <w:rPr>
          <w:b/>
          <w:color w:val="000000" w:themeColor="text1"/>
          <w:sz w:val="24"/>
          <w:szCs w:val="24"/>
        </w:rPr>
      </w:pPr>
    </w:p>
    <w:p w14:paraId="6B4B56C7" w14:textId="77777777" w:rsidR="00852916" w:rsidRPr="00C72500" w:rsidRDefault="00852916" w:rsidP="00020D80">
      <w:pPr>
        <w:pBdr>
          <w:top w:val="nil"/>
          <w:left w:val="nil"/>
          <w:bottom w:val="nil"/>
          <w:right w:val="nil"/>
          <w:between w:val="nil"/>
        </w:pBdr>
        <w:spacing w:line="276" w:lineRule="auto"/>
        <w:ind w:left="680" w:hanging="680"/>
        <w:jc w:val="both"/>
        <w:rPr>
          <w:b/>
          <w:color w:val="000000" w:themeColor="text1"/>
          <w:sz w:val="24"/>
          <w:szCs w:val="24"/>
        </w:rPr>
      </w:pPr>
    </w:p>
    <w:p w14:paraId="1B484AA1" w14:textId="527F8156" w:rsidR="00B7295D" w:rsidRPr="00B20076" w:rsidRDefault="007A07A7" w:rsidP="00020D80">
      <w:pPr>
        <w:numPr>
          <w:ilvl w:val="0"/>
          <w:numId w:val="1"/>
        </w:numPr>
        <w:pBdr>
          <w:top w:val="nil"/>
          <w:left w:val="nil"/>
          <w:bottom w:val="nil"/>
          <w:right w:val="nil"/>
          <w:between w:val="nil"/>
        </w:pBdr>
        <w:tabs>
          <w:tab w:val="left" w:pos="284"/>
          <w:tab w:val="left" w:pos="567"/>
        </w:tabs>
        <w:spacing w:line="276" w:lineRule="auto"/>
        <w:ind w:left="0" w:firstLine="0"/>
        <w:jc w:val="both"/>
        <w:rPr>
          <w:b/>
          <w:sz w:val="24"/>
          <w:szCs w:val="24"/>
        </w:rPr>
      </w:pPr>
      <w:r w:rsidRPr="00B20076">
        <w:rPr>
          <w:b/>
          <w:sz w:val="24"/>
          <w:szCs w:val="24"/>
        </w:rPr>
        <w:t>REQUISITOS DA CONTRATAÇÃO:</w:t>
      </w:r>
    </w:p>
    <w:p w14:paraId="19F6FCA3"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4.1. Os bens/serviços descritos neste documento, têm natureza de bens/serviços comuns, tendo em vista que seus padrões de desempenho e qualidade podem ser objetivamente definidos pelo edital, por meio de especificações usuais de mercado, nos termos do art. 6º, inciso XIII, da Lei Federal nº 14.133/2021.</w:t>
      </w:r>
    </w:p>
    <w:p w14:paraId="5F3FFC18"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4.2. A contratação será realizada por meio de licitação, na modalidade PREGÃO, na sua forma ELETRÔNICA, com critério de julgamento MENOR PREÇO POR LOTE, nos termos dos artigos 6º, inciso XLI, e 33, inciso I, todos da Lei nº 14.133/2021.</w:t>
      </w:r>
    </w:p>
    <w:p w14:paraId="427D782F"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4.3. A licitação será realizada pelo critério de menor preço por lote, sendo considerado vencedor o licitante que apresentar a proposta mais vantajosa para o conjunto de itens agrupados em cada lote, desde que atendidas todas as exigências do edital.</w:t>
      </w:r>
    </w:p>
    <w:p w14:paraId="380107AD"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 Para prestação dos serviços pretendidos os eventuais interessados deverão comprovar que atuam em ramo de atividade compatível com o objeto da licitação, bem como apresentar os documentos a título habilitação, nos termos do art. 62 da Lei Federal nº 14.133/2021 e, documentos a título de qualificação técnica, nos termos do art. 67 da Lei Federal nº 14.133/2021.</w:t>
      </w:r>
    </w:p>
    <w:p w14:paraId="182854D4"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4.4.1. Apresentação de, no mínimo, 1 (um) atestado de capacidade técnica, em nome da empresa, fornecido por pessoa jurídica de direito público ou privado, pela qual tenha sido contratada para a execução de serviços similar(es) em características e quantidades, similares ao objeto do presente certame, indicando os serviços realizados e relatando prestação de serviços de forma satisfatória.</w:t>
      </w:r>
    </w:p>
    <w:p w14:paraId="22DBBAC1"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4.4.1.1. Os atestados de capacidade técnica poderão ser apresentados em nome da matriz ou da filial do fornecedor.</w:t>
      </w:r>
    </w:p>
    <w:p w14:paraId="7E8BB19A"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 xml:space="preserve">4.4.1.2. O fornecedor disponibilizará todas as informações necessárias à comprovação da legitimidade dos atestados, apresentando, quando solicitado pela </w:t>
      </w:r>
      <w:r w:rsidRPr="00B20076">
        <w:rPr>
          <w:bCs/>
          <w:sz w:val="24"/>
          <w:szCs w:val="24"/>
        </w:rPr>
        <w:lastRenderedPageBreak/>
        <w:t>Administração, cópia do contrato que deu suporte à contratação, endereço atual da contratante e local em que foi executado o objeto contratado, dentre outros documentos.</w:t>
      </w:r>
    </w:p>
    <w:p w14:paraId="736EDBC4"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4.4.1.3. Caso os referidos atestados não detalhem e quantifiquem o fornecimento, aceitar-se-á, complementarmente aos documentos, cópia da(s) respectiva(s) Nota(s) Fiscal (ais).</w:t>
      </w:r>
    </w:p>
    <w:p w14:paraId="04494D9F"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4.4.2. Declaração da empresa, assinada por seu representante legal, indicando o(s) profissional(is) que atuará(ão) na execução dos serviços, acompanhada de comprovação de vínculo com a licitante (cópia da CTPS, contrato de prestação de serviços, contrato social caso seja sócio) ou, alternativamente, Declaração de Compromisso de constituição de vínculo futuro para a execução da Ata de Registro de Preços, caso a licitante venha a ser a vencedora do certame.</w:t>
      </w:r>
    </w:p>
    <w:p w14:paraId="54CB3466"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4.4.2.1. Em observância à Lei Geral de Proteção de Dados (LGPD) e visando evitar excesso de formalismo na fase de licitação, os documentos pessoais sensíveis dos profissionais indicados (cópia do RG, CPF e comprovante de residência) serão exigidos exclusivamente da licitante declarada vencedora, que deverá apresentá-los à Secretaria de Administração no prazo de até 05 (cinco) dias úteis após a homologação do certame, como condição prévia para a assinatura da Ata de Registro de Preços.</w:t>
      </w:r>
    </w:p>
    <w:p w14:paraId="5CD674C4"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4.4.3. Declaração formal, assinada por seu representante legal, de que dispõe ou disporá, no momento da execução dos serviços, de equipe técnica e operacional em número suficiente e capacitada para atender integralmente à demanda dos serviços objeto da licitação, de acordo com as necessidades do Município.</w:t>
      </w:r>
    </w:p>
    <w:p w14:paraId="37113B6C"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4.4.3.1. A declaração deverá consignar que a licitante vencedora se compromete a disponibilizar quantitativo de pessoal compatível com a execução adequada dos serviços, observando a sazonalidade da demanda, especialmente - maior frequência de execução no período de verão, em razão do crescimento mais acelerado da vegetação e aumento da necessidade de manutenção e - menor frequência no período de inverno e em épocas chuvosas, conforme a redução natural da demanda.</w:t>
      </w:r>
    </w:p>
    <w:p w14:paraId="7BB12794"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4.4.3.2. A equipe disponibilizada deverá ser suficiente para garantir a regularidade, eficiência e qualidade dos serviços, atendendo aos cronogramas, solicitações e prioridades definidas pela Administração Municipal.</w:t>
      </w:r>
    </w:p>
    <w:p w14:paraId="71DB42C5"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4.5. Os serviços deverão ser executados conforme demanda da Administração Municipal, assegurando a continuidade, eficiência e qualidade na manutenção dos espaços públicos.</w:t>
      </w:r>
    </w:p>
    <w:p w14:paraId="19D9A3B9"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lastRenderedPageBreak/>
        <w:t>4.6. Comunicar à Administração, no prazo máximo de 24 (vinte e quatro) horas que antecede a execução dos serviços, os motivos que impossibilitem o cumprimento do prazo previsto, com a devida comprovação.</w:t>
      </w:r>
    </w:p>
    <w:p w14:paraId="7711C3C0"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4.7. A contratada deverá assumir inteira e expressa responsabilidade pelas obrigações sociais e de proteção aos seus empregados, bem como pelos encargos trabalhistas, previdenciários, fiscais e comerciais resultantes da execução dos serviços aqui tratados, atendidas as condições previstas no contrato, isentando a Prefeitura de qualquer reclamação por si ou terceiros, de quaisquer indenizações por perdas, roubos ou danos.</w:t>
      </w:r>
    </w:p>
    <w:p w14:paraId="10C8D415" w14:textId="77777777" w:rsidR="00B20076"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4.8. Os serviços serão acompanhados e fiscalizados por funcionário designado pelo Contratante.</w:t>
      </w:r>
    </w:p>
    <w:p w14:paraId="58922194" w14:textId="037CD278" w:rsidR="006F16D7" w:rsidRPr="00B20076" w:rsidRDefault="00B20076" w:rsidP="00020D80">
      <w:pPr>
        <w:pBdr>
          <w:top w:val="nil"/>
          <w:left w:val="nil"/>
          <w:bottom w:val="nil"/>
          <w:right w:val="nil"/>
          <w:between w:val="nil"/>
        </w:pBdr>
        <w:spacing w:before="240" w:line="276" w:lineRule="auto"/>
        <w:ind w:firstLine="709"/>
        <w:jc w:val="both"/>
        <w:rPr>
          <w:bCs/>
          <w:sz w:val="24"/>
          <w:szCs w:val="24"/>
        </w:rPr>
      </w:pPr>
      <w:r w:rsidRPr="00B20076">
        <w:rPr>
          <w:bCs/>
          <w:sz w:val="24"/>
          <w:szCs w:val="24"/>
        </w:rPr>
        <w:t>4.9. A Ata de Registro de Preços terá vigência de 01 (um) ano, prorrogável por igual período, desde que haja vantajosidade demonstrada e concordância do fornecedor.</w:t>
      </w:r>
    </w:p>
    <w:p w14:paraId="1531599A" w14:textId="77777777" w:rsidR="00B20076" w:rsidRPr="00C72500" w:rsidRDefault="00B20076" w:rsidP="00020D80">
      <w:pPr>
        <w:pBdr>
          <w:top w:val="nil"/>
          <w:left w:val="nil"/>
          <w:bottom w:val="nil"/>
          <w:right w:val="nil"/>
          <w:between w:val="nil"/>
        </w:pBdr>
        <w:spacing w:before="240" w:line="276" w:lineRule="auto"/>
        <w:ind w:firstLine="709"/>
        <w:jc w:val="both"/>
        <w:rPr>
          <w:b/>
          <w:color w:val="000000" w:themeColor="text1"/>
          <w:sz w:val="24"/>
          <w:szCs w:val="24"/>
          <w:lang w:eastAsia="pt-BR"/>
        </w:rPr>
      </w:pPr>
    </w:p>
    <w:p w14:paraId="46C40410" w14:textId="173F33EC" w:rsidR="00BE52C5" w:rsidRPr="00A73BD3" w:rsidRDefault="00BE52C5" w:rsidP="00BE52C5">
      <w:pPr>
        <w:spacing w:after="240" w:line="276" w:lineRule="auto"/>
        <w:jc w:val="both"/>
        <w:rPr>
          <w:b/>
          <w:sz w:val="24"/>
          <w:szCs w:val="24"/>
          <w:lang w:eastAsia="pt-BR"/>
        </w:rPr>
      </w:pPr>
      <w:r w:rsidRPr="00A73BD3">
        <w:rPr>
          <w:b/>
          <w:sz w:val="24"/>
          <w:szCs w:val="24"/>
          <w:lang w:eastAsia="pt-BR"/>
        </w:rPr>
        <w:t xml:space="preserve">5. OBRIGAÇÕES DA CONTRATADA </w:t>
      </w:r>
    </w:p>
    <w:p w14:paraId="7EEF985E" w14:textId="5658A784" w:rsidR="00E038AD" w:rsidRPr="00A73BD3" w:rsidRDefault="00BE52C5" w:rsidP="00EF54A6">
      <w:pPr>
        <w:spacing w:after="240" w:line="276" w:lineRule="auto"/>
        <w:ind w:firstLine="720"/>
        <w:jc w:val="both"/>
        <w:rPr>
          <w:sz w:val="24"/>
          <w:szCs w:val="24"/>
          <w:lang w:eastAsia="pt-BR"/>
        </w:rPr>
      </w:pPr>
      <w:r w:rsidRPr="00A73BD3">
        <w:rPr>
          <w:sz w:val="24"/>
          <w:szCs w:val="24"/>
          <w:lang w:eastAsia="pt-BR"/>
        </w:rPr>
        <w:t xml:space="preserve">5.1. </w:t>
      </w:r>
      <w:r w:rsidR="00E038AD" w:rsidRPr="00A73BD3">
        <w:rPr>
          <w:sz w:val="24"/>
          <w:szCs w:val="24"/>
          <w:lang w:eastAsia="pt-BR"/>
        </w:rPr>
        <w:t>São obrigações da Contratada:</w:t>
      </w:r>
    </w:p>
    <w:p w14:paraId="6CF80E4C" w14:textId="77777777" w:rsidR="00C86A69" w:rsidRPr="00A73BD3" w:rsidRDefault="00E038AD" w:rsidP="00C86A69">
      <w:pPr>
        <w:spacing w:after="240" w:line="276" w:lineRule="auto"/>
        <w:ind w:firstLine="720"/>
        <w:jc w:val="both"/>
        <w:rPr>
          <w:sz w:val="24"/>
          <w:szCs w:val="24"/>
          <w:lang w:eastAsia="pt-BR"/>
        </w:rPr>
      </w:pPr>
      <w:r w:rsidRPr="00A73BD3">
        <w:rPr>
          <w:sz w:val="24"/>
          <w:szCs w:val="24"/>
          <w:lang w:eastAsia="pt-BR"/>
        </w:rPr>
        <w:t>5.1.1.</w:t>
      </w:r>
      <w:r w:rsidR="00601916" w:rsidRPr="00A73BD3">
        <w:rPr>
          <w:sz w:val="24"/>
          <w:szCs w:val="24"/>
          <w:lang w:eastAsia="pt-BR"/>
        </w:rPr>
        <w:t xml:space="preserve"> </w:t>
      </w:r>
      <w:r w:rsidR="00C86A69" w:rsidRPr="00A73BD3">
        <w:rPr>
          <w:sz w:val="24"/>
          <w:szCs w:val="24"/>
          <w:lang w:eastAsia="pt-BR"/>
        </w:rPr>
        <w:t>A contratada deve cumprir todas as obrigações contantes no Edital, assumindo exclusivamente seus riscos e as despesas decorrentes da boa e perfeita execução do objeto.</w:t>
      </w:r>
    </w:p>
    <w:p w14:paraId="034958FF" w14:textId="47AD18C8" w:rsidR="00C86A69" w:rsidRPr="00A73BD3" w:rsidRDefault="00C86A69" w:rsidP="00C86A69">
      <w:pPr>
        <w:spacing w:after="240" w:line="276" w:lineRule="auto"/>
        <w:ind w:firstLine="720"/>
        <w:jc w:val="both"/>
        <w:rPr>
          <w:sz w:val="24"/>
          <w:szCs w:val="24"/>
          <w:lang w:eastAsia="pt-BR"/>
        </w:rPr>
      </w:pPr>
      <w:r w:rsidRPr="00A73BD3">
        <w:rPr>
          <w:sz w:val="24"/>
          <w:szCs w:val="24"/>
          <w:lang w:eastAsia="pt-BR"/>
        </w:rPr>
        <w:t>5.1.2. Manter, durante toda a execução do contrato, em compatibilidade com as obrigações assumidas, todas as condições de habilitação e qualificação exigidas na licitação.</w:t>
      </w:r>
    </w:p>
    <w:p w14:paraId="2FE7EAF5" w14:textId="302CEA27" w:rsidR="00C86A69" w:rsidRPr="00A73BD3" w:rsidRDefault="00C86A69" w:rsidP="00C86A69">
      <w:pPr>
        <w:spacing w:after="240" w:line="276" w:lineRule="auto"/>
        <w:ind w:firstLine="720"/>
        <w:jc w:val="both"/>
        <w:rPr>
          <w:sz w:val="24"/>
          <w:szCs w:val="24"/>
          <w:lang w:eastAsia="pt-BR"/>
        </w:rPr>
      </w:pPr>
      <w:r w:rsidRPr="00A73BD3">
        <w:rPr>
          <w:sz w:val="24"/>
          <w:szCs w:val="24"/>
          <w:lang w:eastAsia="pt-BR"/>
        </w:rPr>
        <w:t>5.1.3. Disponibilizar equipe de trabalho necessária a execução dos serviços com profissionais habilitados e com conhecimentos específicos dos serviços a serem executados.</w:t>
      </w:r>
    </w:p>
    <w:p w14:paraId="3E64A259" w14:textId="77777777" w:rsidR="00C86A69" w:rsidRPr="00A73BD3" w:rsidRDefault="00C86A69" w:rsidP="00C86A69">
      <w:pPr>
        <w:spacing w:after="240" w:line="276" w:lineRule="auto"/>
        <w:ind w:firstLine="720"/>
        <w:jc w:val="both"/>
        <w:rPr>
          <w:sz w:val="24"/>
          <w:szCs w:val="24"/>
          <w:lang w:eastAsia="pt-BR"/>
        </w:rPr>
      </w:pPr>
      <w:r w:rsidRPr="00A73BD3">
        <w:rPr>
          <w:sz w:val="24"/>
          <w:szCs w:val="24"/>
          <w:lang w:eastAsia="pt-BR"/>
        </w:rPr>
        <w:t>5.1.4. Serão de responsabilidade exclusiva e isolada da contratada os salários devidos, assim como os encargos sociais e demais exigências das leis trabalhistas, previdenciárias, fiscais e comerciais, decorrentes da execução do presente contrato.</w:t>
      </w:r>
    </w:p>
    <w:p w14:paraId="7BAF7E29" w14:textId="77777777" w:rsidR="00C86A69" w:rsidRPr="00A73BD3" w:rsidRDefault="00C86A69" w:rsidP="00C86A69">
      <w:pPr>
        <w:spacing w:after="240" w:line="276" w:lineRule="auto"/>
        <w:ind w:firstLine="720"/>
        <w:jc w:val="both"/>
        <w:rPr>
          <w:sz w:val="24"/>
          <w:szCs w:val="24"/>
          <w:lang w:eastAsia="pt-BR"/>
        </w:rPr>
      </w:pPr>
      <w:r w:rsidRPr="00A73BD3">
        <w:rPr>
          <w:sz w:val="24"/>
          <w:szCs w:val="24"/>
          <w:lang w:eastAsia="pt-BR"/>
        </w:rPr>
        <w:t>5.1.5. Se responsabilizará por eventuais acidentes de trabalho em relação ao profissional que esteja prestando serviços, respondendo inclusive pelos danos causados a seus prepostos, ao patrimônio público ou a terceiros, decorrentes de ação, omissão, negligência, imperícia ou imprudência praticada, salvo o direito de regresso em relação aos mesmos.</w:t>
      </w:r>
    </w:p>
    <w:p w14:paraId="3E669D8B" w14:textId="77777777" w:rsidR="00C86A69" w:rsidRPr="00A73BD3" w:rsidRDefault="00C86A69" w:rsidP="00C86A69">
      <w:pPr>
        <w:spacing w:after="240" w:line="276" w:lineRule="auto"/>
        <w:ind w:firstLine="720"/>
        <w:jc w:val="both"/>
        <w:rPr>
          <w:sz w:val="24"/>
          <w:szCs w:val="24"/>
          <w:lang w:eastAsia="pt-BR"/>
        </w:rPr>
      </w:pPr>
      <w:r w:rsidRPr="00A73BD3">
        <w:rPr>
          <w:sz w:val="24"/>
          <w:szCs w:val="24"/>
          <w:lang w:eastAsia="pt-BR"/>
        </w:rPr>
        <w:lastRenderedPageBreak/>
        <w:t>5.1.6. Entregar quando solicitado, a documentação que comprove o correto e tempestivo pagamento de todos os encargos previdenciários, trabalhistas, fiscais e comerciais.</w:t>
      </w:r>
    </w:p>
    <w:p w14:paraId="15E824A0" w14:textId="77777777" w:rsidR="00C86A69" w:rsidRPr="00A73BD3" w:rsidRDefault="00C86A69" w:rsidP="00C86A69">
      <w:pPr>
        <w:spacing w:after="240" w:line="276" w:lineRule="auto"/>
        <w:ind w:firstLine="720"/>
        <w:jc w:val="both"/>
        <w:rPr>
          <w:sz w:val="24"/>
          <w:szCs w:val="24"/>
          <w:lang w:eastAsia="pt-BR"/>
        </w:rPr>
      </w:pPr>
      <w:r w:rsidRPr="00A73BD3">
        <w:rPr>
          <w:sz w:val="24"/>
          <w:szCs w:val="24"/>
          <w:lang w:eastAsia="pt-BR"/>
        </w:rPr>
        <w:t>5.1.7. Sempre que os profissionais restarem impossibilitados de prestar os serviços, apresentar outro profissional para que não haja interrupção dos serviços, exceto se houver concordância da administração para ausência em curtos períodos de tempo e que não comprometa a prestação do serviço.</w:t>
      </w:r>
    </w:p>
    <w:p w14:paraId="2FC7255F" w14:textId="77777777" w:rsidR="00C86A69" w:rsidRPr="00A73BD3" w:rsidRDefault="00C86A69" w:rsidP="00C86A69">
      <w:pPr>
        <w:spacing w:after="240" w:line="276" w:lineRule="auto"/>
        <w:ind w:firstLine="720"/>
        <w:jc w:val="both"/>
        <w:rPr>
          <w:sz w:val="24"/>
          <w:szCs w:val="24"/>
          <w:lang w:eastAsia="pt-BR"/>
        </w:rPr>
      </w:pPr>
      <w:r w:rsidRPr="00A73BD3">
        <w:rPr>
          <w:sz w:val="24"/>
          <w:szCs w:val="24"/>
          <w:lang w:eastAsia="pt-BR"/>
        </w:rPr>
        <w:t>5.1.8. A prestação dos serviços não gera vínculo empregatício entre os empregados da CONTRATADA e a CONTRATANTE, vedando-se qualquer relação entre estes que caracterize pessoalidade e subordinação direta.</w:t>
      </w:r>
    </w:p>
    <w:p w14:paraId="43681867" w14:textId="3CED3218" w:rsidR="003B19E4" w:rsidRPr="00A73BD3" w:rsidRDefault="00C86A69" w:rsidP="00C86A69">
      <w:pPr>
        <w:spacing w:after="240" w:line="276" w:lineRule="auto"/>
        <w:ind w:firstLine="720"/>
        <w:jc w:val="both"/>
        <w:rPr>
          <w:sz w:val="24"/>
          <w:szCs w:val="24"/>
          <w:lang w:eastAsia="pt-BR"/>
        </w:rPr>
      </w:pPr>
      <w:r w:rsidRPr="00A73BD3">
        <w:rPr>
          <w:sz w:val="24"/>
          <w:szCs w:val="24"/>
          <w:lang w:eastAsia="pt-BR"/>
        </w:rPr>
        <w:t>5.1.9. 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2F986884" w14:textId="77777777" w:rsidR="00BE52C5" w:rsidRPr="00A73BD3" w:rsidRDefault="00BE52C5" w:rsidP="007120E8">
      <w:pPr>
        <w:jc w:val="both"/>
        <w:rPr>
          <w:sz w:val="24"/>
          <w:szCs w:val="24"/>
          <w:lang w:eastAsia="pt-BR"/>
        </w:rPr>
      </w:pPr>
    </w:p>
    <w:p w14:paraId="04EE6094" w14:textId="77777777" w:rsidR="00BE52C5" w:rsidRPr="00A73BD3" w:rsidRDefault="00BE52C5" w:rsidP="00BE52C5">
      <w:pPr>
        <w:spacing w:after="240" w:line="276" w:lineRule="auto"/>
        <w:jc w:val="both"/>
        <w:rPr>
          <w:b/>
          <w:sz w:val="24"/>
          <w:szCs w:val="24"/>
          <w:lang w:eastAsia="pt-BR"/>
        </w:rPr>
      </w:pPr>
      <w:r w:rsidRPr="00A73BD3">
        <w:rPr>
          <w:b/>
          <w:sz w:val="24"/>
          <w:szCs w:val="24"/>
          <w:lang w:eastAsia="pt-BR"/>
        </w:rPr>
        <w:t xml:space="preserve">6. OBRIGAÇÕES DA CONTRATANTE. </w:t>
      </w:r>
    </w:p>
    <w:p w14:paraId="47FBD253" w14:textId="77777777"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 xml:space="preserve">6.1. São obrigações da Contratante: </w:t>
      </w:r>
    </w:p>
    <w:p w14:paraId="22C09BB6" w14:textId="77777777"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 xml:space="preserve">6.1.1. Acompanhar e fiscalizar a execução dos serviços objeto deste Termo de Referência, bem como do instrumento convocatório e contratual; </w:t>
      </w:r>
    </w:p>
    <w:p w14:paraId="52225BA0" w14:textId="088F7731"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6.1</w:t>
      </w:r>
      <w:r w:rsidR="00E038AD" w:rsidRPr="00A73BD3">
        <w:rPr>
          <w:sz w:val="24"/>
          <w:szCs w:val="24"/>
          <w:lang w:eastAsia="pt-BR"/>
        </w:rPr>
        <w:t>.2</w:t>
      </w:r>
      <w:r w:rsidRPr="00A73BD3">
        <w:rPr>
          <w:sz w:val="24"/>
          <w:szCs w:val="24"/>
          <w:lang w:eastAsia="pt-BR"/>
        </w:rPr>
        <w:t xml:space="preserve">. Efetuar o pagamento na forma e prazo previstos; </w:t>
      </w:r>
    </w:p>
    <w:p w14:paraId="0B21E00C" w14:textId="76744278"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6.1</w:t>
      </w:r>
      <w:r w:rsidR="00E038AD" w:rsidRPr="00A73BD3">
        <w:rPr>
          <w:sz w:val="24"/>
          <w:szCs w:val="24"/>
          <w:lang w:eastAsia="pt-BR"/>
        </w:rPr>
        <w:t>.3</w:t>
      </w:r>
      <w:r w:rsidRPr="00A73BD3">
        <w:rPr>
          <w:sz w:val="24"/>
          <w:szCs w:val="24"/>
          <w:lang w:eastAsia="pt-BR"/>
        </w:rPr>
        <w:t xml:space="preserve">. Paralisar e/ou suspender a qualquer tempo o fornecimento dos </w:t>
      </w:r>
      <w:r w:rsidR="00F720C1" w:rsidRPr="00A73BD3">
        <w:rPr>
          <w:sz w:val="24"/>
          <w:szCs w:val="24"/>
          <w:lang w:eastAsia="pt-BR"/>
        </w:rPr>
        <w:t>serviços</w:t>
      </w:r>
      <w:r w:rsidRPr="00A73BD3">
        <w:rPr>
          <w:sz w:val="24"/>
          <w:szCs w:val="24"/>
          <w:lang w:eastAsia="pt-BR"/>
        </w:rPr>
        <w:t xml:space="preserve"> de forma parcial e/ou total, sempre que houver descumprimento das normas preestabelecidas neste Termo de Referência, instrumento convocatório e contratual;</w:t>
      </w:r>
    </w:p>
    <w:p w14:paraId="2D9CD473" w14:textId="0819E94A"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6.1</w:t>
      </w:r>
      <w:r w:rsidR="00E038AD" w:rsidRPr="00A73BD3">
        <w:rPr>
          <w:sz w:val="24"/>
          <w:szCs w:val="24"/>
          <w:lang w:eastAsia="pt-BR"/>
        </w:rPr>
        <w:t>.4</w:t>
      </w:r>
      <w:r w:rsidRPr="00A73BD3">
        <w:rPr>
          <w:sz w:val="24"/>
          <w:szCs w:val="24"/>
          <w:lang w:eastAsia="pt-BR"/>
        </w:rPr>
        <w:t xml:space="preserve">. Prestar com clareza as informações solicitadas pelo Contratado; </w:t>
      </w:r>
    </w:p>
    <w:p w14:paraId="748EFA12" w14:textId="42C6E17C"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6.1.</w:t>
      </w:r>
      <w:r w:rsidR="00E038AD" w:rsidRPr="00A73BD3">
        <w:rPr>
          <w:sz w:val="24"/>
          <w:szCs w:val="24"/>
          <w:lang w:eastAsia="pt-BR"/>
        </w:rPr>
        <w:t>5.</w:t>
      </w:r>
      <w:r w:rsidRPr="00A73BD3">
        <w:rPr>
          <w:sz w:val="24"/>
          <w:szCs w:val="24"/>
          <w:lang w:eastAsia="pt-BR"/>
        </w:rPr>
        <w:t xml:space="preserve"> Comunicar à Contratada, por escrito, sobre imperfeições, falhas ou irregularidades verificadas no objeto fornecido, para que seja substituído, reparado ou corrigido; </w:t>
      </w:r>
    </w:p>
    <w:p w14:paraId="2C1C6A85" w14:textId="284E5FA5"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6.1.</w:t>
      </w:r>
      <w:r w:rsidR="00E038AD" w:rsidRPr="00A73BD3">
        <w:rPr>
          <w:sz w:val="24"/>
          <w:szCs w:val="24"/>
          <w:lang w:eastAsia="pt-BR"/>
        </w:rPr>
        <w:t>6.</w:t>
      </w:r>
      <w:r w:rsidRPr="00A73BD3">
        <w:rPr>
          <w:sz w:val="24"/>
          <w:szCs w:val="24"/>
          <w:lang w:eastAsia="pt-BR"/>
        </w:rPr>
        <w:t xml:space="preserve"> Acompanhar e fiscalizar o cumprimento das obrigações da Contratada, através de comissão/servidor especialmente designado; </w:t>
      </w:r>
    </w:p>
    <w:p w14:paraId="592F2C08" w14:textId="7DA32AFF"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t>6.1</w:t>
      </w:r>
      <w:r w:rsidR="00E038AD" w:rsidRPr="00A73BD3">
        <w:rPr>
          <w:sz w:val="24"/>
          <w:szCs w:val="24"/>
          <w:lang w:eastAsia="pt-BR"/>
        </w:rPr>
        <w:t>.7</w:t>
      </w:r>
      <w:r w:rsidRPr="00A73BD3">
        <w:rPr>
          <w:sz w:val="24"/>
          <w:szCs w:val="24"/>
          <w:lang w:eastAsia="pt-BR"/>
        </w:rPr>
        <w:t>. Efetuar o pagamento à Contratada no valor correspondente ao fornecimento do objeto, no prazo e forma estabelecidos no termo de referências e seus anexos;</w:t>
      </w:r>
    </w:p>
    <w:p w14:paraId="01B92632" w14:textId="6526F92A" w:rsidR="00BE52C5" w:rsidRPr="00A73BD3" w:rsidRDefault="00BE52C5" w:rsidP="00EF54A6">
      <w:pPr>
        <w:spacing w:after="240" w:line="276" w:lineRule="auto"/>
        <w:ind w:firstLine="720"/>
        <w:jc w:val="both"/>
        <w:rPr>
          <w:sz w:val="24"/>
          <w:szCs w:val="24"/>
          <w:lang w:eastAsia="pt-BR"/>
        </w:rPr>
      </w:pPr>
      <w:r w:rsidRPr="00A73BD3">
        <w:rPr>
          <w:sz w:val="24"/>
          <w:szCs w:val="24"/>
          <w:lang w:eastAsia="pt-BR"/>
        </w:rPr>
        <w:lastRenderedPageBreak/>
        <w:t>6.1</w:t>
      </w:r>
      <w:r w:rsidR="00E038AD" w:rsidRPr="00A73BD3">
        <w:rPr>
          <w:sz w:val="24"/>
          <w:szCs w:val="24"/>
          <w:lang w:eastAsia="pt-BR"/>
        </w:rPr>
        <w:t>.8</w:t>
      </w:r>
      <w:r w:rsidRPr="00A73BD3">
        <w:rPr>
          <w:sz w:val="24"/>
          <w:szCs w:val="24"/>
          <w:lang w:eastAsia="pt-BR"/>
        </w:rPr>
        <w:t>. Notificar a Contratada sobre qualquer irregularidade encontrada na execução dos serviços, fixando-lhe, quando não pactuado, prazo para corrigi-la;</w:t>
      </w:r>
    </w:p>
    <w:p w14:paraId="36FB063C" w14:textId="16034942" w:rsidR="00BE52C5" w:rsidRPr="00A73BD3" w:rsidRDefault="00BE52C5" w:rsidP="007120E8">
      <w:pPr>
        <w:spacing w:line="276" w:lineRule="auto"/>
        <w:ind w:firstLine="720"/>
        <w:jc w:val="both"/>
        <w:rPr>
          <w:sz w:val="24"/>
          <w:szCs w:val="24"/>
          <w:lang w:eastAsia="pt-BR"/>
        </w:rPr>
      </w:pPr>
      <w:r w:rsidRPr="00A73BD3">
        <w:rPr>
          <w:sz w:val="24"/>
          <w:szCs w:val="24"/>
          <w:lang w:eastAsia="pt-BR"/>
        </w:rPr>
        <w:t>6.1.</w:t>
      </w:r>
      <w:r w:rsidR="00E038AD" w:rsidRPr="00A73BD3">
        <w:rPr>
          <w:sz w:val="24"/>
          <w:szCs w:val="24"/>
          <w:lang w:eastAsia="pt-BR"/>
        </w:rPr>
        <w:t>9.</w:t>
      </w:r>
      <w:r w:rsidRPr="00A73BD3">
        <w:rPr>
          <w:sz w:val="24"/>
          <w:szCs w:val="24"/>
          <w:lang w:eastAsia="pt-BR"/>
        </w:rPr>
        <w:t xml:space="preserve">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3D8EB897" w14:textId="77777777" w:rsidR="00A774EA" w:rsidRPr="00A73BD3" w:rsidRDefault="00A774EA" w:rsidP="00BE52C5">
      <w:pPr>
        <w:spacing w:after="240" w:line="276" w:lineRule="auto"/>
        <w:jc w:val="both"/>
        <w:rPr>
          <w:sz w:val="24"/>
          <w:szCs w:val="24"/>
          <w:lang w:eastAsia="pt-BR"/>
        </w:rPr>
      </w:pPr>
    </w:p>
    <w:p w14:paraId="1E6DBB63" w14:textId="5D0B2726" w:rsidR="00B7295D" w:rsidRPr="00A73BD3" w:rsidRDefault="007A07A7" w:rsidP="00E038AD">
      <w:pPr>
        <w:pStyle w:val="PargrafodaLista"/>
        <w:numPr>
          <w:ilvl w:val="0"/>
          <w:numId w:val="4"/>
        </w:numPr>
        <w:pBdr>
          <w:top w:val="nil"/>
          <w:left w:val="nil"/>
          <w:bottom w:val="nil"/>
          <w:right w:val="nil"/>
          <w:between w:val="nil"/>
        </w:pBdr>
        <w:tabs>
          <w:tab w:val="left" w:pos="426"/>
        </w:tabs>
        <w:spacing w:line="276" w:lineRule="auto"/>
        <w:ind w:left="0" w:firstLine="0"/>
        <w:jc w:val="both"/>
        <w:rPr>
          <w:b/>
          <w:sz w:val="24"/>
          <w:szCs w:val="24"/>
        </w:rPr>
      </w:pPr>
      <w:r w:rsidRPr="00A73BD3">
        <w:rPr>
          <w:b/>
          <w:sz w:val="24"/>
          <w:szCs w:val="24"/>
        </w:rPr>
        <w:t>EXECUÇÃO DO OBJETO:</w:t>
      </w:r>
    </w:p>
    <w:p w14:paraId="29F1BC30" w14:textId="77777777" w:rsidR="000128FD" w:rsidRPr="00A73BD3" w:rsidRDefault="00E43A31"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7.1.</w:t>
      </w:r>
      <w:r w:rsidR="00440728" w:rsidRPr="00A73BD3">
        <w:rPr>
          <w:bCs/>
          <w:sz w:val="24"/>
          <w:szCs w:val="24"/>
        </w:rPr>
        <w:t xml:space="preserve"> </w:t>
      </w:r>
      <w:r w:rsidR="000128FD" w:rsidRPr="00A73BD3">
        <w:rPr>
          <w:bCs/>
          <w:sz w:val="24"/>
          <w:szCs w:val="24"/>
        </w:rPr>
        <w:t>A execução dos serviços será realizada de forma contínua e parcelada, conforme a necessidade da Administração Municipal, pelo período de 12 (doze) meses, contados da assinatura da Ata de Registro de Preços ou do contrato decorrente.</w:t>
      </w:r>
    </w:p>
    <w:p w14:paraId="6C4EE570" w14:textId="77777777" w:rsidR="000128FD" w:rsidRPr="00A73BD3" w:rsidRDefault="000128FD"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7.2. O início da execução contratual deverá ocorrer em até 05 (cinco) dias após a assinatura do instrumento contratual, mediante a emissão da respectiva Ordem de Serviço, expedida pelo setor competente.</w:t>
      </w:r>
    </w:p>
    <w:p w14:paraId="5486F116" w14:textId="77777777" w:rsidR="000128FD" w:rsidRPr="00A73BD3" w:rsidRDefault="000128FD"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7.3. Durante a vigência contratual, as solicitações da Administração deverão ser atendidas no prazo máximo de 02 (dois) dias úteis, contados do recebimento da Ordem de Serviço, podendo esse prazo ser justificadamente prorrogado em razão da complexidade da área, condições climáticas adversas ou outros fatores devidamente aceitos pela fiscalização.</w:t>
      </w:r>
    </w:p>
    <w:p w14:paraId="51269BE3" w14:textId="77777777" w:rsidR="000128FD" w:rsidRPr="00A73BD3" w:rsidRDefault="000128FD"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7.4. Os serviços serão executados nas áreas públicas do Município de Montauri/RS, em locais indicados pela Administração Municipal. A execução ocorrerá conforme a demanda e programação definida pela Secretaria competente, sempre mediante prévia emissão de Ordem de Serviço. A execução somente poderá ocorrer mediante emissão de Ordem de Serviço, sendo vedada a realização de atividades sem a devida autorização da Administração.</w:t>
      </w:r>
    </w:p>
    <w:p w14:paraId="6E2A206C" w14:textId="5510B501" w:rsidR="000128FD" w:rsidRPr="00A73BD3" w:rsidRDefault="000128FD"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7.5. A empresa contratada deverá disponibilizar toda a mão de obra, para a execução completa dos serviços, sendo responsável também pelo recolhimento e destinação adequada dos resíduos gerados.</w:t>
      </w:r>
    </w:p>
    <w:p w14:paraId="3891EA9D" w14:textId="167F4AF9" w:rsidR="00501AC8" w:rsidRPr="00A73BD3" w:rsidRDefault="000128FD"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7.6. Os serviços deverão ser executados com qualidade, segurança e observância às normas de segurança</w:t>
      </w:r>
      <w:r w:rsidR="00AE2464" w:rsidRPr="00A73BD3">
        <w:t xml:space="preserve"> </w:t>
      </w:r>
      <w:r w:rsidR="00AE2464" w:rsidRPr="00A73BD3">
        <w:rPr>
          <w:bCs/>
          <w:sz w:val="24"/>
          <w:szCs w:val="24"/>
        </w:rPr>
        <w:t>do trabalho e legislação ambiental vigente, garantindo a limpeza e conservação dos locais atendidos.</w:t>
      </w:r>
    </w:p>
    <w:p w14:paraId="5746AB19" w14:textId="77777777" w:rsidR="00AE2464" w:rsidRPr="00A73BD3" w:rsidRDefault="00AE2464"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 xml:space="preserve">7.7. A contratada deverá garantir a qualidade dos serviços executados durante toda a vigência do contrato. Caso sejam identificados serviços executados de forma inadequada ou em desacordo com as especificações estabelecidas, a </w:t>
      </w:r>
      <w:r w:rsidRPr="00A73BD3">
        <w:rPr>
          <w:bCs/>
          <w:sz w:val="24"/>
          <w:szCs w:val="24"/>
        </w:rPr>
        <w:lastRenderedPageBreak/>
        <w:t xml:space="preserve">contratada deverá realizar as correções necessárias, sem ônus para a Administração, no prazo a ser definido pela fiscalização do contrato. </w:t>
      </w:r>
    </w:p>
    <w:p w14:paraId="424134EB" w14:textId="2E8F0D8A" w:rsidR="00AE2464" w:rsidRPr="00A73BD3" w:rsidRDefault="00AE2464" w:rsidP="000128FD">
      <w:pPr>
        <w:pBdr>
          <w:top w:val="nil"/>
          <w:left w:val="nil"/>
          <w:bottom w:val="nil"/>
          <w:right w:val="nil"/>
          <w:between w:val="nil"/>
        </w:pBdr>
        <w:spacing w:before="240" w:line="276" w:lineRule="auto"/>
        <w:ind w:firstLine="720"/>
        <w:jc w:val="both"/>
        <w:rPr>
          <w:bCs/>
          <w:sz w:val="24"/>
          <w:szCs w:val="24"/>
        </w:rPr>
      </w:pPr>
      <w:r w:rsidRPr="00A73BD3">
        <w:rPr>
          <w:bCs/>
          <w:sz w:val="24"/>
          <w:szCs w:val="24"/>
        </w:rPr>
        <w:t>7.8. A fiscalização da Administração Municipal poderá solicitar que refaçam os serviços que não atendam aos padrões de qualidade exigidos, sendo responsabilidade da contratada realizar os ajustes necessários.</w:t>
      </w:r>
    </w:p>
    <w:p w14:paraId="60ACBB0C" w14:textId="77777777" w:rsidR="00E038AD" w:rsidRPr="00A73BD3" w:rsidRDefault="00E038AD" w:rsidP="00E038AD">
      <w:pPr>
        <w:pBdr>
          <w:top w:val="nil"/>
          <w:left w:val="nil"/>
          <w:bottom w:val="nil"/>
          <w:right w:val="nil"/>
          <w:between w:val="nil"/>
        </w:pBdr>
        <w:spacing w:before="240" w:line="276" w:lineRule="auto"/>
        <w:jc w:val="both"/>
        <w:rPr>
          <w:bCs/>
          <w:sz w:val="24"/>
          <w:szCs w:val="24"/>
        </w:rPr>
      </w:pPr>
    </w:p>
    <w:p w14:paraId="42D91373" w14:textId="77777777" w:rsidR="00B7295D" w:rsidRPr="00A73BD3" w:rsidRDefault="007A07A7" w:rsidP="00E038AD">
      <w:pPr>
        <w:numPr>
          <w:ilvl w:val="0"/>
          <w:numId w:val="1"/>
        </w:numPr>
        <w:pBdr>
          <w:top w:val="nil"/>
          <w:left w:val="nil"/>
          <w:bottom w:val="nil"/>
          <w:right w:val="nil"/>
          <w:between w:val="nil"/>
        </w:pBdr>
        <w:tabs>
          <w:tab w:val="left" w:pos="284"/>
        </w:tabs>
        <w:spacing w:line="276" w:lineRule="auto"/>
        <w:ind w:left="0" w:firstLine="0"/>
        <w:jc w:val="both"/>
        <w:rPr>
          <w:b/>
          <w:sz w:val="24"/>
          <w:szCs w:val="24"/>
        </w:rPr>
      </w:pPr>
      <w:r w:rsidRPr="00A73BD3">
        <w:rPr>
          <w:b/>
          <w:sz w:val="24"/>
          <w:szCs w:val="24"/>
        </w:rPr>
        <w:t>GESTÃO E FISCALIZAÇÃO DE CONTRATO:</w:t>
      </w:r>
    </w:p>
    <w:p w14:paraId="5B85282D" w14:textId="21CDD5E2" w:rsidR="00E038AD" w:rsidRPr="00A73BD3" w:rsidRDefault="00E038AD" w:rsidP="003B19E4">
      <w:pPr>
        <w:pBdr>
          <w:top w:val="nil"/>
          <w:left w:val="nil"/>
          <w:bottom w:val="nil"/>
          <w:right w:val="nil"/>
          <w:between w:val="nil"/>
        </w:pBdr>
        <w:spacing w:before="240" w:line="276" w:lineRule="auto"/>
        <w:ind w:firstLine="720"/>
        <w:jc w:val="both"/>
        <w:rPr>
          <w:sz w:val="24"/>
          <w:szCs w:val="24"/>
        </w:rPr>
      </w:pPr>
      <w:r w:rsidRPr="00A73BD3">
        <w:rPr>
          <w:sz w:val="24"/>
          <w:szCs w:val="24"/>
        </w:rPr>
        <w:t>8.1. O contrato deverá ser executado fielmente pelas partes, de acordo com as cláusulas avençadas e as normas da Lei nº 14.133/2021, e cada parte responderá pelas consequências de sua inexecução total ou parcial.</w:t>
      </w:r>
    </w:p>
    <w:p w14:paraId="1E632775" w14:textId="50628A15" w:rsidR="00E038AD" w:rsidRPr="00A73BD3" w:rsidRDefault="00E038AD" w:rsidP="003B19E4">
      <w:pPr>
        <w:pBdr>
          <w:top w:val="nil"/>
          <w:left w:val="nil"/>
          <w:bottom w:val="nil"/>
          <w:right w:val="nil"/>
          <w:between w:val="nil"/>
        </w:pBdr>
        <w:spacing w:before="240" w:line="276" w:lineRule="auto"/>
        <w:ind w:firstLine="720"/>
        <w:jc w:val="both"/>
        <w:rPr>
          <w:sz w:val="24"/>
          <w:szCs w:val="24"/>
        </w:rPr>
      </w:pPr>
      <w:r w:rsidRPr="00A73BD3">
        <w:rPr>
          <w:sz w:val="24"/>
          <w:szCs w:val="24"/>
        </w:rPr>
        <w:t>8.2. Em caso de impedimento, ordem de paralisação ou suspensão do contrato, o cronograma de execução será prorrogado automaticamente pelo tempo correspondente, anotadas tais circunstâncias mediante simples apostilamento.</w:t>
      </w:r>
    </w:p>
    <w:p w14:paraId="5CED7690" w14:textId="2685E587" w:rsidR="00E038AD" w:rsidRPr="00A73BD3" w:rsidRDefault="00E038AD" w:rsidP="003B19E4">
      <w:pPr>
        <w:pBdr>
          <w:top w:val="nil"/>
          <w:left w:val="nil"/>
          <w:bottom w:val="nil"/>
          <w:right w:val="nil"/>
          <w:between w:val="nil"/>
        </w:pBdr>
        <w:spacing w:before="240" w:line="276" w:lineRule="auto"/>
        <w:ind w:firstLine="720"/>
        <w:jc w:val="both"/>
        <w:rPr>
          <w:sz w:val="24"/>
          <w:szCs w:val="24"/>
        </w:rPr>
      </w:pPr>
      <w:r w:rsidRPr="00A73BD3">
        <w:rPr>
          <w:sz w:val="24"/>
          <w:szCs w:val="24"/>
        </w:rPr>
        <w:t>8.3. As comunicações entre o órgão ou entidade e a contratada devem ser realizadas por escrito sempre que o ato exigir tal formalidade, admitindo-se o uso de mensagem eletrônica para esse fim.</w:t>
      </w:r>
    </w:p>
    <w:p w14:paraId="1CEA61F5" w14:textId="0D7039B2" w:rsidR="00E038AD" w:rsidRPr="00A73BD3" w:rsidRDefault="00E038AD" w:rsidP="003B19E4">
      <w:pPr>
        <w:pBdr>
          <w:top w:val="nil"/>
          <w:left w:val="nil"/>
          <w:bottom w:val="nil"/>
          <w:right w:val="nil"/>
          <w:between w:val="nil"/>
        </w:pBdr>
        <w:spacing w:before="240" w:line="276" w:lineRule="auto"/>
        <w:ind w:firstLine="720"/>
        <w:jc w:val="both"/>
        <w:rPr>
          <w:sz w:val="24"/>
          <w:szCs w:val="24"/>
        </w:rPr>
      </w:pPr>
      <w:r w:rsidRPr="00A73BD3">
        <w:rPr>
          <w:sz w:val="24"/>
          <w:szCs w:val="24"/>
        </w:rPr>
        <w:t>8.4. O órgão ou entidade poderá convocar representante da empresa para adoção de providências que devam ser cumpridas de imediato.</w:t>
      </w:r>
    </w:p>
    <w:p w14:paraId="07AF1BB2" w14:textId="5CB36AEE" w:rsidR="00E82986" w:rsidRPr="00A73BD3" w:rsidRDefault="00E038AD" w:rsidP="00E82986">
      <w:pPr>
        <w:pBdr>
          <w:top w:val="nil"/>
          <w:left w:val="nil"/>
          <w:bottom w:val="nil"/>
          <w:right w:val="nil"/>
          <w:between w:val="nil"/>
        </w:pBdr>
        <w:spacing w:before="240" w:line="276" w:lineRule="auto"/>
        <w:ind w:firstLine="720"/>
        <w:jc w:val="both"/>
        <w:rPr>
          <w:sz w:val="24"/>
          <w:szCs w:val="24"/>
        </w:rPr>
      </w:pPr>
      <w:r w:rsidRPr="00A73BD3">
        <w:rPr>
          <w:sz w:val="24"/>
          <w:szCs w:val="24"/>
        </w:rPr>
        <w:t xml:space="preserve">8.5. A execução do contrato deverá ser acompanhada e fiscalizada pelo gestor e fiscal do contrato: </w:t>
      </w:r>
      <w:r w:rsidR="00E82986" w:rsidRPr="00A73BD3">
        <w:rPr>
          <w:sz w:val="24"/>
          <w:szCs w:val="24"/>
        </w:rPr>
        <w:t xml:space="preserve">O Gestor indicado é o </w:t>
      </w:r>
      <w:r w:rsidR="00271E6F" w:rsidRPr="00A73BD3">
        <w:rPr>
          <w:sz w:val="24"/>
          <w:szCs w:val="24"/>
        </w:rPr>
        <w:t>Sr. José Carlos Zanetti, ocupante do cargo de Secretário Municipal de Obras, Saneamento e Trânsito, matrícula n° 1.0535, Fiscal Senhor Lucas da Rosa Conterato, ocupante do cargo de auxiliar administrativo, matrícula n° 1.0462.</w:t>
      </w:r>
    </w:p>
    <w:p w14:paraId="75174F88" w14:textId="539FF5E4" w:rsidR="00B7295D" w:rsidRPr="00A73BD3" w:rsidRDefault="00E038AD" w:rsidP="003B19E4">
      <w:pPr>
        <w:pBdr>
          <w:top w:val="nil"/>
          <w:left w:val="nil"/>
          <w:bottom w:val="nil"/>
          <w:right w:val="nil"/>
          <w:between w:val="nil"/>
        </w:pBdr>
        <w:spacing w:before="240" w:line="276" w:lineRule="auto"/>
        <w:ind w:firstLine="720"/>
        <w:jc w:val="both"/>
        <w:rPr>
          <w:sz w:val="24"/>
          <w:szCs w:val="24"/>
        </w:rPr>
      </w:pPr>
      <w:r w:rsidRPr="00A73BD3">
        <w:rPr>
          <w:sz w:val="24"/>
          <w:szCs w:val="24"/>
        </w:rPr>
        <w:t>8.6.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677C320" w14:textId="77777777" w:rsidR="00F720C1" w:rsidRPr="00A73BD3" w:rsidRDefault="00F720C1" w:rsidP="00E038AD">
      <w:pPr>
        <w:pBdr>
          <w:top w:val="nil"/>
          <w:left w:val="nil"/>
          <w:bottom w:val="nil"/>
          <w:right w:val="nil"/>
          <w:between w:val="nil"/>
        </w:pBdr>
        <w:spacing w:before="240" w:line="276" w:lineRule="auto"/>
        <w:jc w:val="both"/>
        <w:rPr>
          <w:sz w:val="24"/>
          <w:szCs w:val="24"/>
        </w:rPr>
      </w:pPr>
    </w:p>
    <w:p w14:paraId="1A531A02" w14:textId="77777777" w:rsidR="00B7295D" w:rsidRPr="00A73BD3" w:rsidRDefault="007A07A7" w:rsidP="00E038AD">
      <w:pPr>
        <w:numPr>
          <w:ilvl w:val="0"/>
          <w:numId w:val="1"/>
        </w:numPr>
        <w:pBdr>
          <w:top w:val="nil"/>
          <w:left w:val="nil"/>
          <w:bottom w:val="nil"/>
          <w:right w:val="nil"/>
          <w:between w:val="nil"/>
        </w:pBdr>
        <w:tabs>
          <w:tab w:val="left" w:pos="284"/>
        </w:tabs>
        <w:spacing w:line="276" w:lineRule="auto"/>
        <w:ind w:left="0" w:firstLine="0"/>
        <w:jc w:val="both"/>
        <w:rPr>
          <w:b/>
          <w:sz w:val="24"/>
          <w:szCs w:val="24"/>
        </w:rPr>
      </w:pPr>
      <w:r w:rsidRPr="00A73BD3">
        <w:rPr>
          <w:b/>
          <w:sz w:val="24"/>
          <w:szCs w:val="24"/>
        </w:rPr>
        <w:t>CRITÉRIOS DE MEDIÇÃO E PAGAMENTO:</w:t>
      </w:r>
    </w:p>
    <w:p w14:paraId="31EC82A6" w14:textId="77777777" w:rsidR="00137D01" w:rsidRPr="00A73BD3" w:rsidRDefault="00EF54A6" w:rsidP="00137D01">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9.1.</w:t>
      </w:r>
      <w:r w:rsidR="00501AC8" w:rsidRPr="00A73BD3">
        <w:rPr>
          <w:bCs/>
          <w:sz w:val="24"/>
          <w:szCs w:val="24"/>
        </w:rPr>
        <w:t xml:space="preserve"> </w:t>
      </w:r>
      <w:r w:rsidR="00137D01" w:rsidRPr="00A73BD3">
        <w:rPr>
          <w:bCs/>
          <w:sz w:val="24"/>
          <w:szCs w:val="24"/>
        </w:rPr>
        <w:t xml:space="preserve">O pagamento será efetuado mensalmente, até o 10º (décimo) dia do mês subsequente, a contar do recebimento e aceitação do objeto contratado, mediante apresentação da Nota Fiscal/Fatura, devidamente atestada e acompanhada do </w:t>
      </w:r>
      <w:r w:rsidR="00137D01" w:rsidRPr="00A73BD3">
        <w:rPr>
          <w:bCs/>
          <w:sz w:val="24"/>
          <w:szCs w:val="24"/>
        </w:rPr>
        <w:lastRenderedPageBreak/>
        <w:t>laudo de medição e ou controle emitido pelo responsável da correspondente Secretaria, em conta bancária corrente da empresa, a ser fornecida ao Município.</w:t>
      </w:r>
    </w:p>
    <w:p w14:paraId="18D37F08" w14:textId="77777777" w:rsidR="00C86A69" w:rsidRPr="00A73BD3" w:rsidRDefault="00137D01" w:rsidP="00137D01">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9.2. Por ocasião do primeiro pagamento, a empresa deverá comprovar o vínculo empregatício dos profissionais indicados para a realização dos serviços contratados. A comprovação do vínculo empregatício dar-se-á da seguinte forma:</w:t>
      </w:r>
    </w:p>
    <w:p w14:paraId="1E6AE545" w14:textId="1FBC3DEC" w:rsidR="00C86A69" w:rsidRPr="00A73BD3" w:rsidRDefault="00C86A69" w:rsidP="00137D01">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9.2.1.</w:t>
      </w:r>
      <w:r w:rsidR="00137D01" w:rsidRPr="00A73BD3">
        <w:rPr>
          <w:bCs/>
          <w:sz w:val="24"/>
          <w:szCs w:val="24"/>
        </w:rPr>
        <w:t xml:space="preserve"> Se sócio ou proprietário da empresa, mediante apresentação do contrato social;</w:t>
      </w:r>
    </w:p>
    <w:p w14:paraId="278E394A" w14:textId="77777777" w:rsidR="00C86A69" w:rsidRPr="00A73BD3" w:rsidRDefault="00C86A69" w:rsidP="00137D01">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 xml:space="preserve">9.2.2. </w:t>
      </w:r>
      <w:r w:rsidR="00137D01" w:rsidRPr="00A73BD3">
        <w:rPr>
          <w:bCs/>
          <w:sz w:val="24"/>
          <w:szCs w:val="24"/>
        </w:rPr>
        <w:t>se funcionário, através de cópia da CTPS;</w:t>
      </w:r>
    </w:p>
    <w:p w14:paraId="1D5CDE73" w14:textId="3C7BF27F" w:rsidR="00C86A69" w:rsidRPr="00A73BD3" w:rsidRDefault="00C86A69" w:rsidP="00137D01">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 xml:space="preserve">9.2.3. </w:t>
      </w:r>
      <w:r w:rsidR="00137D01" w:rsidRPr="00A73BD3">
        <w:rPr>
          <w:bCs/>
          <w:sz w:val="24"/>
          <w:szCs w:val="24"/>
        </w:rPr>
        <w:t>Em havendo empregados, por ocasião do pagamento, deverá ser apresentada cópia da GFIP</w:t>
      </w:r>
      <w:r w:rsidR="00617D22">
        <w:rPr>
          <w:bCs/>
          <w:sz w:val="24"/>
          <w:szCs w:val="24"/>
        </w:rPr>
        <w:t>, contrato de prestação de serviços</w:t>
      </w:r>
      <w:r w:rsidR="00137D01" w:rsidRPr="00A73BD3">
        <w:rPr>
          <w:bCs/>
          <w:sz w:val="24"/>
          <w:szCs w:val="24"/>
        </w:rPr>
        <w:t xml:space="preserve"> e das guias de recolhimento do INSS e FGTS</w:t>
      </w:r>
      <w:r w:rsidR="00617D22">
        <w:rPr>
          <w:bCs/>
          <w:sz w:val="24"/>
          <w:szCs w:val="24"/>
        </w:rPr>
        <w:t>, quando couber</w:t>
      </w:r>
      <w:r w:rsidR="00137D01" w:rsidRPr="00A73BD3">
        <w:rPr>
          <w:bCs/>
          <w:sz w:val="24"/>
          <w:szCs w:val="24"/>
        </w:rPr>
        <w:t>.</w:t>
      </w:r>
    </w:p>
    <w:p w14:paraId="5B6AE27C" w14:textId="77777777" w:rsidR="00C86A69" w:rsidRPr="00A73BD3" w:rsidRDefault="00C86A69" w:rsidP="00137D01">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 xml:space="preserve">9.3. </w:t>
      </w:r>
      <w:r w:rsidR="00137D01" w:rsidRPr="00A73BD3">
        <w:rPr>
          <w:bCs/>
          <w:sz w:val="24"/>
          <w:szCs w:val="24"/>
        </w:rPr>
        <w:t>Para efeito de pagamento será observado o que estabelece as legislações vigentes do ISSQN e INSS quanto aos procedimentos de retenção, recolhimento e fiscalização, cujos percentuais deverão ser destacados na Nota fiscal</w:t>
      </w:r>
      <w:r w:rsidRPr="00A73BD3">
        <w:rPr>
          <w:bCs/>
          <w:sz w:val="24"/>
          <w:szCs w:val="24"/>
        </w:rPr>
        <w:t>.</w:t>
      </w:r>
    </w:p>
    <w:p w14:paraId="5BDDEF7D" w14:textId="6B63E8E5" w:rsidR="00EF54A6" w:rsidRPr="00A73BD3" w:rsidRDefault="00C86A69" w:rsidP="00137D01">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 xml:space="preserve">9.4. </w:t>
      </w:r>
      <w:r w:rsidR="00137D01" w:rsidRPr="00A73BD3">
        <w:rPr>
          <w:bCs/>
          <w:sz w:val="24"/>
          <w:szCs w:val="24"/>
        </w:rPr>
        <w:t>O CONTRATANTE poderá solicitar a qualquer momento, cópias das guias do FGTS, INSS, ISS e GFIP.</w:t>
      </w:r>
    </w:p>
    <w:p w14:paraId="03A2BF10" w14:textId="77777777" w:rsidR="00C86A69" w:rsidRPr="00A73BD3" w:rsidRDefault="00C86A69" w:rsidP="00C86A69">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9.5. A nota fiscal/fatura emitida pelo fornecedor deverá conter, em local de fácil visualização, a indicação do número da licitação, a fim de se acelerar o trâmite da prestação dos serviços e posterior liberação do documento fiscal para pagamento.</w:t>
      </w:r>
    </w:p>
    <w:p w14:paraId="2B50EF0B" w14:textId="77777777" w:rsidR="00C86A69" w:rsidRPr="00A73BD3" w:rsidRDefault="00C86A69" w:rsidP="00C86A69">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9.6. Ocorrendo atraso no pagamento, por culpa da Administração, os valores serão corrigidos monetariamente pelos índices oficiais de remuneração básica e juros aplicados à caderneta de poupança.</w:t>
      </w:r>
    </w:p>
    <w:p w14:paraId="4FF4EB7F" w14:textId="77777777" w:rsidR="00C86A69" w:rsidRPr="00A73BD3" w:rsidRDefault="00C86A69" w:rsidP="00C86A69">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9.7. Nenhum pagamento será efetuado pela Administração enquanto pendente de liquidação qualquer obrigação financeira que for imposta ao fornecedor em virtude de penalidade ou inadimplência contratual.</w:t>
      </w:r>
    </w:p>
    <w:p w14:paraId="2B0BE076" w14:textId="3CC8BB19" w:rsidR="00C86A69" w:rsidRPr="00A73BD3" w:rsidRDefault="00C86A69" w:rsidP="00C86A69">
      <w:pPr>
        <w:pBdr>
          <w:top w:val="nil"/>
          <w:left w:val="nil"/>
          <w:bottom w:val="nil"/>
          <w:right w:val="nil"/>
          <w:between w:val="nil"/>
        </w:pBdr>
        <w:tabs>
          <w:tab w:val="left" w:pos="284"/>
          <w:tab w:val="left" w:pos="567"/>
        </w:tabs>
        <w:spacing w:before="240" w:after="240" w:line="276" w:lineRule="auto"/>
        <w:ind w:firstLine="709"/>
        <w:jc w:val="both"/>
        <w:rPr>
          <w:bCs/>
          <w:sz w:val="24"/>
          <w:szCs w:val="24"/>
        </w:rPr>
      </w:pPr>
      <w:r w:rsidRPr="00A73BD3">
        <w:rPr>
          <w:bCs/>
          <w:sz w:val="24"/>
          <w:szCs w:val="24"/>
        </w:rPr>
        <w:t>9.8. Não haverá, sob hipótese alguma, pagamento antecipado.</w:t>
      </w:r>
    </w:p>
    <w:p w14:paraId="37A397AE" w14:textId="77777777" w:rsidR="00C86A69" w:rsidRPr="00A73BD3" w:rsidRDefault="00C86A69" w:rsidP="00C86A69">
      <w:pPr>
        <w:pBdr>
          <w:top w:val="nil"/>
          <w:left w:val="nil"/>
          <w:bottom w:val="nil"/>
          <w:right w:val="nil"/>
          <w:between w:val="nil"/>
        </w:pBdr>
        <w:tabs>
          <w:tab w:val="left" w:pos="284"/>
          <w:tab w:val="left" w:pos="567"/>
        </w:tabs>
        <w:spacing w:before="240" w:after="240" w:line="276" w:lineRule="auto"/>
        <w:ind w:firstLine="709"/>
        <w:jc w:val="both"/>
        <w:rPr>
          <w:bCs/>
          <w:sz w:val="24"/>
          <w:szCs w:val="24"/>
        </w:rPr>
      </w:pPr>
    </w:p>
    <w:p w14:paraId="003653D9" w14:textId="016FD15A" w:rsidR="00B7295D" w:rsidRPr="00A73BD3" w:rsidRDefault="00EF54A6" w:rsidP="00EF54A6">
      <w:pPr>
        <w:pBdr>
          <w:top w:val="nil"/>
          <w:left w:val="nil"/>
          <w:bottom w:val="nil"/>
          <w:right w:val="nil"/>
          <w:between w:val="nil"/>
        </w:pBdr>
        <w:tabs>
          <w:tab w:val="left" w:pos="284"/>
          <w:tab w:val="left" w:pos="567"/>
        </w:tabs>
        <w:spacing w:before="240" w:after="240" w:line="276" w:lineRule="auto"/>
        <w:jc w:val="both"/>
        <w:rPr>
          <w:b/>
          <w:sz w:val="24"/>
          <w:szCs w:val="24"/>
        </w:rPr>
      </w:pPr>
      <w:r w:rsidRPr="00A73BD3">
        <w:rPr>
          <w:b/>
          <w:sz w:val="24"/>
          <w:szCs w:val="24"/>
        </w:rPr>
        <w:t>10.</w:t>
      </w:r>
      <w:r w:rsidRPr="00A73BD3">
        <w:rPr>
          <w:bCs/>
          <w:sz w:val="24"/>
          <w:szCs w:val="24"/>
        </w:rPr>
        <w:t xml:space="preserve"> </w:t>
      </w:r>
      <w:r w:rsidRPr="00A73BD3">
        <w:rPr>
          <w:b/>
          <w:sz w:val="24"/>
          <w:szCs w:val="24"/>
        </w:rPr>
        <w:t>FORMA E CRITÉRIOS DE AVALIAÇÃO DO FORNECEDOR:</w:t>
      </w:r>
    </w:p>
    <w:p w14:paraId="73F3C18D" w14:textId="1AABFC63" w:rsidR="008C788A" w:rsidRPr="00A73BD3" w:rsidRDefault="008C788A" w:rsidP="008C788A">
      <w:pPr>
        <w:pBdr>
          <w:top w:val="nil"/>
          <w:left w:val="nil"/>
          <w:bottom w:val="nil"/>
          <w:right w:val="nil"/>
          <w:between w:val="nil"/>
        </w:pBdr>
        <w:spacing w:before="240" w:after="240" w:line="276" w:lineRule="auto"/>
        <w:ind w:firstLine="720"/>
        <w:jc w:val="both"/>
        <w:rPr>
          <w:bCs/>
          <w:sz w:val="24"/>
          <w:szCs w:val="24"/>
        </w:rPr>
      </w:pPr>
      <w:r w:rsidRPr="00A73BD3">
        <w:rPr>
          <w:bCs/>
          <w:sz w:val="24"/>
          <w:szCs w:val="24"/>
        </w:rPr>
        <w:t xml:space="preserve">10.1. </w:t>
      </w:r>
      <w:r w:rsidR="00C72500" w:rsidRPr="00A73BD3">
        <w:rPr>
          <w:bCs/>
          <w:sz w:val="24"/>
          <w:szCs w:val="24"/>
        </w:rPr>
        <w:t xml:space="preserve">A contratação será realizada por meio de licitação, na modalidade Pregão, na sua forma eletrônica, com critério de julgamento por Menor Preço </w:t>
      </w:r>
      <w:r w:rsidR="0029430B">
        <w:rPr>
          <w:bCs/>
          <w:sz w:val="24"/>
          <w:szCs w:val="24"/>
        </w:rPr>
        <w:t>por Lote</w:t>
      </w:r>
      <w:r w:rsidR="00C72500" w:rsidRPr="00A73BD3">
        <w:rPr>
          <w:bCs/>
          <w:sz w:val="24"/>
          <w:szCs w:val="24"/>
        </w:rPr>
        <w:t>, nos termos dos artigos 6º, inciso XLI, 17, § 2º, e 34, todos da Lei Federal nº 14.133/2021.</w:t>
      </w:r>
    </w:p>
    <w:p w14:paraId="46DCC481" w14:textId="6D51A1E1" w:rsidR="00B7295D" w:rsidRPr="00A73BD3" w:rsidRDefault="008C788A" w:rsidP="00892A3B">
      <w:pPr>
        <w:pBdr>
          <w:top w:val="nil"/>
          <w:left w:val="nil"/>
          <w:bottom w:val="nil"/>
          <w:right w:val="nil"/>
          <w:between w:val="nil"/>
        </w:pBdr>
        <w:spacing w:before="240" w:line="276" w:lineRule="auto"/>
        <w:ind w:firstLine="720"/>
        <w:jc w:val="both"/>
        <w:rPr>
          <w:bCs/>
          <w:sz w:val="24"/>
          <w:szCs w:val="24"/>
        </w:rPr>
      </w:pPr>
      <w:r w:rsidRPr="00A73BD3">
        <w:rPr>
          <w:bCs/>
          <w:sz w:val="24"/>
          <w:szCs w:val="24"/>
        </w:rPr>
        <w:lastRenderedPageBreak/>
        <w:t xml:space="preserve">10.2. Para fornecimento do objeto deste Termo de Referência, para atender à necessidade da Secretaria Municipal de </w:t>
      </w:r>
      <w:r w:rsidR="00787B23" w:rsidRPr="00A73BD3">
        <w:rPr>
          <w:bCs/>
          <w:sz w:val="24"/>
          <w:szCs w:val="24"/>
        </w:rPr>
        <w:t>Obras, Saneamento e Trânsito</w:t>
      </w:r>
      <w:r w:rsidRPr="00A73BD3">
        <w:rPr>
          <w:bCs/>
          <w:sz w:val="24"/>
          <w:szCs w:val="24"/>
        </w:rPr>
        <w:t>, os eventuais interessados deverão comprovar que atuam em ramo de atividade compatível com o objeto da licitação, bem como apresentar os documentos a título habilitação, nos termos do art. 62 da Lei Federal nº 14.133/2021.</w:t>
      </w:r>
    </w:p>
    <w:p w14:paraId="44605A31" w14:textId="1EDA8F7D" w:rsidR="00C72500" w:rsidRPr="00A73BD3" w:rsidRDefault="00C72500" w:rsidP="00C72500">
      <w:pPr>
        <w:pBdr>
          <w:top w:val="nil"/>
          <w:left w:val="nil"/>
          <w:bottom w:val="nil"/>
          <w:right w:val="nil"/>
          <w:between w:val="nil"/>
        </w:pBdr>
        <w:spacing w:before="240" w:line="276" w:lineRule="auto"/>
        <w:ind w:firstLine="720"/>
        <w:jc w:val="both"/>
        <w:rPr>
          <w:bCs/>
          <w:sz w:val="24"/>
          <w:szCs w:val="24"/>
        </w:rPr>
      </w:pPr>
      <w:r w:rsidRPr="00A73BD3">
        <w:rPr>
          <w:bCs/>
          <w:sz w:val="24"/>
          <w:szCs w:val="24"/>
        </w:rPr>
        <w:t>10.3. A avaliação do fornecedor será realizada pela Administração Municipal, por meio do servidor designado como fiscal da contratação, com base na análise da documentação apresentada e no desempenho da contratada durante a execução do objeto.</w:t>
      </w:r>
    </w:p>
    <w:p w14:paraId="02471075" w14:textId="34E46DF7" w:rsidR="00787B23" w:rsidRPr="00A73BD3" w:rsidRDefault="00C72500" w:rsidP="00C72500">
      <w:pPr>
        <w:pBdr>
          <w:top w:val="nil"/>
          <w:left w:val="nil"/>
          <w:bottom w:val="nil"/>
          <w:right w:val="nil"/>
          <w:between w:val="nil"/>
        </w:pBdr>
        <w:spacing w:before="240" w:line="276" w:lineRule="auto"/>
        <w:ind w:firstLine="720"/>
        <w:jc w:val="both"/>
        <w:rPr>
          <w:bCs/>
          <w:sz w:val="24"/>
          <w:szCs w:val="24"/>
        </w:rPr>
      </w:pPr>
      <w:r w:rsidRPr="00A73BD3">
        <w:rPr>
          <w:bCs/>
          <w:sz w:val="24"/>
          <w:szCs w:val="24"/>
        </w:rPr>
        <w:t xml:space="preserve">10.4. </w:t>
      </w:r>
      <w:r w:rsidR="00787B23" w:rsidRPr="00A73BD3">
        <w:rPr>
          <w:bCs/>
          <w:sz w:val="24"/>
          <w:szCs w:val="24"/>
        </w:rPr>
        <w:t>A seleção do fornecedor será realizada em conformidade com a Lei nº 14.133/2021, observando os princípios da legalidade, isonomia, competitividade, economicidade e julgamento objetivo, compreendendo as etapas de julgamento das propostas, habilitação e avaliação de desempenho contratual.</w:t>
      </w:r>
    </w:p>
    <w:p w14:paraId="6B79BB82" w14:textId="77777777" w:rsidR="0040054D" w:rsidRDefault="00787B23" w:rsidP="00C72500">
      <w:pPr>
        <w:pBdr>
          <w:top w:val="nil"/>
          <w:left w:val="nil"/>
          <w:bottom w:val="nil"/>
          <w:right w:val="nil"/>
          <w:between w:val="nil"/>
        </w:pBdr>
        <w:spacing w:before="240" w:line="276" w:lineRule="auto"/>
        <w:ind w:firstLine="720"/>
        <w:jc w:val="both"/>
        <w:rPr>
          <w:bCs/>
          <w:sz w:val="24"/>
          <w:szCs w:val="24"/>
        </w:rPr>
      </w:pPr>
      <w:r w:rsidRPr="00A73BD3">
        <w:rPr>
          <w:bCs/>
          <w:sz w:val="24"/>
          <w:szCs w:val="24"/>
        </w:rPr>
        <w:t xml:space="preserve">10.5. </w:t>
      </w:r>
      <w:r w:rsidR="00C72500" w:rsidRPr="00A73BD3">
        <w:rPr>
          <w:bCs/>
          <w:sz w:val="24"/>
          <w:szCs w:val="24"/>
        </w:rPr>
        <w:t>A seleção e avaliação do fornecedor observarão os seguintes critérios:</w:t>
      </w:r>
    </w:p>
    <w:p w14:paraId="69DF707B" w14:textId="3376B13A" w:rsidR="00C72500" w:rsidRPr="00A73BD3" w:rsidRDefault="00C72500" w:rsidP="00C72500">
      <w:pPr>
        <w:pBdr>
          <w:top w:val="nil"/>
          <w:left w:val="nil"/>
          <w:bottom w:val="nil"/>
          <w:right w:val="nil"/>
          <w:between w:val="nil"/>
        </w:pBdr>
        <w:spacing w:before="240" w:line="276" w:lineRule="auto"/>
        <w:ind w:firstLine="720"/>
        <w:jc w:val="both"/>
        <w:rPr>
          <w:bCs/>
          <w:sz w:val="24"/>
          <w:szCs w:val="24"/>
        </w:rPr>
      </w:pPr>
      <w:r w:rsidRPr="00A73BD3">
        <w:rPr>
          <w:bCs/>
          <w:sz w:val="24"/>
          <w:szCs w:val="24"/>
        </w:rPr>
        <w:t>10.</w:t>
      </w:r>
      <w:r w:rsidR="00787B23" w:rsidRPr="00A73BD3">
        <w:rPr>
          <w:bCs/>
          <w:sz w:val="24"/>
          <w:szCs w:val="24"/>
        </w:rPr>
        <w:t>5</w:t>
      </w:r>
      <w:r w:rsidRPr="00A73BD3">
        <w:rPr>
          <w:bCs/>
          <w:sz w:val="24"/>
          <w:szCs w:val="24"/>
        </w:rPr>
        <w:t>.1. Regularidade Jurídica, Fiscal e Trabalhista Comprovação de situação regular perante: Fazenda Federal, Estadual e Municipal, Fundo de Garantia do Tempo de Serviço – FGTS e Justiça do Trabalho, conforme legislação vigente.</w:t>
      </w:r>
    </w:p>
    <w:p w14:paraId="51F858AB" w14:textId="2ADF2F58" w:rsidR="00787B23" w:rsidRPr="00A73BD3" w:rsidRDefault="00C72500" w:rsidP="00787B23">
      <w:pPr>
        <w:pBdr>
          <w:top w:val="nil"/>
          <w:left w:val="nil"/>
          <w:bottom w:val="nil"/>
          <w:right w:val="nil"/>
          <w:between w:val="nil"/>
        </w:pBdr>
        <w:spacing w:before="240" w:line="276" w:lineRule="auto"/>
        <w:ind w:firstLine="720"/>
        <w:jc w:val="both"/>
        <w:rPr>
          <w:bCs/>
          <w:sz w:val="24"/>
          <w:szCs w:val="24"/>
        </w:rPr>
      </w:pPr>
      <w:r w:rsidRPr="00A73BD3">
        <w:rPr>
          <w:bCs/>
          <w:sz w:val="24"/>
          <w:szCs w:val="24"/>
        </w:rPr>
        <w:t>10.</w:t>
      </w:r>
      <w:r w:rsidR="00787B23" w:rsidRPr="00A73BD3">
        <w:rPr>
          <w:bCs/>
          <w:sz w:val="24"/>
          <w:szCs w:val="24"/>
        </w:rPr>
        <w:t>5</w:t>
      </w:r>
      <w:r w:rsidRPr="00A73BD3">
        <w:rPr>
          <w:bCs/>
          <w:sz w:val="24"/>
          <w:szCs w:val="24"/>
        </w:rPr>
        <w:t xml:space="preserve">.2. Capacidade Técnica: </w:t>
      </w:r>
      <w:r w:rsidR="00787B23" w:rsidRPr="00A73BD3">
        <w:rPr>
          <w:bCs/>
          <w:sz w:val="24"/>
          <w:szCs w:val="24"/>
        </w:rPr>
        <w:t>Comprovação de aptidão para desempenho de atividade compatível com o objeto, por meio de atestado(s) de capacidade técnica.</w:t>
      </w:r>
    </w:p>
    <w:p w14:paraId="1ACA0C25" w14:textId="4E22E2AF" w:rsidR="00024BEB" w:rsidRPr="00A73BD3" w:rsidRDefault="00787B23" w:rsidP="00787B23">
      <w:pPr>
        <w:pBdr>
          <w:top w:val="nil"/>
          <w:left w:val="nil"/>
          <w:bottom w:val="nil"/>
          <w:right w:val="nil"/>
          <w:between w:val="nil"/>
        </w:pBdr>
        <w:spacing w:before="240" w:line="276" w:lineRule="auto"/>
        <w:ind w:firstLine="720"/>
        <w:jc w:val="both"/>
        <w:rPr>
          <w:bCs/>
          <w:sz w:val="24"/>
          <w:szCs w:val="24"/>
        </w:rPr>
      </w:pPr>
      <w:r w:rsidRPr="00A73BD3">
        <w:rPr>
          <w:bCs/>
          <w:sz w:val="24"/>
          <w:szCs w:val="24"/>
        </w:rPr>
        <w:t>10.5.3. Indicação de equipe técnica mínima.</w:t>
      </w:r>
    </w:p>
    <w:p w14:paraId="7FBF71C2" w14:textId="0DE17A09" w:rsidR="00787B23" w:rsidRPr="00A73BD3" w:rsidRDefault="00A73BD3" w:rsidP="00A73BD3">
      <w:pPr>
        <w:pBdr>
          <w:top w:val="nil"/>
          <w:left w:val="nil"/>
          <w:bottom w:val="nil"/>
          <w:right w:val="nil"/>
          <w:between w:val="nil"/>
        </w:pBdr>
        <w:spacing w:before="240" w:line="276" w:lineRule="auto"/>
        <w:ind w:firstLine="720"/>
        <w:jc w:val="both"/>
        <w:rPr>
          <w:bCs/>
          <w:sz w:val="24"/>
          <w:szCs w:val="24"/>
        </w:rPr>
      </w:pPr>
      <w:r w:rsidRPr="00A73BD3">
        <w:rPr>
          <w:bCs/>
          <w:sz w:val="24"/>
          <w:szCs w:val="24"/>
        </w:rPr>
        <w:t>10.6. O desempenho inadequado poderá ensejar em notificação para correção; aplicação de penalidades contratuais; rescisão contratual e/ou ainda Impedimento de licitar e contratar com a Administração, nos termos da legislação vigente.</w:t>
      </w:r>
    </w:p>
    <w:p w14:paraId="697F878A" w14:textId="644C4B5B" w:rsidR="00A73BD3" w:rsidRPr="00A73BD3" w:rsidRDefault="00A73BD3" w:rsidP="00A73BD3">
      <w:pPr>
        <w:pBdr>
          <w:top w:val="nil"/>
          <w:left w:val="nil"/>
          <w:bottom w:val="nil"/>
          <w:right w:val="nil"/>
          <w:between w:val="nil"/>
        </w:pBdr>
        <w:spacing w:before="240" w:line="276" w:lineRule="auto"/>
        <w:ind w:firstLine="720"/>
        <w:jc w:val="both"/>
        <w:rPr>
          <w:bCs/>
          <w:sz w:val="24"/>
          <w:szCs w:val="24"/>
        </w:rPr>
      </w:pPr>
      <w:r w:rsidRPr="00A73BD3">
        <w:rPr>
          <w:bCs/>
          <w:sz w:val="24"/>
          <w:szCs w:val="24"/>
        </w:rPr>
        <w:t>10.7. A Administração poderá, a qualquer tempo solicitar refazimento de serviços executados em desacordo, realizar inspeções in loco, exigir adequações técnicas.</w:t>
      </w:r>
    </w:p>
    <w:p w14:paraId="4E8F5D67" w14:textId="77777777" w:rsidR="00024BEB" w:rsidRPr="00A73BD3" w:rsidRDefault="00024BEB" w:rsidP="00024BEB">
      <w:pPr>
        <w:pBdr>
          <w:top w:val="nil"/>
          <w:left w:val="nil"/>
          <w:bottom w:val="nil"/>
          <w:right w:val="nil"/>
          <w:between w:val="nil"/>
        </w:pBdr>
        <w:spacing w:line="276" w:lineRule="auto"/>
        <w:jc w:val="both"/>
        <w:rPr>
          <w:bCs/>
          <w:sz w:val="24"/>
          <w:szCs w:val="24"/>
        </w:rPr>
      </w:pPr>
    </w:p>
    <w:p w14:paraId="6FD47AAA" w14:textId="77777777" w:rsidR="00A73BD3" w:rsidRPr="00A73BD3" w:rsidRDefault="00A73BD3" w:rsidP="00024BEB">
      <w:pPr>
        <w:pBdr>
          <w:top w:val="nil"/>
          <w:left w:val="nil"/>
          <w:bottom w:val="nil"/>
          <w:right w:val="nil"/>
          <w:between w:val="nil"/>
        </w:pBdr>
        <w:spacing w:line="276" w:lineRule="auto"/>
        <w:jc w:val="both"/>
        <w:rPr>
          <w:bCs/>
          <w:sz w:val="24"/>
          <w:szCs w:val="24"/>
        </w:rPr>
      </w:pPr>
    </w:p>
    <w:p w14:paraId="1E6B63C1" w14:textId="1BDD86BF" w:rsidR="00B7295D" w:rsidRPr="00A73BD3" w:rsidRDefault="007A07A7" w:rsidP="00EE34D4">
      <w:pPr>
        <w:pStyle w:val="PargrafodaLista"/>
        <w:numPr>
          <w:ilvl w:val="0"/>
          <w:numId w:val="6"/>
        </w:numPr>
        <w:pBdr>
          <w:top w:val="nil"/>
          <w:left w:val="nil"/>
          <w:bottom w:val="nil"/>
          <w:right w:val="nil"/>
          <w:between w:val="nil"/>
        </w:pBdr>
        <w:tabs>
          <w:tab w:val="left" w:pos="284"/>
          <w:tab w:val="left" w:pos="567"/>
        </w:tabs>
        <w:spacing w:line="276" w:lineRule="auto"/>
        <w:ind w:left="0" w:firstLine="0"/>
        <w:jc w:val="both"/>
        <w:rPr>
          <w:b/>
          <w:sz w:val="24"/>
          <w:szCs w:val="24"/>
        </w:rPr>
      </w:pPr>
      <w:r w:rsidRPr="00A73BD3">
        <w:rPr>
          <w:b/>
          <w:sz w:val="24"/>
          <w:szCs w:val="24"/>
        </w:rPr>
        <w:t>ESTIMATIVA DO VALOR DA CONTRATAÇÃO:</w:t>
      </w:r>
      <w:bookmarkStart w:id="1" w:name="bookmark=id.3znysh7" w:colFirst="0" w:colLast="0"/>
      <w:bookmarkEnd w:id="1"/>
    </w:p>
    <w:p w14:paraId="6D7A11F1" w14:textId="24285F7E" w:rsidR="00004642" w:rsidRPr="00A73BD3" w:rsidRDefault="00024BEB" w:rsidP="00EE34D4">
      <w:pPr>
        <w:pBdr>
          <w:top w:val="nil"/>
          <w:left w:val="nil"/>
          <w:bottom w:val="nil"/>
          <w:right w:val="nil"/>
          <w:between w:val="nil"/>
        </w:pBdr>
        <w:tabs>
          <w:tab w:val="left" w:pos="709"/>
        </w:tabs>
        <w:spacing w:before="240" w:line="276" w:lineRule="auto"/>
        <w:ind w:firstLine="709"/>
        <w:jc w:val="both"/>
        <w:rPr>
          <w:sz w:val="24"/>
          <w:szCs w:val="24"/>
        </w:rPr>
      </w:pPr>
      <w:r w:rsidRPr="00A73BD3">
        <w:rPr>
          <w:sz w:val="24"/>
          <w:szCs w:val="24"/>
        </w:rPr>
        <w:t xml:space="preserve">11.1. O valor </w:t>
      </w:r>
      <w:r w:rsidR="006E332C" w:rsidRPr="00A73BD3">
        <w:rPr>
          <w:sz w:val="24"/>
          <w:szCs w:val="24"/>
        </w:rPr>
        <w:t>mensal</w:t>
      </w:r>
      <w:r w:rsidRPr="00A73BD3">
        <w:rPr>
          <w:sz w:val="24"/>
          <w:szCs w:val="24"/>
        </w:rPr>
        <w:t xml:space="preserve"> estimado para a presente contratação é de </w:t>
      </w:r>
      <w:r w:rsidR="00F2305B" w:rsidRPr="001614D8">
        <w:rPr>
          <w:sz w:val="24"/>
          <w:szCs w:val="24"/>
        </w:rPr>
        <w:t xml:space="preserve">R$ </w:t>
      </w:r>
      <w:r w:rsidR="001614D8" w:rsidRPr="001614D8">
        <w:rPr>
          <w:sz w:val="24"/>
          <w:szCs w:val="24"/>
        </w:rPr>
        <w:t>615.283,00</w:t>
      </w:r>
      <w:r w:rsidR="00F2305B" w:rsidRPr="001614D8">
        <w:rPr>
          <w:sz w:val="24"/>
          <w:szCs w:val="24"/>
        </w:rPr>
        <w:t xml:space="preserve"> (</w:t>
      </w:r>
      <w:r w:rsidR="001614D8" w:rsidRPr="001614D8">
        <w:rPr>
          <w:sz w:val="24"/>
          <w:szCs w:val="24"/>
        </w:rPr>
        <w:t>seiscentos e quinze mil e duzentos e oitenta e três reais</w:t>
      </w:r>
      <w:r w:rsidR="00F2305B" w:rsidRPr="001614D8">
        <w:rPr>
          <w:sz w:val="24"/>
          <w:szCs w:val="24"/>
        </w:rPr>
        <w:t>),</w:t>
      </w:r>
      <w:r w:rsidR="00F2305B" w:rsidRPr="00A73BD3">
        <w:rPr>
          <w:sz w:val="24"/>
          <w:szCs w:val="24"/>
        </w:rPr>
        <w:t xml:space="preserve"> </w:t>
      </w:r>
      <w:r w:rsidR="00501AC8" w:rsidRPr="00A73BD3">
        <w:rPr>
          <w:sz w:val="24"/>
          <w:szCs w:val="24"/>
        </w:rPr>
        <w:t>tendo como base a pesquisa de preços realizada pelo órgão requisitante, com base em contratações similares realizadas pela administração pública.</w:t>
      </w:r>
      <w:r w:rsidR="00EE34D4" w:rsidRPr="00A73BD3">
        <w:rPr>
          <w:sz w:val="24"/>
          <w:szCs w:val="24"/>
        </w:rPr>
        <w:t xml:space="preserve"> </w:t>
      </w:r>
      <w:r w:rsidR="006E332C" w:rsidRPr="00A73BD3">
        <w:rPr>
          <w:sz w:val="24"/>
          <w:szCs w:val="24"/>
        </w:rPr>
        <w:t xml:space="preserve"> </w:t>
      </w:r>
    </w:p>
    <w:p w14:paraId="517B14F3" w14:textId="107AF676" w:rsidR="00024BEB" w:rsidRPr="00A73BD3" w:rsidRDefault="00024BEB" w:rsidP="00EE34D4">
      <w:pPr>
        <w:pBdr>
          <w:top w:val="nil"/>
          <w:left w:val="nil"/>
          <w:bottom w:val="nil"/>
          <w:right w:val="nil"/>
          <w:between w:val="nil"/>
        </w:pBdr>
        <w:spacing w:before="240" w:line="276" w:lineRule="auto"/>
        <w:ind w:firstLine="709"/>
        <w:jc w:val="both"/>
        <w:rPr>
          <w:sz w:val="24"/>
          <w:szCs w:val="24"/>
        </w:rPr>
      </w:pPr>
      <w:r w:rsidRPr="00A73BD3">
        <w:rPr>
          <w:sz w:val="24"/>
          <w:szCs w:val="24"/>
        </w:rPr>
        <w:lastRenderedPageBreak/>
        <w:t>11.</w:t>
      </w:r>
      <w:r w:rsidR="00EE34D4" w:rsidRPr="00A73BD3">
        <w:rPr>
          <w:sz w:val="24"/>
          <w:szCs w:val="24"/>
        </w:rPr>
        <w:t>2</w:t>
      </w:r>
      <w:r w:rsidRPr="00A73BD3">
        <w:rPr>
          <w:sz w:val="24"/>
          <w:szCs w:val="24"/>
        </w:rPr>
        <w:t>. Vislumbra-se que tal valor é compatível com o praticado pelo mercado correspondente, observando-se o disposto no Decreto Municipal nº 1.669/2025, que “Institui normas de procedimento administrativo para a realização de pesquisa de preços para aquisição de bens e contratação de serviços em geral, no âmbito do Poder Executivo Municipal”, nos termos da Lei Federal nº 14.133/2021.</w:t>
      </w:r>
    </w:p>
    <w:p w14:paraId="00E66690" w14:textId="77777777" w:rsidR="00BE09E8" w:rsidRPr="00A73BD3" w:rsidRDefault="00BE09E8" w:rsidP="00024BEB">
      <w:pPr>
        <w:pBdr>
          <w:top w:val="nil"/>
          <w:left w:val="nil"/>
          <w:bottom w:val="nil"/>
          <w:right w:val="nil"/>
          <w:between w:val="nil"/>
        </w:pBdr>
        <w:spacing w:before="240" w:line="276" w:lineRule="auto"/>
        <w:jc w:val="both"/>
        <w:rPr>
          <w:sz w:val="24"/>
          <w:szCs w:val="24"/>
        </w:rPr>
      </w:pPr>
    </w:p>
    <w:p w14:paraId="19E9953A" w14:textId="77777777" w:rsidR="00B7295D" w:rsidRPr="00A73BD3" w:rsidRDefault="007A07A7" w:rsidP="00024BEB">
      <w:pPr>
        <w:numPr>
          <w:ilvl w:val="0"/>
          <w:numId w:val="1"/>
        </w:numPr>
        <w:pBdr>
          <w:top w:val="nil"/>
          <w:left w:val="nil"/>
          <w:bottom w:val="nil"/>
          <w:right w:val="nil"/>
          <w:between w:val="nil"/>
        </w:pBdr>
        <w:tabs>
          <w:tab w:val="left" w:pos="284"/>
          <w:tab w:val="left" w:pos="567"/>
        </w:tabs>
        <w:spacing w:line="276" w:lineRule="auto"/>
        <w:ind w:left="0" w:firstLine="0"/>
        <w:jc w:val="both"/>
        <w:rPr>
          <w:b/>
          <w:sz w:val="24"/>
          <w:szCs w:val="24"/>
        </w:rPr>
      </w:pPr>
      <w:r w:rsidRPr="00A73BD3">
        <w:rPr>
          <w:b/>
          <w:sz w:val="24"/>
          <w:szCs w:val="24"/>
        </w:rPr>
        <w:t>DOTAÇÃO ORÇAMENTÁRIA:</w:t>
      </w:r>
    </w:p>
    <w:p w14:paraId="5EF4A4A3" w14:textId="02F2095B" w:rsidR="00024BEB" w:rsidRPr="00A73BD3" w:rsidRDefault="00024BEB" w:rsidP="00EE34D4">
      <w:pPr>
        <w:spacing w:before="240" w:line="276" w:lineRule="auto"/>
        <w:ind w:firstLine="709"/>
        <w:jc w:val="both"/>
        <w:rPr>
          <w:sz w:val="24"/>
          <w:szCs w:val="24"/>
        </w:rPr>
      </w:pPr>
      <w:r w:rsidRPr="00A73BD3">
        <w:rPr>
          <w:sz w:val="24"/>
          <w:szCs w:val="24"/>
        </w:rPr>
        <w:t>12.1. O dispêndio financeiro decorrente da contratação ora pretendida decorrerá da seguinte dotação orçamentária:</w:t>
      </w:r>
    </w:p>
    <w:p w14:paraId="0F610FF2" w14:textId="3F15AE6E" w:rsidR="00024BEB" w:rsidRPr="00A73BD3" w:rsidRDefault="00305CA2" w:rsidP="00305CA2">
      <w:pPr>
        <w:spacing w:before="240" w:line="276" w:lineRule="auto"/>
        <w:rPr>
          <w:sz w:val="18"/>
          <w:szCs w:val="18"/>
        </w:rPr>
      </w:pPr>
      <w:r w:rsidRPr="00A73BD3">
        <w:rPr>
          <w:sz w:val="18"/>
          <w:szCs w:val="18"/>
        </w:rPr>
        <w:t>06 – SECRETARIA MUNICIPAL DE OBRAS, SANEAMENTO E TRÂNSITO</w:t>
      </w:r>
    </w:p>
    <w:p w14:paraId="6C7B7D59" w14:textId="07B952B4" w:rsidR="00305CA2" w:rsidRPr="00A73BD3" w:rsidRDefault="00305CA2" w:rsidP="00305CA2">
      <w:pPr>
        <w:spacing w:line="276" w:lineRule="auto"/>
        <w:rPr>
          <w:sz w:val="18"/>
          <w:szCs w:val="18"/>
        </w:rPr>
      </w:pPr>
      <w:r w:rsidRPr="00A73BD3">
        <w:rPr>
          <w:sz w:val="18"/>
          <w:szCs w:val="18"/>
        </w:rPr>
        <w:t>0601.26.782.0006.2047 – PAVIMENTAÇÃO, CONSERVAÇÃO E MANUTENÇÃO DE ESTRADAS VICINAIS</w:t>
      </w:r>
    </w:p>
    <w:p w14:paraId="7807F0DA" w14:textId="17687484" w:rsidR="00305CA2" w:rsidRPr="00A73BD3" w:rsidRDefault="00305CA2" w:rsidP="00305CA2">
      <w:pPr>
        <w:spacing w:line="276" w:lineRule="auto"/>
        <w:rPr>
          <w:sz w:val="18"/>
          <w:szCs w:val="18"/>
        </w:rPr>
      </w:pPr>
      <w:r w:rsidRPr="00A73BD3">
        <w:rPr>
          <w:sz w:val="18"/>
          <w:szCs w:val="18"/>
        </w:rPr>
        <w:t>06.2047.33903900000000:1500 – 379 – OUTROS SERVIÇOS TERCEIROS – PESSOA JURÍDICA</w:t>
      </w:r>
    </w:p>
    <w:p w14:paraId="567386DC" w14:textId="77777777" w:rsidR="00305CA2" w:rsidRPr="00A73BD3" w:rsidRDefault="00305CA2" w:rsidP="00305CA2">
      <w:pPr>
        <w:spacing w:line="276" w:lineRule="auto"/>
        <w:rPr>
          <w:sz w:val="18"/>
          <w:szCs w:val="18"/>
        </w:rPr>
      </w:pPr>
    </w:p>
    <w:p w14:paraId="6E237A3D" w14:textId="2B826723" w:rsidR="00305CA2" w:rsidRPr="00A73BD3" w:rsidRDefault="00305CA2" w:rsidP="00305CA2">
      <w:pPr>
        <w:spacing w:line="276" w:lineRule="auto"/>
        <w:rPr>
          <w:sz w:val="18"/>
          <w:szCs w:val="18"/>
        </w:rPr>
      </w:pPr>
      <w:r w:rsidRPr="00A73BD3">
        <w:rPr>
          <w:sz w:val="18"/>
          <w:szCs w:val="18"/>
        </w:rPr>
        <w:t>0601.17.512.0014.2043 – AMPLIAÇÃO, CONSERVAÇÃO E MANUTENÇÃO DE REDES DE ÁGUA</w:t>
      </w:r>
    </w:p>
    <w:p w14:paraId="6756DFE7" w14:textId="1FD3CF74" w:rsidR="00305CA2" w:rsidRPr="00A73BD3" w:rsidRDefault="00305CA2" w:rsidP="00305CA2">
      <w:pPr>
        <w:spacing w:line="276" w:lineRule="auto"/>
        <w:rPr>
          <w:sz w:val="18"/>
          <w:szCs w:val="18"/>
        </w:rPr>
      </w:pPr>
      <w:r w:rsidRPr="00A73BD3">
        <w:rPr>
          <w:sz w:val="18"/>
          <w:szCs w:val="18"/>
        </w:rPr>
        <w:t>06.2043.33903900000000:1500 – 155 – OUTROS SERVIÇOS DE TERCEIROS – PESSOA JURÍDICA</w:t>
      </w:r>
    </w:p>
    <w:p w14:paraId="3E72777B" w14:textId="77777777" w:rsidR="00305CA2" w:rsidRPr="00A73BD3" w:rsidRDefault="00305CA2" w:rsidP="00305CA2">
      <w:pPr>
        <w:spacing w:line="276" w:lineRule="auto"/>
        <w:rPr>
          <w:sz w:val="18"/>
          <w:szCs w:val="18"/>
        </w:rPr>
      </w:pPr>
    </w:p>
    <w:p w14:paraId="69C9614D" w14:textId="7092D125" w:rsidR="00305CA2" w:rsidRPr="00A73BD3" w:rsidRDefault="00305CA2" w:rsidP="00305CA2">
      <w:pPr>
        <w:spacing w:line="276" w:lineRule="auto"/>
        <w:rPr>
          <w:sz w:val="18"/>
          <w:szCs w:val="18"/>
        </w:rPr>
      </w:pPr>
      <w:r w:rsidRPr="00A73BD3">
        <w:rPr>
          <w:sz w:val="18"/>
          <w:szCs w:val="18"/>
        </w:rPr>
        <w:t>0601.15.452.0004.2038 – MELHORIA E MANUTENÇÃO DA PRAÇA E JARDINS</w:t>
      </w:r>
    </w:p>
    <w:p w14:paraId="68310272" w14:textId="1A58F884" w:rsidR="00305CA2" w:rsidRPr="00A73BD3" w:rsidRDefault="00305CA2" w:rsidP="00305CA2">
      <w:pPr>
        <w:spacing w:line="276" w:lineRule="auto"/>
        <w:rPr>
          <w:sz w:val="18"/>
          <w:szCs w:val="18"/>
        </w:rPr>
      </w:pPr>
      <w:r w:rsidRPr="00A73BD3">
        <w:rPr>
          <w:sz w:val="18"/>
          <w:szCs w:val="18"/>
        </w:rPr>
        <w:t>06.2038.33903900000000:1500 – 384 – OUTROS SERVIÇOS DE TERCEIROS – PESSOA JURIDICA</w:t>
      </w:r>
    </w:p>
    <w:p w14:paraId="31CDB5BA" w14:textId="77777777" w:rsidR="00305CA2" w:rsidRPr="00A73BD3" w:rsidRDefault="00305CA2" w:rsidP="00305CA2">
      <w:pPr>
        <w:spacing w:line="276" w:lineRule="auto"/>
        <w:rPr>
          <w:sz w:val="18"/>
          <w:szCs w:val="18"/>
        </w:rPr>
      </w:pPr>
    </w:p>
    <w:p w14:paraId="0490ED37" w14:textId="1864EF58" w:rsidR="00305CA2" w:rsidRPr="00A73BD3" w:rsidRDefault="00305CA2" w:rsidP="00305CA2">
      <w:pPr>
        <w:spacing w:line="276" w:lineRule="auto"/>
        <w:rPr>
          <w:sz w:val="18"/>
          <w:szCs w:val="18"/>
        </w:rPr>
      </w:pPr>
      <w:r w:rsidRPr="00A73BD3">
        <w:rPr>
          <w:sz w:val="18"/>
          <w:szCs w:val="18"/>
        </w:rPr>
        <w:t>0601.15.452.0004.2039 – MANUTENÇÃO DAS RUAS E PASSEIOS PÚBLICOS URBANOS</w:t>
      </w:r>
    </w:p>
    <w:p w14:paraId="4B6DBC9B" w14:textId="3E73E939" w:rsidR="00305CA2" w:rsidRPr="00A73BD3" w:rsidRDefault="00305CA2" w:rsidP="00305CA2">
      <w:pPr>
        <w:spacing w:line="276" w:lineRule="auto"/>
        <w:rPr>
          <w:sz w:val="18"/>
          <w:szCs w:val="18"/>
        </w:rPr>
      </w:pPr>
      <w:r w:rsidRPr="00A73BD3">
        <w:rPr>
          <w:sz w:val="18"/>
          <w:szCs w:val="18"/>
        </w:rPr>
        <w:t>06.2039.33903900000000:1500 – 346 – OUTROS SERVIÇOS DE TERCEIROS – PESSOA JURÍDICA</w:t>
      </w:r>
    </w:p>
    <w:p w14:paraId="20C06D67" w14:textId="77777777" w:rsidR="00305CA2" w:rsidRPr="00A73BD3" w:rsidRDefault="00305CA2" w:rsidP="00305CA2">
      <w:pPr>
        <w:spacing w:before="240" w:line="276" w:lineRule="auto"/>
        <w:ind w:firstLine="709"/>
        <w:rPr>
          <w:sz w:val="20"/>
          <w:szCs w:val="20"/>
        </w:rPr>
      </w:pPr>
    </w:p>
    <w:p w14:paraId="232DB389" w14:textId="77777777" w:rsidR="00F4586A" w:rsidRPr="00C72500" w:rsidRDefault="00F4586A" w:rsidP="00F4586A">
      <w:pPr>
        <w:spacing w:line="276" w:lineRule="auto"/>
        <w:jc w:val="right"/>
        <w:rPr>
          <w:color w:val="000000" w:themeColor="text1"/>
          <w:sz w:val="24"/>
          <w:szCs w:val="24"/>
        </w:rPr>
      </w:pPr>
    </w:p>
    <w:p w14:paraId="0239A2ED" w14:textId="57E4DE6E" w:rsidR="00B7295D" w:rsidRPr="00C72500" w:rsidRDefault="00024BEB" w:rsidP="00024BEB">
      <w:pPr>
        <w:spacing w:line="276" w:lineRule="auto"/>
        <w:jc w:val="right"/>
        <w:rPr>
          <w:color w:val="000000" w:themeColor="text1"/>
          <w:sz w:val="24"/>
          <w:szCs w:val="24"/>
        </w:rPr>
      </w:pPr>
      <w:r w:rsidRPr="00C72500">
        <w:rPr>
          <w:color w:val="000000" w:themeColor="text1"/>
          <w:sz w:val="24"/>
          <w:szCs w:val="24"/>
        </w:rPr>
        <w:t xml:space="preserve">Montauri/RS, </w:t>
      </w:r>
      <w:r w:rsidR="00020D80">
        <w:rPr>
          <w:color w:val="000000" w:themeColor="text1"/>
          <w:sz w:val="24"/>
          <w:szCs w:val="24"/>
        </w:rPr>
        <w:t>24</w:t>
      </w:r>
      <w:r w:rsidRPr="00C72500">
        <w:rPr>
          <w:color w:val="000000" w:themeColor="text1"/>
          <w:sz w:val="24"/>
          <w:szCs w:val="24"/>
        </w:rPr>
        <w:t xml:space="preserve"> de </w:t>
      </w:r>
      <w:r w:rsidR="00271E6F">
        <w:rPr>
          <w:color w:val="000000" w:themeColor="text1"/>
          <w:sz w:val="24"/>
          <w:szCs w:val="24"/>
        </w:rPr>
        <w:t>abril</w:t>
      </w:r>
      <w:r w:rsidR="00E57F2F" w:rsidRPr="00C72500">
        <w:rPr>
          <w:color w:val="000000" w:themeColor="text1"/>
          <w:sz w:val="24"/>
          <w:szCs w:val="24"/>
        </w:rPr>
        <w:t xml:space="preserve"> de 2026</w:t>
      </w:r>
      <w:r w:rsidRPr="00C72500">
        <w:rPr>
          <w:color w:val="000000" w:themeColor="text1"/>
          <w:sz w:val="24"/>
          <w:szCs w:val="24"/>
        </w:rPr>
        <w:t>.</w:t>
      </w:r>
    </w:p>
    <w:p w14:paraId="782C13BE" w14:textId="77777777" w:rsidR="00B7295D" w:rsidRPr="00C72500" w:rsidRDefault="00B7295D">
      <w:pPr>
        <w:spacing w:line="276" w:lineRule="auto"/>
        <w:ind w:left="680" w:hanging="680"/>
        <w:jc w:val="both"/>
        <w:rPr>
          <w:color w:val="000000" w:themeColor="text1"/>
          <w:sz w:val="24"/>
          <w:szCs w:val="24"/>
        </w:rPr>
      </w:pPr>
    </w:p>
    <w:p w14:paraId="0CDB0E73" w14:textId="77777777" w:rsidR="00892A3B" w:rsidRPr="00C72500" w:rsidRDefault="00892A3B">
      <w:pPr>
        <w:spacing w:line="276" w:lineRule="auto"/>
        <w:ind w:left="680" w:hanging="680"/>
        <w:jc w:val="both"/>
        <w:rPr>
          <w:color w:val="000000" w:themeColor="text1"/>
          <w:sz w:val="24"/>
          <w:szCs w:val="24"/>
        </w:rPr>
      </w:pPr>
    </w:p>
    <w:p w14:paraId="41569279" w14:textId="77777777" w:rsidR="00024BEB" w:rsidRPr="00C72500" w:rsidRDefault="00024BEB">
      <w:pPr>
        <w:spacing w:line="276" w:lineRule="auto"/>
        <w:ind w:left="680" w:hanging="680"/>
        <w:jc w:val="both"/>
        <w:rPr>
          <w:color w:val="000000" w:themeColor="text1"/>
          <w:sz w:val="24"/>
          <w:szCs w:val="24"/>
        </w:rPr>
      </w:pPr>
    </w:p>
    <w:p w14:paraId="330EF620" w14:textId="77777777" w:rsidR="00B7295D" w:rsidRPr="00020D80" w:rsidRDefault="007A07A7">
      <w:pPr>
        <w:spacing w:line="276" w:lineRule="auto"/>
        <w:ind w:firstLine="567"/>
        <w:jc w:val="center"/>
        <w:rPr>
          <w:color w:val="000000" w:themeColor="text1"/>
          <w:sz w:val="24"/>
          <w:szCs w:val="24"/>
        </w:rPr>
      </w:pPr>
      <w:r w:rsidRPr="00020D80">
        <w:rPr>
          <w:color w:val="000000" w:themeColor="text1"/>
          <w:sz w:val="24"/>
          <w:szCs w:val="24"/>
        </w:rPr>
        <w:t>______________________________________</w:t>
      </w:r>
    </w:p>
    <w:p w14:paraId="0490FA73" w14:textId="77777777" w:rsidR="00855E2B" w:rsidRPr="00855E2B" w:rsidRDefault="00855E2B" w:rsidP="00855E2B">
      <w:pPr>
        <w:spacing w:line="276" w:lineRule="auto"/>
        <w:ind w:firstLine="567"/>
        <w:jc w:val="center"/>
        <w:rPr>
          <w:color w:val="000000" w:themeColor="text1"/>
          <w:sz w:val="24"/>
          <w:szCs w:val="24"/>
        </w:rPr>
      </w:pPr>
      <w:r w:rsidRPr="00855E2B">
        <w:rPr>
          <w:color w:val="000000" w:themeColor="text1"/>
          <w:sz w:val="24"/>
          <w:szCs w:val="24"/>
        </w:rPr>
        <w:t>José Carlos Zanetti</w:t>
      </w:r>
    </w:p>
    <w:p w14:paraId="48E4C4B3" w14:textId="77777777" w:rsidR="00855E2B" w:rsidRPr="00855E2B" w:rsidRDefault="00855E2B" w:rsidP="00855E2B">
      <w:pPr>
        <w:spacing w:line="276" w:lineRule="auto"/>
        <w:ind w:firstLine="567"/>
        <w:jc w:val="center"/>
        <w:rPr>
          <w:color w:val="000000" w:themeColor="text1"/>
          <w:sz w:val="24"/>
          <w:szCs w:val="24"/>
        </w:rPr>
      </w:pPr>
      <w:r w:rsidRPr="00855E2B">
        <w:rPr>
          <w:color w:val="000000" w:themeColor="text1"/>
          <w:sz w:val="24"/>
          <w:szCs w:val="24"/>
        </w:rPr>
        <w:t>Secretário Municipal de Obras, Saneamento e Trânsito</w:t>
      </w:r>
    </w:p>
    <w:p w14:paraId="6004F9A6" w14:textId="0B5AE657" w:rsidR="00B7295D" w:rsidRPr="00C72500" w:rsidRDefault="00855E2B" w:rsidP="00855E2B">
      <w:pPr>
        <w:spacing w:line="276" w:lineRule="auto"/>
        <w:ind w:firstLine="567"/>
        <w:jc w:val="center"/>
        <w:rPr>
          <w:color w:val="000000" w:themeColor="text1"/>
          <w:sz w:val="24"/>
          <w:szCs w:val="24"/>
        </w:rPr>
      </w:pPr>
      <w:r w:rsidRPr="00855E2B">
        <w:rPr>
          <w:color w:val="000000" w:themeColor="text1"/>
          <w:sz w:val="24"/>
          <w:szCs w:val="24"/>
        </w:rPr>
        <w:t>Matrícula n.º 1.0535</w:t>
      </w:r>
    </w:p>
    <w:sectPr w:rsidR="00B7295D" w:rsidRPr="00C72500" w:rsidSect="0040054D">
      <w:headerReference w:type="even" r:id="rId9"/>
      <w:headerReference w:type="default" r:id="rId10"/>
      <w:footerReference w:type="even" r:id="rId11"/>
      <w:footerReference w:type="default" r:id="rId12"/>
      <w:headerReference w:type="first" r:id="rId13"/>
      <w:footerReference w:type="first" r:id="rId14"/>
      <w:pgSz w:w="11906" w:h="16838"/>
      <w:pgMar w:top="1985" w:right="1416" w:bottom="1276" w:left="1560" w:header="284"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D140" w14:textId="77777777" w:rsidR="003A5251" w:rsidRDefault="003A5251">
      <w:r>
        <w:separator/>
      </w:r>
    </w:p>
  </w:endnote>
  <w:endnote w:type="continuationSeparator" w:id="0">
    <w:p w14:paraId="1A0360C6" w14:textId="77777777" w:rsidR="003A5251" w:rsidRDefault="003A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FA2F" w14:textId="77777777" w:rsidR="00B7295D" w:rsidRDefault="00B7295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5764" w14:textId="04029C5C" w:rsidR="0040054D" w:rsidRPr="0040054D" w:rsidRDefault="0040054D" w:rsidP="0040054D">
    <w:pPr>
      <w:pStyle w:val="Rodap"/>
    </w:pPr>
    <w:r w:rsidRPr="0040054D">
      <w:drawing>
        <wp:inline distT="0" distB="0" distL="0" distR="0" wp14:anchorId="6038A2B8" wp14:editId="011E572A">
          <wp:extent cx="5670550" cy="648335"/>
          <wp:effectExtent l="0" t="0" r="6350" b="0"/>
          <wp:docPr id="15996698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0" cy="648335"/>
                  </a:xfrm>
                  <a:prstGeom prst="rect">
                    <a:avLst/>
                  </a:prstGeom>
                  <a:noFill/>
                  <a:ln>
                    <a:noFill/>
                  </a:ln>
                </pic:spPr>
              </pic:pic>
            </a:graphicData>
          </a:graphic>
        </wp:inline>
      </w:drawing>
    </w:r>
  </w:p>
  <w:p w14:paraId="08EC517F" w14:textId="1835354E" w:rsidR="00B7295D" w:rsidRPr="00D763AD" w:rsidRDefault="00B7295D" w:rsidP="00D763A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4CD5" w14:textId="5F4E5C9F" w:rsidR="0040054D" w:rsidRPr="0040054D" w:rsidRDefault="0040054D" w:rsidP="0040054D">
    <w:pPr>
      <w:pBdr>
        <w:top w:val="nil"/>
        <w:left w:val="nil"/>
        <w:bottom w:val="nil"/>
        <w:right w:val="nil"/>
        <w:between w:val="nil"/>
      </w:pBdr>
      <w:tabs>
        <w:tab w:val="center" w:pos="4419"/>
        <w:tab w:val="right" w:pos="8838"/>
      </w:tabs>
      <w:rPr>
        <w:color w:val="000000"/>
      </w:rPr>
    </w:pPr>
    <w:r w:rsidRPr="0040054D">
      <w:rPr>
        <w:color w:val="000000"/>
      </w:rPr>
      <w:drawing>
        <wp:inline distT="0" distB="0" distL="0" distR="0" wp14:anchorId="3211C7B6" wp14:editId="5DFD73BF">
          <wp:extent cx="5670550" cy="648335"/>
          <wp:effectExtent l="0" t="0" r="6350" b="0"/>
          <wp:docPr id="9123918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0" cy="648335"/>
                  </a:xfrm>
                  <a:prstGeom prst="rect">
                    <a:avLst/>
                  </a:prstGeom>
                  <a:noFill/>
                  <a:ln>
                    <a:noFill/>
                  </a:ln>
                </pic:spPr>
              </pic:pic>
            </a:graphicData>
          </a:graphic>
        </wp:inline>
      </w:drawing>
    </w:r>
  </w:p>
  <w:p w14:paraId="5528E98A" w14:textId="303A9817" w:rsidR="00B7295D" w:rsidRDefault="00B7295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9C24" w14:textId="77777777" w:rsidR="003A5251" w:rsidRDefault="003A5251">
      <w:r>
        <w:separator/>
      </w:r>
    </w:p>
  </w:footnote>
  <w:footnote w:type="continuationSeparator" w:id="0">
    <w:p w14:paraId="7F34DC6D" w14:textId="77777777" w:rsidR="003A5251" w:rsidRDefault="003A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476A" w14:textId="77777777" w:rsidR="00B7295D" w:rsidRDefault="00B7295D">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D07D" w14:textId="7B02CBCC" w:rsidR="00B7295D" w:rsidRPr="00D763AD" w:rsidRDefault="0040054D" w:rsidP="00D763AD">
    <w:pPr>
      <w:pStyle w:val="Cabealho"/>
    </w:pPr>
    <w:r>
      <w:rPr>
        <w:noProof/>
      </w:rPr>
      <w:drawing>
        <wp:anchor distT="0" distB="0" distL="114300" distR="114300" simplePos="0" relativeHeight="251658240" behindDoc="1" locked="0" layoutInCell="1" allowOverlap="1" wp14:anchorId="3F996F66" wp14:editId="68E0800A">
          <wp:simplePos x="0" y="0"/>
          <wp:positionH relativeFrom="page">
            <wp:align>center</wp:align>
          </wp:positionH>
          <wp:positionV relativeFrom="paragraph">
            <wp:posOffset>-56515</wp:posOffset>
          </wp:positionV>
          <wp:extent cx="4194175" cy="1035158"/>
          <wp:effectExtent l="0" t="0" r="0" b="0"/>
          <wp:wrapTight wrapText="bothSides">
            <wp:wrapPolygon edited="0">
              <wp:start x="0" y="0"/>
              <wp:lineTo x="0" y="21070"/>
              <wp:lineTo x="21486" y="21070"/>
              <wp:lineTo x="21486" y="0"/>
              <wp:lineTo x="0" y="0"/>
            </wp:wrapPolygon>
          </wp:wrapTight>
          <wp:docPr id="132072203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4175" cy="1035158"/>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E3D0" w14:textId="0A09DF5F" w:rsidR="00B7295D" w:rsidRPr="009F6FA8" w:rsidRDefault="0040054D" w:rsidP="009F6FA8">
    <w:pPr>
      <w:pStyle w:val="Cabealho"/>
    </w:pPr>
    <w:r>
      <w:rPr>
        <w:noProof/>
      </w:rPr>
      <w:drawing>
        <wp:anchor distT="0" distB="0" distL="114300" distR="114300" simplePos="0" relativeHeight="251659264" behindDoc="1" locked="0" layoutInCell="1" allowOverlap="1" wp14:anchorId="667AF60D" wp14:editId="2916A16D">
          <wp:simplePos x="0" y="0"/>
          <wp:positionH relativeFrom="page">
            <wp:align>center</wp:align>
          </wp:positionH>
          <wp:positionV relativeFrom="paragraph">
            <wp:posOffset>-18415</wp:posOffset>
          </wp:positionV>
          <wp:extent cx="3857625" cy="952095"/>
          <wp:effectExtent l="0" t="0" r="0" b="635"/>
          <wp:wrapTight wrapText="bothSides">
            <wp:wrapPolygon edited="0">
              <wp:start x="0" y="0"/>
              <wp:lineTo x="0" y="21182"/>
              <wp:lineTo x="21440" y="21182"/>
              <wp:lineTo x="21440" y="0"/>
              <wp:lineTo x="0" y="0"/>
            </wp:wrapPolygon>
          </wp:wrapTight>
          <wp:docPr id="100209918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9520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92D"/>
    <w:multiLevelType w:val="multilevel"/>
    <w:tmpl w:val="722ED7EC"/>
    <w:lvl w:ilvl="0">
      <w:start w:val="1"/>
      <w:numFmt w:val="decimal"/>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pStyle w:val="Ttulo7"/>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 w15:restartNumberingAfterBreak="0">
    <w:nsid w:val="1D5C100D"/>
    <w:multiLevelType w:val="multilevel"/>
    <w:tmpl w:val="65B443AC"/>
    <w:lvl w:ilvl="0">
      <w:start w:val="1"/>
      <w:numFmt w:val="decimal"/>
      <w:pStyle w:val="Nivel01"/>
      <w:lvlText w:val="%1."/>
      <w:lvlJc w:val="left"/>
      <w:pPr>
        <w:ind w:left="360" w:hanging="360"/>
      </w:pPr>
      <w:rPr>
        <w:b/>
        <w:sz w:val="22"/>
        <w:szCs w:val="22"/>
      </w:rPr>
    </w:lvl>
    <w:lvl w:ilvl="1">
      <w:start w:val="1"/>
      <w:numFmt w:val="decimal"/>
      <w:pStyle w:val="Nivel2"/>
      <w:lvlText w:val="%1.%2."/>
      <w:lvlJc w:val="left"/>
      <w:pPr>
        <w:ind w:left="858" w:hanging="432"/>
      </w:pPr>
      <w:rPr>
        <w:sz w:val="22"/>
        <w:szCs w:val="22"/>
      </w:rPr>
    </w:lvl>
    <w:lvl w:ilvl="2">
      <w:start w:val="1"/>
      <w:numFmt w:val="decimal"/>
      <w:pStyle w:val="Nivel3"/>
      <w:lvlText w:val="%1.%2.%3."/>
      <w:lvlJc w:val="left"/>
      <w:pPr>
        <w:ind w:left="3198" w:hanging="504"/>
      </w:pPr>
      <w:rPr>
        <w:rFonts w:ascii="Arial" w:hAnsi="Arial" w:hint="default"/>
        <w:b w:val="0"/>
        <w:i w:val="0"/>
        <w:strike w:val="0"/>
        <w:color w:val="auto"/>
        <w:sz w:val="23"/>
        <w:szCs w:val="23"/>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945D0E"/>
    <w:multiLevelType w:val="multilevel"/>
    <w:tmpl w:val="64C407B2"/>
    <w:lvl w:ilvl="0">
      <w:start w:val="1"/>
      <w:numFmt w:val="decimal"/>
      <w:lvlText w:val="%1."/>
      <w:lvlJc w:val="left"/>
      <w:pPr>
        <w:ind w:left="408" w:hanging="408"/>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3" w15:restartNumberingAfterBreak="0">
    <w:nsid w:val="28AB555B"/>
    <w:multiLevelType w:val="multilevel"/>
    <w:tmpl w:val="A492216A"/>
    <w:lvl w:ilvl="0">
      <w:start w:val="1"/>
      <w:numFmt w:val="decimal"/>
      <w:lvlText w:val="%1."/>
      <w:lvlJc w:val="left"/>
      <w:pPr>
        <w:ind w:left="720" w:hanging="360"/>
      </w:pPr>
      <w:rPr>
        <w:b/>
        <w:bCs/>
      </w:rPr>
    </w:lvl>
    <w:lvl w:ilvl="1">
      <w:start w:val="1"/>
      <w:numFmt w:val="decimal"/>
      <w:isLgl/>
      <w:lvlText w:val="%1.%2."/>
      <w:lvlJc w:val="left"/>
      <w:pPr>
        <w:ind w:left="7023" w:hanging="36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AD72943"/>
    <w:multiLevelType w:val="multilevel"/>
    <w:tmpl w:val="77F0A660"/>
    <w:lvl w:ilvl="0">
      <w:start w:val="1"/>
      <w:numFmt w:val="decimal"/>
      <w:lvlText w:val="%1."/>
      <w:lvlJc w:val="left"/>
      <w:pPr>
        <w:ind w:left="408" w:hanging="408"/>
      </w:pPr>
      <w:rPr>
        <w:rFonts w:hint="default"/>
      </w:rPr>
    </w:lvl>
    <w:lvl w:ilvl="1">
      <w:start w:val="2"/>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5" w15:restartNumberingAfterBreak="0">
    <w:nsid w:val="417B4CBB"/>
    <w:multiLevelType w:val="multilevel"/>
    <w:tmpl w:val="E04C5DC8"/>
    <w:lvl w:ilvl="0">
      <w:start w:val="1"/>
      <w:numFmt w:val="lowerLetter"/>
      <w:pStyle w:val="Ttulo1"/>
      <w:lvlText w:val="%1)"/>
      <w:lvlJc w:val="left"/>
      <w:pPr>
        <w:ind w:left="1069" w:hanging="360"/>
      </w:pPr>
      <w:rPr>
        <w:b/>
        <w:color w:val="FF0000"/>
        <w:sz w:val="23"/>
        <w:szCs w:val="23"/>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750468761">
    <w:abstractNumId w:val="0"/>
  </w:num>
  <w:num w:numId="2" w16cid:durableId="258296626">
    <w:abstractNumId w:val="5"/>
  </w:num>
  <w:num w:numId="3" w16cid:durableId="1008947480">
    <w:abstractNumId w:val="2"/>
  </w:num>
  <w:num w:numId="4" w16cid:durableId="1222057003">
    <w:abstractNumId w:val="0"/>
    <w:lvlOverride w:ilvl="0">
      <w:startOverride w:val="7"/>
    </w:lvlOverride>
  </w:num>
  <w:num w:numId="5" w16cid:durableId="519590732">
    <w:abstractNumId w:val="4"/>
  </w:num>
  <w:num w:numId="6" w16cid:durableId="619998013">
    <w:abstractNumId w:val="0"/>
    <w:lvlOverride w:ilvl="0">
      <w:startOverride w:val="11"/>
    </w:lvlOverride>
  </w:num>
  <w:num w:numId="7" w16cid:durableId="4571839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2979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5D"/>
    <w:rsid w:val="00004642"/>
    <w:rsid w:val="00011644"/>
    <w:rsid w:val="000117CD"/>
    <w:rsid w:val="000128FD"/>
    <w:rsid w:val="00020D80"/>
    <w:rsid w:val="000245ED"/>
    <w:rsid w:val="00024BEB"/>
    <w:rsid w:val="0006129E"/>
    <w:rsid w:val="00062F7E"/>
    <w:rsid w:val="00081C5C"/>
    <w:rsid w:val="000C693D"/>
    <w:rsid w:val="000C7503"/>
    <w:rsid w:val="000D2DCF"/>
    <w:rsid w:val="000E15E0"/>
    <w:rsid w:val="001169C9"/>
    <w:rsid w:val="0013292D"/>
    <w:rsid w:val="00137D01"/>
    <w:rsid w:val="0015412B"/>
    <w:rsid w:val="001614D8"/>
    <w:rsid w:val="001758A2"/>
    <w:rsid w:val="001C3505"/>
    <w:rsid w:val="001C5EB5"/>
    <w:rsid w:val="001E08EE"/>
    <w:rsid w:val="00204E81"/>
    <w:rsid w:val="00234661"/>
    <w:rsid w:val="00245CA3"/>
    <w:rsid w:val="00271E6F"/>
    <w:rsid w:val="0028661D"/>
    <w:rsid w:val="0029430B"/>
    <w:rsid w:val="002A0689"/>
    <w:rsid w:val="002A74C4"/>
    <w:rsid w:val="002B0499"/>
    <w:rsid w:val="002B13EE"/>
    <w:rsid w:val="002B6B32"/>
    <w:rsid w:val="002B6CA5"/>
    <w:rsid w:val="002C535F"/>
    <w:rsid w:val="002E78FA"/>
    <w:rsid w:val="002F0D8D"/>
    <w:rsid w:val="002F372C"/>
    <w:rsid w:val="00302B7C"/>
    <w:rsid w:val="00305CA2"/>
    <w:rsid w:val="003A5251"/>
    <w:rsid w:val="003B19E4"/>
    <w:rsid w:val="003C1AD8"/>
    <w:rsid w:val="003C752C"/>
    <w:rsid w:val="003D4317"/>
    <w:rsid w:val="003E53EF"/>
    <w:rsid w:val="003F05A1"/>
    <w:rsid w:val="0040054D"/>
    <w:rsid w:val="00417302"/>
    <w:rsid w:val="00440728"/>
    <w:rsid w:val="00443236"/>
    <w:rsid w:val="00474405"/>
    <w:rsid w:val="004B69A3"/>
    <w:rsid w:val="00501AC8"/>
    <w:rsid w:val="00547874"/>
    <w:rsid w:val="005713E8"/>
    <w:rsid w:val="005D7DA1"/>
    <w:rsid w:val="00600270"/>
    <w:rsid w:val="00601916"/>
    <w:rsid w:val="00605ADB"/>
    <w:rsid w:val="00613E01"/>
    <w:rsid w:val="00617D22"/>
    <w:rsid w:val="006916C3"/>
    <w:rsid w:val="006A0180"/>
    <w:rsid w:val="006E332C"/>
    <w:rsid w:val="006F16D7"/>
    <w:rsid w:val="00702B73"/>
    <w:rsid w:val="007120E8"/>
    <w:rsid w:val="0074426E"/>
    <w:rsid w:val="00787B23"/>
    <w:rsid w:val="00791239"/>
    <w:rsid w:val="007A07A7"/>
    <w:rsid w:val="007F30A5"/>
    <w:rsid w:val="008150A9"/>
    <w:rsid w:val="00815247"/>
    <w:rsid w:val="008249BB"/>
    <w:rsid w:val="008326E9"/>
    <w:rsid w:val="008443CB"/>
    <w:rsid w:val="00852916"/>
    <w:rsid w:val="00855E2B"/>
    <w:rsid w:val="008621AD"/>
    <w:rsid w:val="00870FB2"/>
    <w:rsid w:val="00880F28"/>
    <w:rsid w:val="00892A3B"/>
    <w:rsid w:val="008A4172"/>
    <w:rsid w:val="008B7826"/>
    <w:rsid w:val="008C200A"/>
    <w:rsid w:val="008C788A"/>
    <w:rsid w:val="0090714F"/>
    <w:rsid w:val="00925051"/>
    <w:rsid w:val="009812A7"/>
    <w:rsid w:val="00984B40"/>
    <w:rsid w:val="009A2C1C"/>
    <w:rsid w:val="009A33B2"/>
    <w:rsid w:val="009C2484"/>
    <w:rsid w:val="009E625C"/>
    <w:rsid w:val="009F6FA8"/>
    <w:rsid w:val="00A056A1"/>
    <w:rsid w:val="00A50B3C"/>
    <w:rsid w:val="00A73BD3"/>
    <w:rsid w:val="00A742F9"/>
    <w:rsid w:val="00A774EA"/>
    <w:rsid w:val="00AB3880"/>
    <w:rsid w:val="00AD2A0C"/>
    <w:rsid w:val="00AE2464"/>
    <w:rsid w:val="00AE3BF9"/>
    <w:rsid w:val="00AF0095"/>
    <w:rsid w:val="00B20076"/>
    <w:rsid w:val="00B46F38"/>
    <w:rsid w:val="00B60079"/>
    <w:rsid w:val="00B7295D"/>
    <w:rsid w:val="00BC4767"/>
    <w:rsid w:val="00BD691A"/>
    <w:rsid w:val="00BE09E8"/>
    <w:rsid w:val="00BE1094"/>
    <w:rsid w:val="00BE52C5"/>
    <w:rsid w:val="00C37943"/>
    <w:rsid w:val="00C50D92"/>
    <w:rsid w:val="00C72500"/>
    <w:rsid w:val="00C86A69"/>
    <w:rsid w:val="00CA4892"/>
    <w:rsid w:val="00CA6309"/>
    <w:rsid w:val="00CA75FD"/>
    <w:rsid w:val="00CB6D49"/>
    <w:rsid w:val="00CC0380"/>
    <w:rsid w:val="00D133DF"/>
    <w:rsid w:val="00D42712"/>
    <w:rsid w:val="00D4783D"/>
    <w:rsid w:val="00D531AA"/>
    <w:rsid w:val="00D6193C"/>
    <w:rsid w:val="00D71353"/>
    <w:rsid w:val="00D75B53"/>
    <w:rsid w:val="00D763AD"/>
    <w:rsid w:val="00D817F0"/>
    <w:rsid w:val="00D8584A"/>
    <w:rsid w:val="00DC0876"/>
    <w:rsid w:val="00DC3614"/>
    <w:rsid w:val="00DD0E39"/>
    <w:rsid w:val="00DE6D45"/>
    <w:rsid w:val="00DF1F58"/>
    <w:rsid w:val="00E038AD"/>
    <w:rsid w:val="00E311D1"/>
    <w:rsid w:val="00E43A31"/>
    <w:rsid w:val="00E57F2F"/>
    <w:rsid w:val="00E82986"/>
    <w:rsid w:val="00EC003B"/>
    <w:rsid w:val="00ED55CE"/>
    <w:rsid w:val="00EE34D4"/>
    <w:rsid w:val="00EF54A6"/>
    <w:rsid w:val="00F174EA"/>
    <w:rsid w:val="00F2305B"/>
    <w:rsid w:val="00F4586A"/>
    <w:rsid w:val="00F5435B"/>
    <w:rsid w:val="00F57715"/>
    <w:rsid w:val="00F720C1"/>
    <w:rsid w:val="00F74B51"/>
    <w:rsid w:val="00FC2804"/>
    <w:rsid w:val="00FC29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B44F2"/>
  <w15:docId w15:val="{9473F0BA-5F22-4BD6-BEEF-0BB94AD6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uiPriority w:val="9"/>
    <w:qFormat/>
    <w:pPr>
      <w:keepNext/>
      <w:numPr>
        <w:numId w:val="2"/>
      </w:numPr>
      <w:spacing w:before="240" w:after="60"/>
      <w:outlineLvl w:val="0"/>
    </w:pPr>
    <w:rPr>
      <w:b/>
      <w:kern w:val="1"/>
      <w:sz w:val="28"/>
    </w:rPr>
  </w:style>
  <w:style w:type="paragraph" w:styleId="Ttulo2">
    <w:name w:val="heading 2"/>
    <w:basedOn w:val="Normal"/>
    <w:next w:val="Normal"/>
    <w:link w:val="Ttulo2Char"/>
    <w:uiPriority w:val="9"/>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uiPriority w:val="9"/>
    <w:semiHidden/>
    <w:unhideWhenUsed/>
    <w:qFormat/>
    <w:rsid w:val="00B96D5C"/>
    <w:pPr>
      <w:keepNext/>
      <w:spacing w:before="240" w:after="60"/>
      <w:outlineLvl w:val="2"/>
    </w:pPr>
    <w:rPr>
      <w:rFonts w:ascii="Calibri Light" w:hAnsi="Calibri Light"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Normal"/>
    <w:next w:val="Normal"/>
    <w:uiPriority w:val="11"/>
    <w:qFormat/>
    <w:pPr>
      <w:keepNext/>
      <w:spacing w:before="240" w:after="120"/>
      <w:jc w:val="center"/>
    </w:pPr>
    <w:rPr>
      <w:i/>
      <w:sz w:val="28"/>
      <w:szCs w:val="28"/>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Tabelacomgrade1">
    <w:name w:val="Tabela com grade1"/>
    <w:basedOn w:val="Tabelanormal"/>
    <w:next w:val="Tabelacomgrade"/>
    <w:uiPriority w:val="39"/>
    <w:rsid w:val="00062F7E"/>
    <w:rPr>
      <w:rFonts w:ascii="Aptos" w:eastAsia="Aptos" w:hAnsi="Aptos" w:cs="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F74B51"/>
    <w:pPr>
      <w:keepLines/>
      <w:numPr>
        <w:numId w:val="8"/>
      </w:numPr>
      <w:tabs>
        <w:tab w:val="left" w:pos="567"/>
      </w:tabs>
      <w:spacing w:after="0"/>
      <w:jc w:val="both"/>
    </w:pPr>
    <w:rPr>
      <w:rFonts w:eastAsia="Times New Roman"/>
      <w:bCs/>
      <w:kern w:val="0"/>
      <w:sz w:val="22"/>
      <w:szCs w:val="20"/>
      <w:lang w:eastAsia="pt-BR"/>
    </w:rPr>
  </w:style>
  <w:style w:type="character" w:customStyle="1" w:styleId="Nivel01Char">
    <w:name w:val="Nivel 01 Char"/>
    <w:link w:val="Nivel01"/>
    <w:rsid w:val="00F74B51"/>
    <w:rPr>
      <w:rFonts w:eastAsia="Times New Roman"/>
      <w:b/>
      <w:bCs/>
      <w:szCs w:val="20"/>
    </w:rPr>
  </w:style>
  <w:style w:type="paragraph" w:customStyle="1" w:styleId="Nivel2">
    <w:name w:val="Nivel 2"/>
    <w:basedOn w:val="Normal"/>
    <w:qFormat/>
    <w:rsid w:val="00F74B51"/>
    <w:pPr>
      <w:numPr>
        <w:ilvl w:val="1"/>
        <w:numId w:val="8"/>
      </w:numPr>
      <w:spacing w:before="120" w:after="120" w:line="276" w:lineRule="auto"/>
      <w:jc w:val="both"/>
    </w:pPr>
    <w:rPr>
      <w:rFonts w:eastAsia="Times New Roman"/>
      <w:color w:val="000000"/>
      <w:szCs w:val="20"/>
      <w:lang w:eastAsia="pt-BR"/>
    </w:rPr>
  </w:style>
  <w:style w:type="paragraph" w:customStyle="1" w:styleId="Nivel3">
    <w:name w:val="Nivel 3"/>
    <w:basedOn w:val="Normal"/>
    <w:qFormat/>
    <w:rsid w:val="00F74B51"/>
    <w:pPr>
      <w:numPr>
        <w:ilvl w:val="2"/>
        <w:numId w:val="8"/>
      </w:numPr>
      <w:spacing w:before="120" w:after="120" w:line="276" w:lineRule="auto"/>
      <w:jc w:val="both"/>
    </w:pPr>
    <w:rPr>
      <w:rFonts w:eastAsia="Times New Roman"/>
      <w:color w:val="000000"/>
      <w:szCs w:val="20"/>
      <w:lang w:eastAsia="pt-BR"/>
    </w:rPr>
  </w:style>
  <w:style w:type="paragraph" w:customStyle="1" w:styleId="Nivel4">
    <w:name w:val="Nivel 4"/>
    <w:basedOn w:val="Nivel3"/>
    <w:qFormat/>
    <w:rsid w:val="00F74B51"/>
    <w:pPr>
      <w:numPr>
        <w:ilvl w:val="3"/>
      </w:numPr>
      <w:ind w:left="851" w:firstLine="0"/>
    </w:pPr>
    <w:rPr>
      <w:color w:val="auto"/>
    </w:rPr>
  </w:style>
  <w:style w:type="paragraph" w:customStyle="1" w:styleId="Nivel5">
    <w:name w:val="Nivel 5"/>
    <w:basedOn w:val="Nivel4"/>
    <w:qFormat/>
    <w:rsid w:val="00F74B51"/>
    <w:pPr>
      <w:numPr>
        <w:ilvl w:val="4"/>
      </w:numPr>
      <w:ind w:left="1276" w:firstLine="0"/>
    </w:pPr>
  </w:style>
  <w:style w:type="paragraph" w:customStyle="1" w:styleId="Default">
    <w:name w:val="Default"/>
    <w:rsid w:val="00271E6F"/>
    <w:pPr>
      <w:autoSpaceDE w:val="0"/>
      <w:autoSpaceDN w:val="0"/>
      <w:adjustRightInd w:val="0"/>
    </w:pPr>
    <w:rPr>
      <w:rFonts w:ascii="Times New Roman" w:eastAsiaTheme="minorHAnsi" w:hAnsi="Times New Roman" w:cs="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675">
      <w:bodyDiv w:val="1"/>
      <w:marLeft w:val="0"/>
      <w:marRight w:val="0"/>
      <w:marTop w:val="0"/>
      <w:marBottom w:val="0"/>
      <w:divBdr>
        <w:top w:val="none" w:sz="0" w:space="0" w:color="auto"/>
        <w:left w:val="none" w:sz="0" w:space="0" w:color="auto"/>
        <w:bottom w:val="none" w:sz="0" w:space="0" w:color="auto"/>
        <w:right w:val="none" w:sz="0" w:space="0" w:color="auto"/>
      </w:divBdr>
    </w:div>
    <w:div w:id="214322131">
      <w:bodyDiv w:val="1"/>
      <w:marLeft w:val="0"/>
      <w:marRight w:val="0"/>
      <w:marTop w:val="0"/>
      <w:marBottom w:val="0"/>
      <w:divBdr>
        <w:top w:val="none" w:sz="0" w:space="0" w:color="auto"/>
        <w:left w:val="none" w:sz="0" w:space="0" w:color="auto"/>
        <w:bottom w:val="none" w:sz="0" w:space="0" w:color="auto"/>
        <w:right w:val="none" w:sz="0" w:space="0" w:color="auto"/>
      </w:divBdr>
    </w:div>
    <w:div w:id="725689470">
      <w:bodyDiv w:val="1"/>
      <w:marLeft w:val="0"/>
      <w:marRight w:val="0"/>
      <w:marTop w:val="0"/>
      <w:marBottom w:val="0"/>
      <w:divBdr>
        <w:top w:val="none" w:sz="0" w:space="0" w:color="auto"/>
        <w:left w:val="none" w:sz="0" w:space="0" w:color="auto"/>
        <w:bottom w:val="none" w:sz="0" w:space="0" w:color="auto"/>
        <w:right w:val="none" w:sz="0" w:space="0" w:color="auto"/>
      </w:divBdr>
    </w:div>
    <w:div w:id="1094671586">
      <w:bodyDiv w:val="1"/>
      <w:marLeft w:val="0"/>
      <w:marRight w:val="0"/>
      <w:marTop w:val="0"/>
      <w:marBottom w:val="0"/>
      <w:divBdr>
        <w:top w:val="none" w:sz="0" w:space="0" w:color="auto"/>
        <w:left w:val="none" w:sz="0" w:space="0" w:color="auto"/>
        <w:bottom w:val="none" w:sz="0" w:space="0" w:color="auto"/>
        <w:right w:val="none" w:sz="0" w:space="0" w:color="auto"/>
      </w:divBdr>
    </w:div>
    <w:div w:id="1193298272">
      <w:bodyDiv w:val="1"/>
      <w:marLeft w:val="0"/>
      <w:marRight w:val="0"/>
      <w:marTop w:val="0"/>
      <w:marBottom w:val="0"/>
      <w:divBdr>
        <w:top w:val="none" w:sz="0" w:space="0" w:color="auto"/>
        <w:left w:val="none" w:sz="0" w:space="0" w:color="auto"/>
        <w:bottom w:val="none" w:sz="0" w:space="0" w:color="auto"/>
        <w:right w:val="none" w:sz="0" w:space="0" w:color="auto"/>
      </w:divBdr>
    </w:div>
    <w:div w:id="1246644925">
      <w:bodyDiv w:val="1"/>
      <w:marLeft w:val="0"/>
      <w:marRight w:val="0"/>
      <w:marTop w:val="0"/>
      <w:marBottom w:val="0"/>
      <w:divBdr>
        <w:top w:val="none" w:sz="0" w:space="0" w:color="auto"/>
        <w:left w:val="none" w:sz="0" w:space="0" w:color="auto"/>
        <w:bottom w:val="none" w:sz="0" w:space="0" w:color="auto"/>
        <w:right w:val="none" w:sz="0" w:space="0" w:color="auto"/>
      </w:divBdr>
    </w:div>
    <w:div w:id="1487361137">
      <w:bodyDiv w:val="1"/>
      <w:marLeft w:val="0"/>
      <w:marRight w:val="0"/>
      <w:marTop w:val="0"/>
      <w:marBottom w:val="0"/>
      <w:divBdr>
        <w:top w:val="none" w:sz="0" w:space="0" w:color="auto"/>
        <w:left w:val="none" w:sz="0" w:space="0" w:color="auto"/>
        <w:bottom w:val="none" w:sz="0" w:space="0" w:color="auto"/>
        <w:right w:val="none" w:sz="0" w:space="0" w:color="auto"/>
      </w:divBdr>
    </w:div>
    <w:div w:id="1580093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nIZPUdPS0NhES0jv9n/+KnBeA==">CgMxLjAyCWlkLmdqZGd4czIKaWQuM3pueXNoNzgAciExQ0NJX1VLQmM3ZzM1ei1FRTZ4S3NmQXZHZEUwLVJFRHE=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AB9F31-6DDA-4E69-BD91-E1E1E0BC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3982</Words>
  <Characters>21504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TI Montauri</cp:lastModifiedBy>
  <cp:revision>30</cp:revision>
  <dcterms:created xsi:type="dcterms:W3CDTF">2025-11-28T11:47:00Z</dcterms:created>
  <dcterms:modified xsi:type="dcterms:W3CDTF">2026-04-28T19:01:00Z</dcterms:modified>
</cp:coreProperties>
</file>